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86" w:rsidRPr="0065264D" w:rsidRDefault="00895686" w:rsidP="0065264D">
      <w:pPr>
        <w:pStyle w:val="2"/>
        <w:spacing w:line="276" w:lineRule="auto"/>
        <w:jc w:val="both"/>
        <w:rPr>
          <w:b w:val="0"/>
          <w:szCs w:val="28"/>
        </w:rPr>
      </w:pPr>
      <w:bookmarkStart w:id="0" w:name="_GoBack"/>
      <w:r w:rsidRPr="0065264D">
        <w:rPr>
          <w:b w:val="0"/>
          <w:szCs w:val="28"/>
        </w:rPr>
        <w:t>Комментарии к проекту закона «О внесении изменений в Жилищный кодекс Российской Федерации и отдельные законодательные акты Российской Федерации»</w:t>
      </w:r>
    </w:p>
    <w:p w:rsidR="00895686" w:rsidRPr="0065264D" w:rsidRDefault="00895686" w:rsidP="006526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686" w:rsidRPr="0065264D" w:rsidRDefault="00895686" w:rsidP="0065264D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4D">
        <w:rPr>
          <w:rFonts w:ascii="Times New Roman" w:hAnsi="Times New Roman" w:cs="Times New Roman"/>
          <w:sz w:val="28"/>
          <w:szCs w:val="28"/>
        </w:rPr>
        <w:t>Невозможно оценить соотношение положительных и негативных последствий принятия дополнения в ст. 175 ЖК РФ в предлагаемом варианте.</w:t>
      </w:r>
    </w:p>
    <w:p w:rsidR="00776A20" w:rsidRPr="0065264D" w:rsidRDefault="00BE0EBB" w:rsidP="0065264D">
      <w:pPr>
        <w:pStyle w:val="a6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4D">
        <w:rPr>
          <w:rFonts w:ascii="Times New Roman" w:hAnsi="Times New Roman" w:cs="Times New Roman"/>
          <w:sz w:val="28"/>
          <w:szCs w:val="28"/>
        </w:rPr>
        <w:t>«</w:t>
      </w:r>
      <w:r w:rsidR="00776A20" w:rsidRPr="0065264D">
        <w:rPr>
          <w:rFonts w:ascii="Times New Roman" w:hAnsi="Times New Roman" w:cs="Times New Roman"/>
          <w:sz w:val="28"/>
          <w:szCs w:val="28"/>
        </w:rPr>
        <w:t>М</w:t>
      </w:r>
      <w:r w:rsidRPr="0065264D">
        <w:rPr>
          <w:rFonts w:ascii="Times New Roman" w:hAnsi="Times New Roman" w:cs="Times New Roman"/>
          <w:sz w:val="28"/>
          <w:szCs w:val="28"/>
        </w:rPr>
        <w:t xml:space="preserve">еханистическое» наделение региональных операторов дополнительными обязанностями по ведению </w:t>
      </w:r>
      <w:proofErr w:type="spellStart"/>
      <w:r w:rsidRPr="0065264D">
        <w:rPr>
          <w:rFonts w:ascii="Times New Roman" w:hAnsi="Times New Roman" w:cs="Times New Roman"/>
          <w:sz w:val="28"/>
          <w:szCs w:val="28"/>
        </w:rPr>
        <w:t>спецсчетов</w:t>
      </w:r>
      <w:proofErr w:type="spellEnd"/>
      <w:r w:rsidRPr="0065264D">
        <w:rPr>
          <w:rFonts w:ascii="Times New Roman" w:hAnsi="Times New Roman" w:cs="Times New Roman"/>
          <w:sz w:val="28"/>
          <w:szCs w:val="28"/>
        </w:rPr>
        <w:t xml:space="preserve"> </w:t>
      </w:r>
      <w:r w:rsidR="00776A20" w:rsidRPr="0065264D">
        <w:rPr>
          <w:rFonts w:ascii="Times New Roman" w:hAnsi="Times New Roman" w:cs="Times New Roman"/>
          <w:sz w:val="28"/>
          <w:szCs w:val="28"/>
        </w:rPr>
        <w:t>не обеспечивает закрытие юридических вопросов о судьбе кредитного договора: прекращение, замена стороны – что предполагается делать с совокупностью обязательств заемщика?</w:t>
      </w:r>
    </w:p>
    <w:p w:rsidR="00895686" w:rsidRPr="0065264D" w:rsidRDefault="00776A20" w:rsidP="0065264D">
      <w:pPr>
        <w:pStyle w:val="a6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6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26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64D">
        <w:rPr>
          <w:rFonts w:ascii="Times New Roman" w:hAnsi="Times New Roman" w:cs="Times New Roman"/>
          <w:sz w:val="28"/>
          <w:szCs w:val="28"/>
        </w:rPr>
        <w:t>учетом</w:t>
      </w:r>
      <w:proofErr w:type="gramEnd"/>
      <w:r w:rsidRPr="0065264D">
        <w:rPr>
          <w:rFonts w:ascii="Times New Roman" w:hAnsi="Times New Roman" w:cs="Times New Roman"/>
          <w:sz w:val="28"/>
          <w:szCs w:val="28"/>
        </w:rPr>
        <w:t xml:space="preserve"> вновь принятого законодательства, открывающего возможности для ведения </w:t>
      </w:r>
      <w:proofErr w:type="spellStart"/>
      <w:r w:rsidRPr="0065264D">
        <w:rPr>
          <w:rFonts w:ascii="Times New Roman" w:hAnsi="Times New Roman" w:cs="Times New Roman"/>
          <w:sz w:val="28"/>
          <w:szCs w:val="28"/>
        </w:rPr>
        <w:t>спецсчетов</w:t>
      </w:r>
      <w:proofErr w:type="spellEnd"/>
      <w:r w:rsidRPr="0065264D">
        <w:rPr>
          <w:rFonts w:ascii="Times New Roman" w:hAnsi="Times New Roman" w:cs="Times New Roman"/>
          <w:sz w:val="28"/>
          <w:szCs w:val="28"/>
        </w:rPr>
        <w:t xml:space="preserve"> управляющими организациями, не понятно, почему «смена способа управления МКД» является основанием для принудительного перевода </w:t>
      </w:r>
      <w:proofErr w:type="spellStart"/>
      <w:r w:rsidRPr="0065264D">
        <w:rPr>
          <w:rFonts w:ascii="Times New Roman" w:hAnsi="Times New Roman" w:cs="Times New Roman"/>
          <w:sz w:val="28"/>
          <w:szCs w:val="28"/>
        </w:rPr>
        <w:t>спецсчета</w:t>
      </w:r>
      <w:proofErr w:type="spellEnd"/>
      <w:r w:rsidRPr="0065264D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65264D">
        <w:rPr>
          <w:rFonts w:ascii="Times New Roman" w:hAnsi="Times New Roman" w:cs="Times New Roman"/>
          <w:sz w:val="28"/>
          <w:szCs w:val="28"/>
        </w:rPr>
        <w:t>регоператору</w:t>
      </w:r>
      <w:proofErr w:type="spellEnd"/>
      <w:r w:rsidRPr="0065264D">
        <w:rPr>
          <w:rFonts w:ascii="Times New Roman" w:hAnsi="Times New Roman" w:cs="Times New Roman"/>
          <w:sz w:val="28"/>
          <w:szCs w:val="28"/>
        </w:rPr>
        <w:t>?</w:t>
      </w:r>
    </w:p>
    <w:p w:rsidR="00776A20" w:rsidRPr="0065264D" w:rsidRDefault="00776A20" w:rsidP="0065264D">
      <w:pPr>
        <w:pStyle w:val="a6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4D">
        <w:rPr>
          <w:rFonts w:ascii="Times New Roman" w:hAnsi="Times New Roman" w:cs="Times New Roman"/>
          <w:sz w:val="28"/>
          <w:szCs w:val="28"/>
        </w:rPr>
        <w:t>Почему в описываемых ситуациях не предоставляется никаких прав собственникам дома, в частности – разумный срок для назначения нового владельца спецсчета.</w:t>
      </w:r>
    </w:p>
    <w:p w:rsidR="00776A20" w:rsidRPr="0065264D" w:rsidRDefault="00776A20" w:rsidP="0065264D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A20" w:rsidRPr="0065264D" w:rsidRDefault="00895686" w:rsidP="0065264D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4D">
        <w:rPr>
          <w:rFonts w:ascii="Times New Roman" w:hAnsi="Times New Roman" w:cs="Times New Roman"/>
          <w:sz w:val="28"/>
          <w:szCs w:val="28"/>
        </w:rPr>
        <w:t xml:space="preserve">В соответствии с ч.7 </w:t>
      </w:r>
      <w:proofErr w:type="spellStart"/>
      <w:proofErr w:type="gramStart"/>
      <w:r w:rsidRPr="0065264D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65264D">
        <w:rPr>
          <w:rFonts w:ascii="Times New Roman" w:hAnsi="Times New Roman" w:cs="Times New Roman"/>
          <w:sz w:val="28"/>
          <w:szCs w:val="28"/>
        </w:rPr>
        <w:t xml:space="preserve"> 175 ЖК РФ: «</w:t>
      </w:r>
      <w:r w:rsidRPr="006526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владельца специального счета банкротом денежные средства, находящиеся на специальном счете, не включаются в конкурсную массу».</w:t>
      </w:r>
      <w:r w:rsidR="00776A20" w:rsidRPr="0065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6A20" w:rsidRPr="0065264D" w:rsidRDefault="00895686" w:rsidP="0065264D">
      <w:pPr>
        <w:pStyle w:val="a6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не понятно, почему вносится поправка только в ст. 133 Закона о банкротстве да еще путем внесения поправки в ЖК. Целесообразнее внести прямую поправку в текст абз.3 ч.1 ст. 133 дополнив перечень исключений ссылкой на специальные счета капитального ремонта.</w:t>
      </w:r>
    </w:p>
    <w:p w:rsidR="00895686" w:rsidRPr="0065264D" w:rsidRDefault="00895686" w:rsidP="0065264D">
      <w:pPr>
        <w:pStyle w:val="a6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предлагаю дополнить ст. 132 новой частью 8, продублировав положения </w:t>
      </w:r>
      <w:r w:rsidRPr="0065264D">
        <w:rPr>
          <w:rFonts w:ascii="Times New Roman" w:hAnsi="Times New Roman" w:cs="Times New Roman"/>
          <w:sz w:val="28"/>
          <w:szCs w:val="28"/>
        </w:rPr>
        <w:t xml:space="preserve">ч.7 </w:t>
      </w:r>
      <w:proofErr w:type="spellStart"/>
      <w:proofErr w:type="gramStart"/>
      <w:r w:rsidRPr="0065264D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65264D">
        <w:rPr>
          <w:rFonts w:ascii="Times New Roman" w:hAnsi="Times New Roman" w:cs="Times New Roman"/>
          <w:sz w:val="28"/>
          <w:szCs w:val="28"/>
        </w:rPr>
        <w:t xml:space="preserve"> 175 ЖК РФ: «</w:t>
      </w:r>
      <w:r w:rsidRPr="006526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владельца специального счета банкротом денежные средства, находящиеся на специальном счете, не включаются в конкурсную массу».</w:t>
      </w:r>
    </w:p>
    <w:p w:rsidR="00895686" w:rsidRPr="00776A20" w:rsidRDefault="00895686" w:rsidP="0065264D">
      <w:pPr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0"/>
    <w:p w:rsidR="00A51CD7" w:rsidRPr="00776A20" w:rsidRDefault="0065264D"/>
    <w:sectPr w:rsidR="00A51CD7" w:rsidRPr="00776A20" w:rsidSect="006526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71ED2"/>
    <w:multiLevelType w:val="hybridMultilevel"/>
    <w:tmpl w:val="FDE0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86"/>
    <w:rsid w:val="00142FD3"/>
    <w:rsid w:val="004F5DB1"/>
    <w:rsid w:val="0065264D"/>
    <w:rsid w:val="00776A20"/>
    <w:rsid w:val="00895686"/>
    <w:rsid w:val="00B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8956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568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89568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rsid w:val="008956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956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895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8956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568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89568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rsid w:val="008956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956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895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Demidova</cp:lastModifiedBy>
  <cp:revision>2</cp:revision>
  <dcterms:created xsi:type="dcterms:W3CDTF">2014-10-13T09:28:00Z</dcterms:created>
  <dcterms:modified xsi:type="dcterms:W3CDTF">2014-10-15T13:46:00Z</dcterms:modified>
</cp:coreProperties>
</file>