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31 декабря 1995 г. N 1310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ВЗИМАНИИ ПЛАТЫ ЗА СБРОС СТОЧНЫХ ВОД И ЗАГРЯЗНЯЮЩИХ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ВЕЩЕСТВ В СИСТЕМЫ КАНАЛИЗАЦИИ НАСЕЛЕННЫХ ПУНКТОВ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</w:t>
      </w:r>
      <w:hyperlink r:id="rId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05.01.2015 N 3,</w:t>
      </w:r>
      <w:proofErr w:type="gramEnd"/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 изм., внесенными </w:t>
      </w:r>
      <w:hyperlink r:id="rId7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от 29.07.2013 N 644)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Правительство Российской Федерации постановляет: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proofErr w:type="gramStart"/>
      <w:r>
        <w:rPr>
          <w:rFonts w:cs="Times New Roman"/>
          <w:szCs w:val="24"/>
        </w:rPr>
        <w:t>Установить, что органы исполнительной власти субъектов Российской Федерации определяют порядок взимания платы за сброс сточных вод и загрязняющих веществ в системы канализации населенных пунктов с предприятий и организаций, отводящих сточные воды и загрязняющие вещества в системы канализации населенных пунктов (далее именуются - абоненты), предусматривая меры экономического воздействия за ущерб, наносимый окружающей среде, в том числе за превышение нормативов сброса сточных вод</w:t>
      </w:r>
      <w:proofErr w:type="gramEnd"/>
      <w:r>
        <w:rPr>
          <w:rFonts w:cs="Times New Roman"/>
          <w:szCs w:val="24"/>
        </w:rPr>
        <w:t xml:space="preserve"> и загрязняющих веществ.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05.01.2015 N 3)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Средства, взимаемые с абонентов за услуги по приему сточных вод и загрязняющих веществ в системы канализации населенных пунктов, перечисляются в порядке, установленном законодательством Российской Федерации.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При заключении договоров на отведение сточных вод и загрязняющих веществ через системы канализации населенных пунктов в случаях, установленных законодательством Российской Федерации, предусматривать проведение расчетов за услуги предприятий, эксплуатирующих системы канализации населенных пунктов, в порядке и на условиях, установленных </w:t>
      </w:r>
      <w:hyperlink r:id="rId9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Верховного Совета Российской Федерации от 1 апреля 1993 г. "О мерах по улучшению расчетов за продукцию и услуги коммунальных энергетических и</w:t>
      </w:r>
      <w:proofErr w:type="gramEnd"/>
      <w:r>
        <w:rPr>
          <w:rFonts w:cs="Times New Roman"/>
          <w:szCs w:val="24"/>
        </w:rPr>
        <w:t xml:space="preserve"> водопроводно-канализационных предприятий" (Ведомости Съезда народных депутатов Российской Федерации и Верховного Совета Российской Федерации, 1993, N 15, ст. 530).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Рекомендовать органам исполнительной власти субъектов Российской Федерации: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определять порядок корректировки размера платы за сверхнормативный сброс сточных вод и загрязняющих веществ в системы канализации населенных пунктов с учетом освоения абонентами средств на проведение мероприятий по уменьшению указанного сброса;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понижать размер платы за загрязнение окружающей среды или освобождать от нее предприятия водопроводно-канализационного хозяйства с учетом социально-экологической значимости их деятельности в порядке, установленном подпунктом "б" </w:t>
      </w:r>
      <w:hyperlink r:id="rId10" w:history="1">
        <w:r>
          <w:rPr>
            <w:rFonts w:cs="Times New Roman"/>
            <w:color w:val="0000FF"/>
            <w:szCs w:val="24"/>
          </w:rPr>
          <w:t>пункта 4</w:t>
        </w:r>
      </w:hyperlink>
      <w:r>
        <w:rPr>
          <w:rFonts w:cs="Times New Roman"/>
          <w:szCs w:val="24"/>
        </w:rPr>
        <w:t xml:space="preserve"> Постановления Правительства Российской Федерации от 28 августа 1992 г. N 632 "Об утверждении Порядка определения платы и ее предельных размеров за загрязнение окружающей природной среды, размещение отходов, другие виды вредного воздействия" (Собрание актов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Президента и Правительства Российской Федерации, 1992, N 10, ст. 726).</w:t>
      </w:r>
      <w:proofErr w:type="gramEnd"/>
    </w:p>
    <w:p w:rsidR="005D45DC" w:rsidRDefault="005D45D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КонсультантПлюс: примечание.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r:id="rId11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28.08.1992 N 632 признано незаконным </w:t>
      </w:r>
      <w:r>
        <w:rPr>
          <w:rFonts w:cs="Times New Roman"/>
          <w:szCs w:val="24"/>
        </w:rPr>
        <w:lastRenderedPageBreak/>
        <w:t xml:space="preserve">(недействительным) </w:t>
      </w:r>
      <w:hyperlink r:id="rId12" w:history="1">
        <w:r>
          <w:rPr>
            <w:rFonts w:cs="Times New Roman"/>
            <w:color w:val="0000FF"/>
            <w:szCs w:val="24"/>
          </w:rPr>
          <w:t>решением</w:t>
        </w:r>
      </w:hyperlink>
      <w:r>
        <w:rPr>
          <w:rFonts w:cs="Times New Roman"/>
          <w:szCs w:val="24"/>
        </w:rPr>
        <w:t xml:space="preserve"> Верховного Суда РФ от 28.03.2002 N ГКПИ 2002-178.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 </w:t>
      </w:r>
      <w:hyperlink r:id="rId13" w:history="1">
        <w:r>
          <w:rPr>
            <w:rFonts w:cs="Times New Roman"/>
            <w:color w:val="0000FF"/>
            <w:szCs w:val="24"/>
          </w:rPr>
          <w:t>определением</w:t>
        </w:r>
      </w:hyperlink>
      <w:r>
        <w:rPr>
          <w:rFonts w:cs="Times New Roman"/>
          <w:szCs w:val="24"/>
        </w:rPr>
        <w:t xml:space="preserve"> Конституционного Суда РФ от 10.12.2002 N 284-О </w:t>
      </w:r>
      <w:hyperlink r:id="rId14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28.08.1992 N 632 сохраняет силу и подлежит применению судами, другими органами и должностными лицами как не противоречащее </w:t>
      </w:r>
      <w:hyperlink r:id="rId15" w:history="1">
        <w:r>
          <w:rPr>
            <w:rFonts w:cs="Times New Roman"/>
            <w:color w:val="0000FF"/>
            <w:szCs w:val="24"/>
          </w:rPr>
          <w:t>Конституции</w:t>
        </w:r>
      </w:hyperlink>
      <w:r>
        <w:rPr>
          <w:rFonts w:cs="Times New Roman"/>
          <w:szCs w:val="24"/>
        </w:rPr>
        <w:t xml:space="preserve"> РФ с точки зрения разграничения компетенции между Федеральным Собранием и Правительством РФ.</w:t>
      </w:r>
    </w:p>
    <w:p w:rsidR="005D45DC" w:rsidRDefault="005D45D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Министерству строительства Российской Федерации, Министерству охраны окружающей среды и природных ресурсов Российской Федерации, Министерству финансов Российской Федерации и Министерству экономики Российской Федерации оказывать необходимую методическую помощь органам исполнительной власти субъектов Российской Федерации в определении порядка взимания платы за сброс сточных вод и загрязняющих веществ в системы канализации населенных пунктов.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Признать утратившим силу </w:t>
      </w:r>
      <w:hyperlink r:id="rId16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Совета Министров РСФСР от 30 мая 1990 г. N 179 (СП РСФСР, 1990, N 17, ст. 123), кроме </w:t>
      </w:r>
      <w:hyperlink r:id="rId17" w:history="1">
        <w:r>
          <w:rPr>
            <w:rFonts w:cs="Times New Roman"/>
            <w:color w:val="0000FF"/>
            <w:szCs w:val="24"/>
          </w:rPr>
          <w:t>пункта 13</w:t>
        </w:r>
      </w:hyperlink>
      <w:r>
        <w:rPr>
          <w:rFonts w:cs="Times New Roman"/>
          <w:szCs w:val="24"/>
        </w:rPr>
        <w:t xml:space="preserve"> Положения о порядке взимания с предприятий, объединений и организаций повышенной платы за превышение нормативов сброса производственных сточных вод в системы канализации населенных пунктов, утвержденного указанным Постановлением.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Настоящее Постановление вступает в силу с 1 марта 1996 г.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В.ЧЕРНОМЫРДИН</w:t>
      </w: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5D45DC" w:rsidRDefault="005D45D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5D45DC" w:rsidRDefault="005D45D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0" w:name="_GoBack"/>
      <w:bookmarkEnd w:id="0"/>
    </w:p>
    <w:sectPr w:rsidR="00A44F5C" w:rsidSect="0075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DC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45DC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80F6FA0EC5E7317C01C5DE513B5161E97E353C56195C84DDAF1ECB915EC50E29555618F119C492CCAK" TargetMode="External"/><Relationship Id="rId13" Type="http://schemas.openxmlformats.org/officeDocument/2006/relationships/hyperlink" Target="consultantplus://offline/ref=78480F6FA0EC5E7317C01C5DE513B5161B90E058C66EC8C24583FDEEBE1AB347E5DC59608F119824C0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480F6FA0EC5E7317C01C5DE513B5161E97E356C26495C84DDAF1ECB915EC50E29555618F119C482CC3K" TargetMode="External"/><Relationship Id="rId12" Type="http://schemas.openxmlformats.org/officeDocument/2006/relationships/hyperlink" Target="consultantplus://offline/ref=78480F6FA0EC5E7317C01C5DE513B5161C96E751C26EC8C24583FDEEBE1AB347E5DC59608F119824C9K" TargetMode="External"/><Relationship Id="rId17" Type="http://schemas.openxmlformats.org/officeDocument/2006/relationships/hyperlink" Target="consultantplus://offline/ref=78480F6FA0EC5E7317C01C5DE513B5161E98EB069C31939F128AF7B9F955EA05A1D1586228C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480F6FA0EC5E7317C01C5DE513B5161E98EB069C31939F1228C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80F6FA0EC5E7317C01C5DE513B5161E97E353C56195C84DDAF1ECB915EC50E29555618F119C492CCAK" TargetMode="External"/><Relationship Id="rId11" Type="http://schemas.openxmlformats.org/officeDocument/2006/relationships/hyperlink" Target="consultantplus://offline/ref=78480F6FA0EC5E7317C01C5DE513B5161E94E853C76C95C84DDAF1ECB921C5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8480F6FA0EC5E7317C01C5DE513B5161D98E755CB33C2CA1C8FFF2EC9K" TargetMode="External"/><Relationship Id="rId10" Type="http://schemas.openxmlformats.org/officeDocument/2006/relationships/hyperlink" Target="consultantplus://offline/ref=78480F6FA0EC5E7317C01C5DE513B5161E94E853C76C95C84DDAF1ECB915EC50E29555618F119C492CC8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480F6FA0EC5E7317C01C5DE513B5161E97E552CB33C2CA1C8FFF2EC9K" TargetMode="External"/><Relationship Id="rId14" Type="http://schemas.openxmlformats.org/officeDocument/2006/relationships/hyperlink" Target="consultantplus://offline/ref=78480F6FA0EC5E7317C01C5DE513B5161E94E853C76C95C84DDAF1ECB921C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2015-02-16T10:02:00Z</dcterms:created>
  <dcterms:modified xsi:type="dcterms:W3CDTF">2015-02-16T10:03:00Z</dcterms:modified>
</cp:coreProperties>
</file>