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5 сентября 2013 г. N 782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СХЕМАХ ВОДОСНАБЖЕНИЯ И ВОДООТВЕДЕНИЯ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со </w:t>
      </w:r>
      <w:hyperlink r:id="rId6" w:history="1">
        <w:r>
          <w:rPr>
            <w:rFonts w:cs="Times New Roman"/>
            <w:color w:val="0000FF"/>
            <w:szCs w:val="24"/>
          </w:rPr>
          <w:t>статьями 4</w:t>
        </w:r>
      </w:hyperlink>
      <w:r>
        <w:rPr>
          <w:rFonts w:cs="Times New Roman"/>
          <w:szCs w:val="24"/>
        </w:rPr>
        <w:t xml:space="preserve"> и </w:t>
      </w:r>
      <w:hyperlink r:id="rId7" w:history="1">
        <w:r>
          <w:rPr>
            <w:rFonts w:cs="Times New Roman"/>
            <w:color w:val="0000FF"/>
            <w:szCs w:val="24"/>
          </w:rPr>
          <w:t>38</w:t>
        </w:r>
      </w:hyperlink>
      <w:r>
        <w:rPr>
          <w:rFonts w:cs="Times New Roman"/>
          <w:szCs w:val="24"/>
        </w:rP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прилагаемые: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27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разработки и утверждения схем водоснабжения и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82" w:history="1">
        <w:r>
          <w:rPr>
            <w:rFonts w:cs="Times New Roman"/>
            <w:color w:val="0000FF"/>
            <w:szCs w:val="24"/>
          </w:rPr>
          <w:t>требования</w:t>
        </w:r>
      </w:hyperlink>
      <w:r>
        <w:rPr>
          <w:rFonts w:cs="Times New Roman"/>
          <w:szCs w:val="24"/>
        </w:rPr>
        <w:t xml:space="preserve"> к содержанию схем водоснабжения и водоотведения.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Рекомендовать органам местного самоуправления утвердить схемы водоснабжения и водоотведения до 31 декабря 2013 г.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22"/>
      <w:bookmarkEnd w:id="1"/>
      <w:r>
        <w:rPr>
          <w:rFonts w:cs="Times New Roman"/>
          <w:szCs w:val="24"/>
        </w:rPr>
        <w:t>Утверждены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5 сентября 2013 г. N 782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27"/>
      <w:bookmarkEnd w:id="2"/>
      <w:r>
        <w:rPr>
          <w:rFonts w:cs="Times New Roman"/>
          <w:b/>
          <w:bCs/>
          <w:szCs w:val="24"/>
        </w:rPr>
        <w:t>ПРАВИЛА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РАЗРАБОТКИ И УТВЕРЖДЕНИЯ СХЕМ ВОДОСНАБЖЕНИЯ И ВОДООТВЕДЕНИЯ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Настоящие Правила определяют порядок разработки и утверждения схем водоснабжения и водоотведения поселений, городских округов (далее - схемы водоснабжения и водоотведения), а также их актуализации (корректировки).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Используемые в настоящих Правилах понятия означают следующее: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"схемы водоснабжения и водоотведения"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"электронная модель систем водоснабжения и (или) водоотведения"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Целью разработки схем водоснабжения и водоотведения является обеспечение для </w:t>
      </w:r>
      <w:r>
        <w:rPr>
          <w:rFonts w:cs="Times New Roman"/>
          <w:szCs w:val="24"/>
        </w:rPr>
        <w:lastRenderedPageBreak/>
        <w:t>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и (или) водоотведения (далее - централизованные системы водоснабжения и (или) водоотведения), 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Схемы водоснабжения и водоотведения утверждаются органами местного самоуправления. В городах федерального значения Москве и Санкт-Петербурге схемы водоснабжения и водоотведения утверждаются органами государственной власти субъекта Российской Федерации (в случае если законами субъектов Российской Федерации - городов федерального значения Москвы и Санкт-Петербурга полномочия по утверждению схем водоснабжения и водоотведения не отнесены к перечню вопросов местного значения).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Проекты схем водоснабжения и водоотведения разрабатываются в соответствии с документами территориального планирования поселения, городского округа, утвержденными в </w:t>
      </w:r>
      <w:hyperlink r:id="rId8" w:history="1">
        <w:r>
          <w:rPr>
            <w:rFonts w:cs="Times New Roman"/>
            <w:color w:val="0000FF"/>
            <w:szCs w:val="24"/>
          </w:rPr>
          <w:t>порядке</w:t>
        </w:r>
      </w:hyperlink>
      <w:r>
        <w:rPr>
          <w:rFonts w:cs="Times New Roman"/>
          <w:szCs w:val="24"/>
        </w:rPr>
        <w:t xml:space="preserve">, определенном законодательством Российской Федерации о градостроительной деятельности, и </w:t>
      </w:r>
      <w:hyperlink w:anchor="Par82" w:history="1">
        <w:r>
          <w:rPr>
            <w:rFonts w:cs="Times New Roman"/>
            <w:color w:val="0000FF"/>
            <w:szCs w:val="24"/>
          </w:rPr>
          <w:t>требованиями</w:t>
        </w:r>
      </w:hyperlink>
      <w:r>
        <w:rPr>
          <w:rFonts w:cs="Times New Roman"/>
          <w:szCs w:val="24"/>
        </w:rPr>
        <w:t xml:space="preserve"> к содержанию схем водоснабжения и водоотведения, утвержденными постановлением Правительства Российской Федерации от 5 сентября 2013 г. N 782.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Проекты схем водоснабжения и водоотведения разрабатываются уполномоченным органом местного самоуправления поселения, городского округа, органом исполнительной власти городов федерального значения Москвы и Санкт-Петербурга. Указанные уполномоченные органы для разработки проектов схем водоснабжения и водоотведения могут в установленном порядке привлекать юридических лиц, в том числе иностранных юридических лиц, индивидуальных предпринимателей и физических лиц.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Схемы водоснабжения и водоотведения разрабатываются на срок не менее 10 лет с учетом схем энергоснабжения, теплоснабжения и газоснабжения. При этом обеспечивается соответствие схем водоснабжения и водоотведения схемам энергоснабжения, теплоснабжения и газоснабжения с учетом: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мощности энергопринимающих установок, используемых для водоподготовки, транспортировки воды и сточных вод, очистки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объема тепловой энергии и топлива (природного газа), используемых для подогрева воды в целях горячего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нагрузок теплопринимающих устройств, которые должны соответствовать параметрам схем теплоснабжения и газоснабжения в целях горячего водоснабжения.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При разработке схем водоснабжения и водоотведения используются: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документы территориального планирования, сведения о функциональных зонах планируемого размещения объектов капитального строительства для государственных или муниципальных нужд и зонах с особыми условиями использования территорий;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материалы инженерно-геологических изысканий и исследований, опорные и адресные планы, регистрационные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 муниципальных образований, схемы, чертежи, топографо-геодезические подосновы, космо- и аэрофотосъемочные материалы;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данные о соответствии качества горячей воды и питьевой воды требованиям </w:t>
      </w:r>
      <w:hyperlink r:id="rId9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о санитарно-эпидемиологическом благополучии человека, о соответствии состава и свойств сточных вод требованиям </w:t>
      </w:r>
      <w:hyperlink r:id="rId10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в области охраны окружающей среды и в области </w:t>
      </w:r>
      <w:hyperlink r:id="rId11" w:history="1">
        <w:r>
          <w:rPr>
            <w:rFonts w:cs="Times New Roman"/>
            <w:color w:val="0000FF"/>
            <w:szCs w:val="24"/>
          </w:rPr>
          <w:t>водоснабжения</w:t>
        </w:r>
      </w:hyperlink>
      <w:r>
        <w:rPr>
          <w:rFonts w:cs="Times New Roman"/>
          <w:szCs w:val="24"/>
        </w:rPr>
        <w:t xml:space="preserve"> и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" w:name="Par47"/>
      <w:bookmarkEnd w:id="3"/>
      <w:r>
        <w:rPr>
          <w:rFonts w:cs="Times New Roman"/>
          <w:szCs w:val="24"/>
        </w:rPr>
        <w:t>д) сведения об инвестиционных программах, реализуемых организациями, осуществляющими горячее водоснабжение, холодное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и горячей воды в соответствие с установленными требованиями,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площади, утвержденных в установленном порядке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сведения о режимах потребления и уровне потерь воды.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Актуализация (корректировка) схем водоснабжения и водоотведения осуществляется при наличии одного из следующих условий: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реализация мероприятий, предусмотренных планами по снижению сбросов загрязняющих веществ, указанными в </w:t>
      </w:r>
      <w:hyperlink w:anchor="Par47" w:history="1">
        <w:r>
          <w:rPr>
            <w:rFonts w:cs="Times New Roman"/>
            <w:color w:val="0000FF"/>
            <w:szCs w:val="24"/>
          </w:rPr>
          <w:t>подпункте "д" пункта 7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Актуализация (корректировка) схем водоснабжения и водоотведения осуществляется в порядке, предусмотренном для утверждения таких схем.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Схемы водоснабжения и водоотведения в течение 15 дней со дня их утверждения или актуализации (корректировки) подлежат официальному опубликованию в порядке, предусмотренном для опубликования актов органов государственной власти субъекта Российской Федерации или актов органов местного самоуправления.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Электронная модель систем водоснабжения и (или) водоотведения разрабатывается для поселений, городских округов с населением 150 тыс. человек и более.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 Программное обеспечение (пакет программ) электронной модели систем водоснабжения и (или) водоотведения должно решать задачи сохранности, мониторинга и актуализации следующей информации: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графическое отображение объектов централизованных систем водоснабжения и (или) водоотведения с привязкой к топографической основе муниципального образования;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описание основных объектов централизованных систем водоснабжения и (или)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описание реальных характеристик режимов работы централизованных систем водоснабжения и (или) водоотведения (почасовые показатели расхода и напора для всех насосных станций в часы максимального, минимального, среднего водоразбора, пожара и аварий на магистральных трубопроводах и сетях в зависимости от сезона) и их отдельных элементов;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включение, отключение, регулирование групп насосных агрегатов, изменение установок регуляторов);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д) определение расходов воды, стоков и расчет потерь напора по участкам водопроводной и канализационной сетей;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гидравлический расчет канализационных сетей (самотечных и напорных);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расчет изменений характеристик объектов централизованных систем водоснабжения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оценка выполнения сценариев перспективного развития централизованных систем водоснабжения и (или) водоотведения с точки зрения обеспечения режимов подачи воды и отведения стоков;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обеспечение выполнения тепловых и гидравлических расчетов для зон распространения вечномерзлых грунтов, включая расчеты предотвращения развития оледенения для трубопроводов наземной прокладки.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 База данных электронной модели систем водоснабжения и (или) водоотведения должна содержать в том числе: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описание программы моделирования, ее структуры, алгоритмов, возможностей и ограничений при выполнении расчетов;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описание модели системы подачи и распределения воды, модели системы сбора и отведения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описание системы ввода, вывода и способа переноса исходных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другие информационные системы.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4" w:name="Par77"/>
      <w:bookmarkEnd w:id="4"/>
      <w:r>
        <w:rPr>
          <w:rFonts w:cs="Times New Roman"/>
          <w:szCs w:val="24"/>
        </w:rPr>
        <w:t>Утверждены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5 сентября 2013 г. N 782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5" w:name="Par82"/>
      <w:bookmarkEnd w:id="5"/>
      <w:r>
        <w:rPr>
          <w:rFonts w:cs="Times New Roman"/>
          <w:b/>
          <w:bCs/>
          <w:szCs w:val="24"/>
        </w:rPr>
        <w:t>ТРЕБОВАНИЯ К СОДЕРЖАНИЮ СХЕМ ВОДОСНАБЖЕНИЯ И ВОДООТВЕДЕНИЯ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Настоящий документ определяет содержание схем водоснабжения и водоотведения поселений, городских округов, разрабатываемых 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В настоящем документе применяются следующие понятия: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"технологическая зона водоснабжения"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"технологическая зона водоотведения" - часть канализационной сети, </w:t>
      </w:r>
      <w:r>
        <w:rPr>
          <w:rFonts w:cs="Times New Roman"/>
          <w:szCs w:val="24"/>
        </w:rPr>
        <w:lastRenderedPageBreak/>
        <w:t>принадлежащей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Схемы водоснабжения и водоотведения должны предусматривать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и горячей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В схемах водоснабжения и водоотведения должны содержаться целевые показатели развития централизованных систем водоснабжения и водоотведения и значения этих 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Схема водоснабжения поселения, городского округа включает в себя следующие разделы: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технико-экономическое состояние централизованных систем водоснабжения поселения, городского округа;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направления развития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баланс водоснабжения и потребления горячей, питьевой, технической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предложения по строительству, реконструкции и модернизации объектов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экологические аспекты мероприятий по строительству, реконструкции и модернизации объектов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оценка объемов капитальных вложений в строительство, реконструкцию и модернизацию объектов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целевые показатели развития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Раздел "Технико-экономическое состояние централизованных систем водоснабжения поселения, городского округа"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описание системы и структуры водоснабжения поселения, городского округа и деление территории поселения, городского округа на эксплуатационные зоны;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описание территорий поселения, городского округа, не охваченных централизованными системами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описание результатов технического обследования централизованных систем водоснабжения, включая: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описание состояния существующих источников водоснабжения и водозаборных сооружений;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Раздел "Направления развития централизованных систем водоснабжения"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основные направления, принципы, задачи и целевые показатели развития централизованных систем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различные сценарии развития централизованных систем водоснабжения в зависимости от различных сценариев развития поселений, городских округов.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Раздел "Баланс водоснабжения и потребления горячей, питьевой, технической воды"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описание существующей системы коммерческого учета горячей, питьевой, технической воды и планов по установке приборов учета;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анализ резервов и дефицитов производственных мощностей системы водоснабжения поселения, городского округа;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ж) прогнозные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 </w:t>
      </w:r>
      <w:hyperlink r:id="rId12" w:history="1">
        <w:r>
          <w:rPr>
            <w:rFonts w:cs="Times New Roman"/>
            <w:color w:val="0000FF"/>
            <w:szCs w:val="24"/>
          </w:rPr>
          <w:t>СНиП 2.04.02-84</w:t>
        </w:r>
      </w:hyperlink>
      <w:r>
        <w:rPr>
          <w:rFonts w:cs="Times New Roman"/>
          <w:szCs w:val="24"/>
        </w:rPr>
        <w:t xml:space="preserve"> и </w:t>
      </w:r>
      <w:hyperlink r:id="rId13" w:history="1">
        <w:r>
          <w:rPr>
            <w:rFonts w:cs="Times New Roman"/>
            <w:color w:val="0000FF"/>
            <w:szCs w:val="24"/>
          </w:rPr>
          <w:t>СНиП 2.04.01-85</w:t>
        </w:r>
      </w:hyperlink>
      <w:r>
        <w:rPr>
          <w:rFonts w:cs="Times New Roman"/>
          <w:szCs w:val="24"/>
        </w:rPr>
        <w:t>, а также исходя из текущего объема потребления воды населением и его динамики с учетом перспективы развития и изменения состава и структуры застройки;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п) наименование организации, которая наделена статусом гарантирующей организации.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Раздел "Предложения по строительству, реконструкции и модернизации объектов централизованных систем водоснабжения" формируется с учетом планов мероприятий по приведению качества питьевой и горячей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 и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перечень основных мероприятий по реализации схем водоснабжения с разбивкой по годам;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сведения о вновь строящихся, реконструируемых и предлагаемых к выводу из эксплуатации объектах системы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описание вариантов маршрутов прохождения трубопроводов (трасс) по территории поселения, городского округа и их обоснование;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ж) рекомендации о месте размещения насосных станций, резервуаров, водонапорных </w:t>
      </w:r>
      <w:r>
        <w:rPr>
          <w:rFonts w:cs="Times New Roman"/>
          <w:szCs w:val="24"/>
        </w:rPr>
        <w:lastRenderedPageBreak/>
        <w:t>башен;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границы планируемых зон размещения объектов централизованных систем горячего водоснабжения, холодного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При обосновании предложений по строительству, реконструкции и выводу из эксплуатации объектов централизованных систем водоснабжения поселения, городского округа должно быть обеспечено решение следующих задач: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обеспечение подачи абонентам определенного объема горячей, питьевой воды установленного качества;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организация и обеспечение централизованного водоснабжения на территориях, где оно отсутствует;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обеспечение водоснабжения объектов перспективной застройки населенного пункта;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сокращение потерь воды при ее транспортировке;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использования арматуры, работоспособной при частичном оледенении трубопровода, автоматических выпусков воды.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Раздел "Экологические аспекты мероприятий по строительству, реконструкции и модернизации объектов централизованных систем водоснабжения" содержит сведения о мерах по предотвращению вредного воздействия: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 Раздел "Оценка объемов капитальных вложений в строительство, реконструкцию и модернизацию объектов централизованных систем водоснабжения" включает в себя с разбивкой по годам: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оценку стоимости основных мероприятий по реализации схем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оценку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 Раздел "Целевые показатели развития централизованных систем водоснабжения" содержит значения целевых показателей на момент окончания реализации мероприятий, предусмотренных схемой водоснабжения, включая целевые показатели и их значения с разбивкой по годам.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показатели качества соответственно горячей и питьевой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показатели надежности и бесперебойности водоснабжения;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показатели качества обслуживания абонентов;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показатели эффективности использования ресурсов, в том числе сокращения </w:t>
      </w:r>
      <w:r>
        <w:rPr>
          <w:rFonts w:cs="Times New Roman"/>
          <w:szCs w:val="24"/>
        </w:rPr>
        <w:lastRenderedPageBreak/>
        <w:t>потерь воды (тепловой энергии в составе горячей воды) при транспортировке;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соотношение цены реализации мероприятий инвестиционной программы и их эффективности - улучшение качества воды;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 Раздел "Перечень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15. Схема водоотведения включает в себя следующие разделы: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существующее положение в сфере водоотведения поселения, городского округа;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балансы сточных вод в системе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прогноз объема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экологические аспекты мероприятий по строительству и реконструкции объектов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целевые показатели развития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 Раздел "Существующее положение в сфере водоотведения поселения, городского округа"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оценка безопасности и надежности объектов централизованной системы водоотведения и их управляемости;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оценка воздействия сбросов сточных вод через централизованную систему водоотведения на окружающую среду;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описание территорий муниципального образования, не охваченных централизованной системой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и) описание существующих технических и технологических проблем системы </w:t>
      </w:r>
      <w:r>
        <w:rPr>
          <w:rFonts w:cs="Times New Roman"/>
          <w:szCs w:val="24"/>
        </w:rPr>
        <w:lastRenderedPageBreak/>
        <w:t>водоотведения поселения, городского округа.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 Раздел "Балансы сточных вод в системе водоотведения"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баланс поступления сточных вод в централизованную систему водоотведения и отведения стоков по технологическим зонам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производственных мощностей;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18. Раздел "Прогноз объема сточных вод"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сведения о фактическом и ожидаемом поступлении сточных вод в централизованную систему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описание структуры централизованной системы водоотведения (эксплуатационные и технологические зоны);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результаты анализа гидравлических режимов и режимов работы элементов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анализ резервов производственных мощностей очистных сооружений системы водоотведения и возможности расширения зоны их действия.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19. Раздел "Предложения по строительству, реконструкции и модернизации (техническому перевооружению) объектов централизованной системы водоотведения"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основные направления, принципы, задачи и целевые показатели развития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перечень основных мероприятий по реализации схем водоотведения с разбивкой по годам, включая технические обоснования этих мероприятий;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технические обоснования основных мероприятий по реализации схем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сведения о вновь строящихся, реконструируемых и предлагаемых к выводу из эксплуатации объектах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границы и характеристики охранных зон сетей и сооружений централизованной системы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границы планируемых зон размещения объектов централизованной системы водоотведения.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20. При обосновании предложений по строительству и реконструкции объектов централизованной системы водоотведения должны быть решены следующие задачи: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обеспечение надежности водоотведения путем организации возможности </w:t>
      </w:r>
      <w:r>
        <w:rPr>
          <w:rFonts w:cs="Times New Roman"/>
          <w:szCs w:val="24"/>
        </w:rPr>
        <w:lastRenderedPageBreak/>
        <w:t>перераспределения потоков сточных вод между технологическими зонами сооружений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организация централизованного водоотведения на территориях поселений, городских округов, где оно отсутствует;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сокращение сбросов и организация возврата очищенных сточных вод на технические нужды.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21. Раздел "Экологические аспекты мероприятий по строительству и реконструкции объектов централизованной системы водоотведения" содержит: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сведения о применении методов, безопасных для окружающей среды, при утилизации осадков сточных вод.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22. Раздел "Оценка потребности в капитальных вложениях в строительство, реконструкцию и модернизацию объектов централизованной системы водоотведения"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23. Раздел "Целевые показатели развития централизованной системы водоотведения" содержит целевые показатели реализации мероприятий, предусмотренных схемой водоотведения, и их значения с разбивкой по годам.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 целевым показателям деятельности организаций, осуществляющих водоотведение, относятся: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показатели надежности и бесперебойности водоотведения;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показатели качества обслуживания абонентов;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показатели качества очистки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показатели эффективности использования ресурсов при транспортировке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соотношение цены реализации мероприятий инвестиционной программы и их эффективности - улучшение качества очистки сточных вод;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24. Раздел "Перечень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объекты.</w:t>
      </w: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9F61E4" w:rsidRDefault="009F61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6" w:name="_GoBack"/>
      <w:bookmarkEnd w:id="6"/>
    </w:p>
    <w:sectPr w:rsidR="00A44F5C" w:rsidSect="0092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4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1E4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EF1880E068EDB92E8828A88C1BD54B7A4BD261934A676A0481528F5FC26236E04E35C903AC125KA54J" TargetMode="External"/><Relationship Id="rId13" Type="http://schemas.openxmlformats.org/officeDocument/2006/relationships/hyperlink" Target="consultantplus://offline/ref=0B4EF1880E068EDB92E89D9F8DC1BD54BFA2BA294869F92DFD1FK15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4EF1880E068EDB92E8828A88C1BD54B7A4BD261834A676A0481528F5FC26236E04E35EK952J" TargetMode="External"/><Relationship Id="rId12" Type="http://schemas.openxmlformats.org/officeDocument/2006/relationships/hyperlink" Target="consultantplus://offline/ref=0B4EF1880E068EDB92E89D9F8DC1BD54B3A1B6211563F174F11D1BK25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EF1880E068EDB92E8828A88C1BD54B7A4BD261834A676A0481528F5FC26236E04E3K55EJ" TargetMode="External"/><Relationship Id="rId11" Type="http://schemas.openxmlformats.org/officeDocument/2006/relationships/hyperlink" Target="consultantplus://offline/ref=0B4EF1880E068EDB92E8828A88C1BD54B7A4BD261834A676A0481528F5FC26236E04E35C903AC224KA5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4EF1880E068EDB92E8828A88C1BD54B7A5B8211C33A676A0481528F5FC26236E04E35C903AC22DKA5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EF1880E068EDB92E8828A88C1BD54B7A4BD201933A676A0481528F5FC26236E04E35C903AC528KA5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2015-02-18T09:57:00Z</dcterms:created>
  <dcterms:modified xsi:type="dcterms:W3CDTF">2015-02-18T09:57:00Z</dcterms:modified>
</cp:coreProperties>
</file>