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28 октября 2014 г. N 1110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ЛИЦЕНЗИРОВАНИИ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ПРЕДПРИНИМАТЕЛЬСКОЙ ДЕЯТЕЛЬНОСТИ ПО УПРАВЛЕНИЮ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МНОГОКВАРТИРНЫМИ ДОМАМИ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соответствии с Жилищным кодексом Российской Федерации Правительство Российской Федерации постановляет: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Утвердить прилагаемые: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39" w:history="1">
        <w:r>
          <w:rPr>
            <w:rFonts w:cs="Times New Roman"/>
            <w:color w:val="0000FF"/>
            <w:szCs w:val="24"/>
          </w:rPr>
          <w:t>Положение</w:t>
        </w:r>
      </w:hyperlink>
      <w:r>
        <w:rPr>
          <w:rFonts w:cs="Times New Roman"/>
          <w:szCs w:val="24"/>
        </w:rPr>
        <w:t xml:space="preserve"> о лицензировании предпринимательской деятельности по управлению многоквартирными домами;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84" w:history="1">
        <w:proofErr w:type="gramStart"/>
        <w:r>
          <w:rPr>
            <w:rFonts w:cs="Times New Roman"/>
            <w:color w:val="0000FF"/>
            <w:szCs w:val="24"/>
          </w:rPr>
          <w:t>Положение</w:t>
        </w:r>
      </w:hyperlink>
      <w:r>
        <w:rPr>
          <w:rFonts w:cs="Times New Roman"/>
          <w:szCs w:val="24"/>
        </w:rPr>
        <w:t xml:space="preserve"> о ведении реестра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</w:t>
      </w:r>
      <w:proofErr w:type="gramEnd"/>
      <w:r>
        <w:rPr>
          <w:rFonts w:cs="Times New Roman"/>
          <w:szCs w:val="24"/>
        </w:rPr>
        <w:t xml:space="preserve"> наказание в виде дисквалификации (далее - Положение о ведении реестра дисквалифицированных лиц управляющих организаций);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124" w:history="1">
        <w:proofErr w:type="gramStart"/>
        <w:r>
          <w:rPr>
            <w:rFonts w:cs="Times New Roman"/>
            <w:color w:val="0000FF"/>
            <w:szCs w:val="24"/>
          </w:rPr>
          <w:t>Положение</w:t>
        </w:r>
      </w:hyperlink>
      <w:r>
        <w:rPr>
          <w:rFonts w:cs="Times New Roman"/>
          <w:szCs w:val="24"/>
        </w:rPr>
        <w:t xml:space="preserve"> об осуществлении контроля за соблюдением органами исполнительной власти субъектов Российской Федерации, осуществляющими региональный государственный жилищный надзор, требований Жилищного кодекса Российской Федерации и Федерального закона "О лицензировании отдельных видов деятельности" к лицензированию предпринимательской деятельности по управлению многоквартирными домами (далее - Положение об осуществлении контроля за соблюдением требований к лицензированию деятельности по управлению многоквартирными домами).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Установить, что разъяснения по применению </w:t>
      </w:r>
      <w:hyperlink w:anchor="Par39" w:history="1">
        <w:r>
          <w:rPr>
            <w:rFonts w:cs="Times New Roman"/>
            <w:color w:val="0000FF"/>
            <w:szCs w:val="24"/>
          </w:rPr>
          <w:t>Положения</w:t>
        </w:r>
      </w:hyperlink>
      <w:r>
        <w:rPr>
          <w:rFonts w:cs="Times New Roman"/>
          <w:szCs w:val="24"/>
        </w:rPr>
        <w:t xml:space="preserve"> о лицензировании предпринимательской деятельности по управлению многоквартирными домами, </w:t>
      </w:r>
      <w:hyperlink w:anchor="Par84" w:history="1">
        <w:r>
          <w:rPr>
            <w:rFonts w:cs="Times New Roman"/>
            <w:color w:val="0000FF"/>
            <w:szCs w:val="24"/>
          </w:rPr>
          <w:t>Положения</w:t>
        </w:r>
      </w:hyperlink>
      <w:r>
        <w:rPr>
          <w:rFonts w:cs="Times New Roman"/>
          <w:szCs w:val="24"/>
        </w:rPr>
        <w:t xml:space="preserve"> о ведении реестра дисквалифицированных лиц управляющих организаций и </w:t>
      </w:r>
      <w:hyperlink w:anchor="Par124" w:history="1">
        <w:r>
          <w:rPr>
            <w:rFonts w:cs="Times New Roman"/>
            <w:color w:val="0000FF"/>
            <w:szCs w:val="24"/>
          </w:rPr>
          <w:t>Положения</w:t>
        </w:r>
      </w:hyperlink>
      <w:r>
        <w:rPr>
          <w:rFonts w:cs="Times New Roman"/>
          <w:szCs w:val="24"/>
        </w:rPr>
        <w:t xml:space="preserve"> об осуществлении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соблюдением требований к лицензированию деятельности по управлению многоквартирными домами,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 xml:space="preserve">Реализация полномочий, предусмотренных </w:t>
      </w:r>
      <w:hyperlink w:anchor="Par39" w:history="1">
        <w:r>
          <w:rPr>
            <w:rFonts w:cs="Times New Roman"/>
            <w:color w:val="0000FF"/>
            <w:szCs w:val="24"/>
          </w:rPr>
          <w:t>Положением</w:t>
        </w:r>
      </w:hyperlink>
      <w:r>
        <w:rPr>
          <w:rFonts w:cs="Times New Roman"/>
          <w:szCs w:val="24"/>
        </w:rPr>
        <w:t xml:space="preserve"> о лицензировании предпринимательской деятельности по управлению многоквартирными домами, </w:t>
      </w:r>
      <w:hyperlink w:anchor="Par84" w:history="1">
        <w:r>
          <w:rPr>
            <w:rFonts w:cs="Times New Roman"/>
            <w:color w:val="0000FF"/>
            <w:szCs w:val="24"/>
          </w:rPr>
          <w:t>Положением</w:t>
        </w:r>
      </w:hyperlink>
      <w:r>
        <w:rPr>
          <w:rFonts w:cs="Times New Roman"/>
          <w:szCs w:val="24"/>
        </w:rPr>
        <w:t xml:space="preserve"> о ведении реестра дисквалифицированных лиц управляющих организаций и </w:t>
      </w:r>
      <w:hyperlink w:anchor="Par124" w:history="1">
        <w:r>
          <w:rPr>
            <w:rFonts w:cs="Times New Roman"/>
            <w:color w:val="0000FF"/>
            <w:szCs w:val="24"/>
          </w:rPr>
          <w:t>Положением</w:t>
        </w:r>
      </w:hyperlink>
      <w:r>
        <w:rPr>
          <w:rFonts w:cs="Times New Roman"/>
          <w:szCs w:val="24"/>
        </w:rPr>
        <w:t xml:space="preserve"> об осуществлении контроля за соблюдением требований к лицензированию деятельности по управлению многоквартирными домами, утвержденными настоящим постановлением, осуществляется Министерством строительства и жилищно-коммунального хозяйства Российской Федерации в пределах установленной Правительством Российской Федерации предельной численности работников Министерства и бюджетных ассигнований, предусмотренных</w:t>
      </w:r>
      <w:proofErr w:type="gramEnd"/>
      <w:r>
        <w:rPr>
          <w:rFonts w:cs="Times New Roman"/>
          <w:szCs w:val="24"/>
        </w:rPr>
        <w:t xml:space="preserve"> Министерству в федеральном бюджете на руководство и управление в сфере установленных функций.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Министерству строительства и жилищно-коммунального хозяйства Российской Федерации утвердить: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>порядок проведения квалификационного экзамена, порядок определения результатов квалификационного экзамена, порядок выдачи и аннулирования квалификационного аттестата, порядок ведения реестра квалификационных аттестатов, форму квалификационного аттестата и перечень вопросов, предлагаемых претенденту на квалификационном экзамене;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6" w:history="1">
        <w:r>
          <w:rPr>
            <w:rFonts w:cs="Times New Roman"/>
            <w:color w:val="0000FF"/>
            <w:szCs w:val="24"/>
          </w:rPr>
          <w:t>методические указания</w:t>
        </w:r>
      </w:hyperlink>
      <w:r>
        <w:rPr>
          <w:rFonts w:cs="Times New Roman"/>
          <w:szCs w:val="24"/>
        </w:rPr>
        <w:t xml:space="preserve">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" w:name="Par20"/>
      <w:bookmarkEnd w:id="1"/>
      <w:r>
        <w:rPr>
          <w:rFonts w:cs="Times New Roman"/>
          <w:szCs w:val="24"/>
        </w:rPr>
        <w:t>методические рекомендации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домами, включая примерные формы документов, используемых при лицензировании предпринимательской деятельности по управлению многоквартирными домами;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2" w:name="Par21"/>
      <w:bookmarkEnd w:id="2"/>
      <w:r>
        <w:rPr>
          <w:rFonts w:cs="Times New Roman"/>
          <w:szCs w:val="24"/>
        </w:rPr>
        <w:t>методические рекомендации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Рекомендовать органам государственной власти субъектов Российской Федерации: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2-месячный срок со дня утверждения методических рекомендаций, указанных в </w:t>
      </w:r>
      <w:hyperlink w:anchor="Par20" w:history="1">
        <w:r>
          <w:rPr>
            <w:rFonts w:cs="Times New Roman"/>
            <w:color w:val="0000FF"/>
            <w:szCs w:val="24"/>
          </w:rPr>
          <w:t>абзацах четвертом</w:t>
        </w:r>
      </w:hyperlink>
      <w:r>
        <w:rPr>
          <w:rFonts w:cs="Times New Roman"/>
          <w:szCs w:val="24"/>
        </w:rPr>
        <w:t xml:space="preserve"> и </w:t>
      </w:r>
      <w:hyperlink w:anchor="Par21" w:history="1">
        <w:r>
          <w:rPr>
            <w:rFonts w:cs="Times New Roman"/>
            <w:color w:val="0000FF"/>
            <w:szCs w:val="24"/>
          </w:rPr>
          <w:t>пятом пункта 4</w:t>
        </w:r>
      </w:hyperlink>
      <w:r>
        <w:rPr>
          <w:rFonts w:cs="Times New Roman"/>
          <w:szCs w:val="24"/>
        </w:rPr>
        <w:t xml:space="preserve"> настоящего постановления, утвердить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и административный регламент исполнения государственной функции по лицензионному контролю органом государственного жилищного надзора субъекта Российской Федерации;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не позднее 1 января 2015 г. обеспечить возможность подачи и получения документов по вопросам лицензирования в соответствии с Федеральным </w:t>
      </w:r>
      <w:hyperlink r:id="rId7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лицензировании отдельных видов деятельности"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(функций)".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Д.МЕДВЕДЕВ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3" w:name="Par34"/>
      <w:bookmarkEnd w:id="3"/>
      <w:r>
        <w:rPr>
          <w:rFonts w:cs="Times New Roman"/>
          <w:szCs w:val="24"/>
        </w:rPr>
        <w:t>Утверждено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28 октября 2014 г. N 1110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4" w:name="Par39"/>
      <w:bookmarkEnd w:id="4"/>
      <w:r>
        <w:rPr>
          <w:rFonts w:cs="Times New Roman"/>
          <w:b/>
          <w:bCs/>
          <w:szCs w:val="24"/>
        </w:rPr>
        <w:t>ПОЛОЖЕНИЕ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ЛИЦЕНЗИРОВАНИИ ПРЕДПРИНИМАТЕЛЬСКОЙ ДЕЯТЕЛЬНОСТИ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 УПРАВЛЕНИЮ МНОГОКВАРТИРНЫМИ ДОМАМИ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Настоящее Положение устанавливает порядок лицензирования предпринимательской деятельности по управлению многоквартирными домами, осуществляемой управляющей организацией.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2. Лицензирование предпринимательской деятельности по управлению многоквартирными домами осуществляют органы государственного жилищного надзора субъекта Российской Федерации (далее - лицензирующий орган).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Лицензионными требованиями к лицензиату, устанавливаемыми в соответствии с </w:t>
      </w:r>
      <w:hyperlink r:id="rId8" w:history="1">
        <w:r>
          <w:rPr>
            <w:rFonts w:cs="Times New Roman"/>
            <w:color w:val="0000FF"/>
            <w:szCs w:val="24"/>
          </w:rPr>
          <w:t>частью 1 статьи 8</w:t>
        </w:r>
      </w:hyperlink>
      <w:r>
        <w:rPr>
          <w:rFonts w:cs="Times New Roman"/>
          <w:szCs w:val="24"/>
        </w:rPr>
        <w:t xml:space="preserve"> Федерального закона "О лицензировании отдельных видов деятельности", являются: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соблюдение требований, предусмотренных </w:t>
      </w:r>
      <w:hyperlink r:id="rId9" w:history="1">
        <w:r>
          <w:rPr>
            <w:rFonts w:cs="Times New Roman"/>
            <w:color w:val="0000FF"/>
            <w:szCs w:val="24"/>
          </w:rPr>
          <w:t>частью 2.3 статьи 161</w:t>
        </w:r>
      </w:hyperlink>
      <w:r>
        <w:rPr>
          <w:rFonts w:cs="Times New Roman"/>
          <w:szCs w:val="24"/>
        </w:rPr>
        <w:t xml:space="preserve"> Жилищного кодекса Российской Федерации;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исполнение обязанностей по договору управления многоквартирным домом, предусмотренных </w:t>
      </w:r>
      <w:hyperlink r:id="rId10" w:history="1">
        <w:r>
          <w:rPr>
            <w:rFonts w:cs="Times New Roman"/>
            <w:color w:val="0000FF"/>
            <w:szCs w:val="24"/>
          </w:rPr>
          <w:t>частью 2 статьи 162</w:t>
        </w:r>
      </w:hyperlink>
      <w:r>
        <w:rPr>
          <w:rFonts w:cs="Times New Roman"/>
          <w:szCs w:val="24"/>
        </w:rPr>
        <w:t xml:space="preserve"> Жилищного кодекса Российской Федерации;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соблюдение требований, предусмотренных </w:t>
      </w:r>
      <w:hyperlink r:id="rId11" w:history="1">
        <w:r>
          <w:rPr>
            <w:rFonts w:cs="Times New Roman"/>
            <w:color w:val="0000FF"/>
            <w:szCs w:val="24"/>
          </w:rPr>
          <w:t>частью 1 статьи 193</w:t>
        </w:r>
      </w:hyperlink>
      <w:r>
        <w:rPr>
          <w:rFonts w:cs="Times New Roman"/>
          <w:szCs w:val="24"/>
        </w:rPr>
        <w:t xml:space="preserve"> Жилищного кодекса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5" w:name="Par49"/>
      <w:bookmarkEnd w:id="5"/>
      <w:r>
        <w:rPr>
          <w:rFonts w:cs="Times New Roman"/>
          <w:szCs w:val="24"/>
        </w:rPr>
        <w:t xml:space="preserve">4. К соискателю лицензии на осуществление предпринимательской деятельности по управлению многоквартирными домами (далее - лицензия) с учетом особенностей лицензирования предпринимательской деятельности по управлению многоквартирными домами, установленных Жилищным кодексом Российской Федерации, предъявляются лицензионные требования, предусмотренные </w:t>
      </w:r>
      <w:hyperlink r:id="rId12" w:history="1">
        <w:r>
          <w:rPr>
            <w:rFonts w:cs="Times New Roman"/>
            <w:color w:val="0000FF"/>
            <w:szCs w:val="24"/>
          </w:rPr>
          <w:t>пунктами 1</w:t>
        </w:r>
      </w:hyperlink>
      <w:r>
        <w:rPr>
          <w:rFonts w:cs="Times New Roman"/>
          <w:szCs w:val="24"/>
        </w:rPr>
        <w:t xml:space="preserve"> - </w:t>
      </w:r>
      <w:hyperlink r:id="rId13" w:history="1">
        <w:r>
          <w:rPr>
            <w:rFonts w:cs="Times New Roman"/>
            <w:color w:val="0000FF"/>
            <w:szCs w:val="24"/>
          </w:rPr>
          <w:t>5 части 1 статьи 193</w:t>
        </w:r>
      </w:hyperlink>
      <w:r>
        <w:rPr>
          <w:rFonts w:cs="Times New Roman"/>
          <w:szCs w:val="24"/>
        </w:rPr>
        <w:t xml:space="preserve"> Жилищного кодекса Российской Федерации. Соискатель лицензии, осуществляющий предпринимательскую деятельность по управлению многоквартирными домами на дату обращения с заявлением о предоставлении лицензии, должен соответствовать также лицензионному требованию, предусмотренному </w:t>
      </w:r>
      <w:hyperlink r:id="rId14" w:history="1">
        <w:r>
          <w:rPr>
            <w:rFonts w:cs="Times New Roman"/>
            <w:color w:val="0000FF"/>
            <w:szCs w:val="24"/>
          </w:rPr>
          <w:t>пунктом 6 части 1 статьи 193</w:t>
        </w:r>
      </w:hyperlink>
      <w:r>
        <w:rPr>
          <w:rFonts w:cs="Times New Roman"/>
          <w:szCs w:val="24"/>
        </w:rPr>
        <w:t xml:space="preserve"> Жилищного кодекса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Для получения лицензии соискатель лицензии направляет или представляет в лицензирующий орган заявление о предоставлении лицензии, составленное в соответствии с </w:t>
      </w:r>
      <w:hyperlink r:id="rId15" w:history="1">
        <w:r>
          <w:rPr>
            <w:rFonts w:cs="Times New Roman"/>
            <w:color w:val="0000FF"/>
            <w:szCs w:val="24"/>
          </w:rPr>
          <w:t>частью 1 статьи 13</w:t>
        </w:r>
      </w:hyperlink>
      <w:r>
        <w:rPr>
          <w:rFonts w:cs="Times New Roman"/>
          <w:szCs w:val="24"/>
        </w:rPr>
        <w:t xml:space="preserve"> Федерального закона "О лицензировании отдельных видов деятельности", в котором также указываются следующие сведения о соответствии соискателя лицензии лицензионным требованиям, установленным </w:t>
      </w:r>
      <w:hyperlink w:anchor="Par49" w:history="1">
        <w:r>
          <w:rPr>
            <w:rFonts w:cs="Times New Roman"/>
            <w:color w:val="0000FF"/>
            <w:szCs w:val="24"/>
          </w:rPr>
          <w:t>пунктом 4</w:t>
        </w:r>
      </w:hyperlink>
      <w:r>
        <w:rPr>
          <w:rFonts w:cs="Times New Roman"/>
          <w:szCs w:val="24"/>
        </w:rPr>
        <w:t xml:space="preserve"> настоящего Положения: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а) о регистрации соискателя лицензии в качестве юридического лица или индивидуального предпринимателя на территории Российской Федерации;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(далее - должностное лицо соискателя лицензии)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в) об отсутствии информации о должностном лице соискателя лицензии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</w:t>
      </w:r>
      <w:proofErr w:type="gramEnd"/>
      <w:r>
        <w:rPr>
          <w:rFonts w:cs="Times New Roman"/>
          <w:szCs w:val="24"/>
        </w:rPr>
        <w:t xml:space="preserve"> и (или) в отношении </w:t>
      </w:r>
      <w:proofErr w:type="gramStart"/>
      <w:r>
        <w:rPr>
          <w:rFonts w:cs="Times New Roman"/>
          <w:szCs w:val="24"/>
        </w:rPr>
        <w:t>которых</w:t>
      </w:r>
      <w:proofErr w:type="gramEnd"/>
      <w:r>
        <w:rPr>
          <w:rFonts w:cs="Times New Roman"/>
          <w:szCs w:val="24"/>
        </w:rPr>
        <w:t xml:space="preserve"> применено административное наказание в виде дисквалификации;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об отсутствии в сводном федеральном реестре лицензий информации об аннулировании лицензии, ранее выданной соискателю лицензии;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д) о сайтах в информационно-телекоммуникационной сети "Интернет" и (или) об официальных печатных средствах массовой информации, в которых соискатель лицензии раскрывает информацию о своей деятельности в соответствии с требованиями к раскрытию информации, установленными </w:t>
      </w:r>
      <w:hyperlink r:id="rId16" w:history="1">
        <w:r>
          <w:rPr>
            <w:rFonts w:cs="Times New Roman"/>
            <w:color w:val="0000FF"/>
            <w:szCs w:val="24"/>
          </w:rPr>
          <w:t>частью 10 статьи 161</w:t>
        </w:r>
      </w:hyperlink>
      <w:r>
        <w:rPr>
          <w:rFonts w:cs="Times New Roman"/>
          <w:szCs w:val="24"/>
        </w:rPr>
        <w:t xml:space="preserve"> Жилищного кодекса Российской Федерации, - в случае осуществления соискателем лицензии предпринимательской деятельности по управлению многоквартирными домами на дату обращения с заявлением о предоставлении лицензии.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6. К заявлению о предоставлении лицензии соискатель лицензии прилагает документы (копии документов), указанные в </w:t>
      </w:r>
      <w:hyperlink r:id="rId17" w:history="1">
        <w:r>
          <w:rPr>
            <w:rFonts w:cs="Times New Roman"/>
            <w:color w:val="0000FF"/>
            <w:szCs w:val="24"/>
          </w:rPr>
          <w:t>пунктах 1</w:t>
        </w:r>
      </w:hyperlink>
      <w:r>
        <w:rPr>
          <w:rFonts w:cs="Times New Roman"/>
          <w:szCs w:val="24"/>
        </w:rPr>
        <w:t xml:space="preserve"> и </w:t>
      </w:r>
      <w:hyperlink r:id="rId18" w:history="1">
        <w:r>
          <w:rPr>
            <w:rFonts w:cs="Times New Roman"/>
            <w:color w:val="0000FF"/>
            <w:szCs w:val="24"/>
          </w:rPr>
          <w:t>4 части 3 статьи 13</w:t>
        </w:r>
      </w:hyperlink>
      <w:r>
        <w:rPr>
          <w:rFonts w:cs="Times New Roman"/>
          <w:szCs w:val="24"/>
        </w:rPr>
        <w:t xml:space="preserve"> Федерального закона "О лицензировании отдельных видов деятельности", а также копию квалификационного аттестата должностного лица соискателя лицензии.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Представление соискателем лицензии заявления о предоставлении лицензии и документов, необходимых для получения лицензии, их прием лицензирующим органом, возврат заявления о предоставлении лицензии и прилагаемых к нему документов, выдача лицензии, переоформление лицензии, выдача дубликата и копии лицензии осуществляются в порядке, установленном Федеральным </w:t>
      </w:r>
      <w:hyperlink r:id="rId19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лицензировании отдельных видов деятельности".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proofErr w:type="gramStart"/>
      <w:r>
        <w:rPr>
          <w:rFonts w:cs="Times New Roman"/>
          <w:szCs w:val="24"/>
        </w:rPr>
        <w:t xml:space="preserve">При проведении проверки сведений, содержащихся в представленных соискателем лицензии заявлении о предоставлении лицензии и документах, лицензирующий орган запрашивает необходимые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20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"Об организации предоставления государственных и муниципальных услуг".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</w:t>
      </w:r>
      <w:proofErr w:type="gramStart"/>
      <w:r>
        <w:rPr>
          <w:rFonts w:cs="Times New Roman"/>
          <w:szCs w:val="24"/>
        </w:rPr>
        <w:t xml:space="preserve">В рамках проведения проверки сведений, содержащихся в представленных соискателем лицензии заявлении о предоставлении лицензии и документах, межведомственное информационное взаимодействие в соответствии с </w:t>
      </w:r>
      <w:hyperlink r:id="rId21" w:history="1">
        <w:r>
          <w:rPr>
            <w:rFonts w:cs="Times New Roman"/>
            <w:color w:val="0000FF"/>
            <w:szCs w:val="24"/>
          </w:rPr>
          <w:t>Положением</w:t>
        </w:r>
      </w:hyperlink>
      <w:r>
        <w:rPr>
          <w:rFonts w:cs="Times New Roman"/>
          <w:szCs w:val="24"/>
        </w:rP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"О единой системе межведомственного электронного взаимодействия", осуществляется: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 Федеральным казначейством для получения сведений об уплате государственной пошлины;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с Федеральной налоговой службой для получения сведений,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 Министерством внутренних дел Российской Федерации для получения сведений о наличии (об отсутствии) у должностного лица соискателя лицензии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г) с Министерством строительства и жилищно-коммунального хозяйства Российской Федерации для получения сведений о наличии (об отсутствии) информации о должностном лице соискателя лицензии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отношении</w:t>
      </w:r>
      <w:proofErr w:type="gramEnd"/>
      <w:r>
        <w:rPr>
          <w:rFonts w:cs="Times New Roman"/>
          <w:szCs w:val="24"/>
        </w:rPr>
        <w:t xml:space="preserve">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а также об отсутствии в сводном федеральном реестре лицензий информации об аннулировании лицензии, ранее выданной соискателю лицензии.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proofErr w:type="gramStart"/>
      <w:r>
        <w:rPr>
          <w:rFonts w:cs="Times New Roman"/>
          <w:szCs w:val="24"/>
        </w:rPr>
        <w:t xml:space="preserve">Принятие лицензионной комиссией решения, предусмотренного </w:t>
      </w:r>
      <w:hyperlink r:id="rId22" w:history="1">
        <w:r>
          <w:rPr>
            <w:rFonts w:cs="Times New Roman"/>
            <w:color w:val="0000FF"/>
            <w:szCs w:val="24"/>
          </w:rPr>
          <w:t>пунктом 1 части 4 статьи 201</w:t>
        </w:r>
      </w:hyperlink>
      <w:r>
        <w:rPr>
          <w:rFonts w:cs="Times New Roman"/>
          <w:szCs w:val="24"/>
        </w:rPr>
        <w:t xml:space="preserve"> Жилищного кодекса Российской Федерации, и оформление лицензирующим органом приказа о предоставлении лицензии или об отказе в ее предоставлении осуществляются в порядке, установленном </w:t>
      </w:r>
      <w:hyperlink r:id="rId23" w:history="1">
        <w:r>
          <w:rPr>
            <w:rFonts w:cs="Times New Roman"/>
            <w:color w:val="0000FF"/>
            <w:szCs w:val="24"/>
          </w:rPr>
          <w:t>статьями 14</w:t>
        </w:r>
      </w:hyperlink>
      <w:r>
        <w:rPr>
          <w:rFonts w:cs="Times New Roman"/>
          <w:szCs w:val="24"/>
        </w:rPr>
        <w:t xml:space="preserve"> и </w:t>
      </w:r>
      <w:hyperlink r:id="rId24" w:history="1">
        <w:r>
          <w:rPr>
            <w:rFonts w:cs="Times New Roman"/>
            <w:color w:val="0000FF"/>
            <w:szCs w:val="24"/>
          </w:rPr>
          <w:t>15</w:t>
        </w:r>
      </w:hyperlink>
      <w:r>
        <w:rPr>
          <w:rFonts w:cs="Times New Roman"/>
          <w:szCs w:val="24"/>
        </w:rPr>
        <w:t xml:space="preserve"> Федерального закона "О лицензировании отдельных видов деятельности" с учетом положений </w:t>
      </w:r>
      <w:hyperlink r:id="rId25" w:history="1">
        <w:r>
          <w:rPr>
            <w:rFonts w:cs="Times New Roman"/>
            <w:color w:val="0000FF"/>
            <w:szCs w:val="24"/>
          </w:rPr>
          <w:t>статей 194</w:t>
        </w:r>
      </w:hyperlink>
      <w:r>
        <w:rPr>
          <w:rFonts w:cs="Times New Roman"/>
          <w:szCs w:val="24"/>
        </w:rPr>
        <w:t xml:space="preserve"> и </w:t>
      </w:r>
      <w:hyperlink r:id="rId26" w:history="1">
        <w:r>
          <w:rPr>
            <w:rFonts w:cs="Times New Roman"/>
            <w:color w:val="0000FF"/>
            <w:szCs w:val="24"/>
          </w:rPr>
          <w:t>201</w:t>
        </w:r>
      </w:hyperlink>
      <w:r>
        <w:rPr>
          <w:rFonts w:cs="Times New Roman"/>
          <w:szCs w:val="24"/>
        </w:rPr>
        <w:t xml:space="preserve"> Жилищного кодекса Российской Федерации.</w:t>
      </w:r>
      <w:proofErr w:type="gramEnd"/>
      <w:r>
        <w:rPr>
          <w:rFonts w:cs="Times New Roman"/>
          <w:szCs w:val="24"/>
        </w:rPr>
        <w:t xml:space="preserve"> Срок оформления приказа лицензирующего органа с учетом сроков, необходимых для принятия лицензионной комиссией решения, не </w:t>
      </w:r>
      <w:r>
        <w:rPr>
          <w:rFonts w:cs="Times New Roman"/>
          <w:szCs w:val="24"/>
        </w:rPr>
        <w:lastRenderedPageBreak/>
        <w:t>может превышать 45 рабочих дней со дня приема заявления о предоставлении лицензии и прилагаемых к нему документов.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Приостановление и возобновление действия лицензии не осуществляется.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Аннулирование лицензии и прекращение ее действия осуществляются в порядке и по основаниям, которые установлены Жилищным </w:t>
      </w:r>
      <w:hyperlink r:id="rId27" w:history="1">
        <w:r>
          <w:rPr>
            <w:rFonts w:cs="Times New Roman"/>
            <w:color w:val="0000FF"/>
            <w:szCs w:val="24"/>
          </w:rPr>
          <w:t>кодексом</w:t>
        </w:r>
      </w:hyperlink>
      <w:r>
        <w:rPr>
          <w:rFonts w:cs="Times New Roman"/>
          <w:szCs w:val="24"/>
        </w:rPr>
        <w:t xml:space="preserve">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К отношениям, связанным с осуществлением лицензионного контроля, применяются положения Федерального </w:t>
      </w:r>
      <w:hyperlink r:id="rId28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положения Федерального </w:t>
      </w:r>
      <w:hyperlink r:id="rId29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лицензировании отдельных видов деятельности". При проведении лицензионного контроля должностные лица лицензирующего органа имеют </w:t>
      </w:r>
      <w:proofErr w:type="gramStart"/>
      <w:r>
        <w:rPr>
          <w:rFonts w:cs="Times New Roman"/>
          <w:szCs w:val="24"/>
        </w:rPr>
        <w:t>право</w:t>
      </w:r>
      <w:proofErr w:type="gramEnd"/>
      <w:r>
        <w:rPr>
          <w:rFonts w:cs="Times New Roman"/>
          <w:szCs w:val="24"/>
        </w:rPr>
        <w:t xml:space="preserve"> в том числе выдавать лицензиатам предписания об устранении выявленных нарушений лицензионных требований к осуществлению предпринимательской деятельности по управлению многоквартирными домами.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14. Информация по вопросам лицензирования предпринимательской деятельности по управлению многоквартирными домами размещается на официальном сайте лицензирующего органа в информационно-телекоммуникационной сети "Интернет" с указанием адресов электронной почты, по которым пользователи этой информации могут направлять запросы по вопросам лицензирования.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Лицензирующий орган формирует и ведет реестр лицензий субъекта Российской Федерации в порядке, установленном </w:t>
      </w:r>
      <w:hyperlink r:id="rId30" w:history="1">
        <w:r>
          <w:rPr>
            <w:rFonts w:cs="Times New Roman"/>
            <w:color w:val="0000FF"/>
            <w:szCs w:val="24"/>
          </w:rPr>
          <w:t>статьей 21</w:t>
        </w:r>
      </w:hyperlink>
      <w:r>
        <w:rPr>
          <w:rFonts w:cs="Times New Roman"/>
          <w:szCs w:val="24"/>
        </w:rPr>
        <w:t xml:space="preserve"> Федерального закона "О лицензировании отдельных видов деятельности", с учетом особенностей лицензирования предпринимательской деятельности по управлению многоквартирными домами, установленных Жилищным </w:t>
      </w:r>
      <w:hyperlink r:id="rId31" w:history="1">
        <w:r>
          <w:rPr>
            <w:rFonts w:cs="Times New Roman"/>
            <w:color w:val="0000FF"/>
            <w:szCs w:val="24"/>
          </w:rPr>
          <w:t>кодексом</w:t>
        </w:r>
      </w:hyperlink>
      <w:r>
        <w:rPr>
          <w:rFonts w:cs="Times New Roman"/>
          <w:szCs w:val="24"/>
        </w:rPr>
        <w:t xml:space="preserve"> Российской Федерации. С 1 мая 2015 г. формирование и ведение реестра лицензий субъекта Российской Федерации осуществляется в государственной информационной системе жилищно-коммунального хозяйства.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 Министерство строительства и жилищно-коммунального хозяйства Российской Федерации ведет сводный федеральный реестр лицензий, включающий сведения о лицензиях, выданных лицензирующими органами, на официальном сайте Министерства в информационно-телекоммуникационной сети "Интернет", а с 1 мая 2015 г. - в государственной информационной системе жилищно-коммунального хозяйства.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17. Лицензирующий орган ежемесячно, не позднее 10-го числа, направляет в электронном виде данные, содержащиеся в реестрах лицензий субъектов Российской Федерации, в Министерство строительства и жилищно-коммунального хозяйства Российской Федерации. Формат информационного взаимодействия по представлению таких сведений определяется Министерством строительства и жилищно-коммунального хозяйства Российской Федерации по согласованию с Министерством связи и массовых коммуникаций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18. Сведения в сводный федеральный реестр лицензий вносятся Министерством строительства и жилищно-коммунального хозяйства Российской Федерации не позднее 10 рабочих дней после получения указанных сведений от лицензирующих органов.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 За предоставление или переоформление лицензирующим органом лицензии, а также за выдачу дубликата лицензии уплачивается государственная пошлина в </w:t>
      </w:r>
      <w:hyperlink r:id="rId32" w:history="1">
        <w:r>
          <w:rPr>
            <w:rFonts w:cs="Times New Roman"/>
            <w:color w:val="0000FF"/>
            <w:szCs w:val="24"/>
          </w:rPr>
          <w:t>размере</w:t>
        </w:r>
      </w:hyperlink>
      <w:r>
        <w:rPr>
          <w:rFonts w:cs="Times New Roman"/>
          <w:szCs w:val="24"/>
        </w:rPr>
        <w:t xml:space="preserve"> и </w:t>
      </w:r>
      <w:hyperlink r:id="rId33" w:history="1">
        <w:r>
          <w:rPr>
            <w:rFonts w:cs="Times New Roman"/>
            <w:color w:val="0000FF"/>
            <w:szCs w:val="24"/>
          </w:rPr>
          <w:t>порядке</w:t>
        </w:r>
      </w:hyperlink>
      <w:r>
        <w:rPr>
          <w:rFonts w:cs="Times New Roman"/>
          <w:szCs w:val="24"/>
        </w:rPr>
        <w:t>, которые установлены законодательством Российской Федерации о налогах и сборах.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6" w:name="Par79"/>
      <w:bookmarkEnd w:id="6"/>
      <w:r>
        <w:rPr>
          <w:rFonts w:cs="Times New Roman"/>
          <w:szCs w:val="24"/>
        </w:rPr>
        <w:t>Утверждено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постановлением Правительства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28 октября 2014 г. N 1110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7" w:name="Par84"/>
      <w:bookmarkEnd w:id="7"/>
      <w:r>
        <w:rPr>
          <w:rFonts w:cs="Times New Roman"/>
          <w:b/>
          <w:bCs/>
          <w:szCs w:val="24"/>
        </w:rPr>
        <w:t>ПОЛОЖЕНИЕ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ВЕДЕНИИ РЕЕСТРА ЛИЦ, ОСУЩЕСТВЛЯВШИХ ФУНКЦИИ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ЕДИНОЛИЧНОГО ИСПОЛНИТЕЛЬНОГО ОРГАНА ЛИЦЕНЗИАТА, ЛИЦЕНЗИЯ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/>
          <w:bCs/>
          <w:szCs w:val="24"/>
        </w:rPr>
        <w:t>КОТОРОГО</w:t>
      </w:r>
      <w:proofErr w:type="gramEnd"/>
      <w:r>
        <w:rPr>
          <w:rFonts w:cs="Times New Roman"/>
          <w:b/>
          <w:bCs/>
          <w:szCs w:val="24"/>
        </w:rPr>
        <w:t xml:space="preserve"> АННУЛИРОВАНА, А ТАКЖЕ ЛИЦ, НА КОТОРЫХ УСТАВОМ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ИЛИ ИНЫМИ ДОКУМЕНТАМИ ЛИЦЕНЗИАТА ВОЗЛОЖЕНА ОТВЕТСТВЕННОСТЬ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ЗА СОБЛЮДЕНИЕ ТРЕБОВАНИЙ К ОБЕСПЕЧЕНИЮ </w:t>
      </w:r>
      <w:proofErr w:type="gramStart"/>
      <w:r>
        <w:rPr>
          <w:rFonts w:cs="Times New Roman"/>
          <w:b/>
          <w:bCs/>
          <w:szCs w:val="24"/>
        </w:rPr>
        <w:t>НАДЛЕЖАЩЕГО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СОДЕРЖАНИЯ ОБЩЕГО ИМУЩЕСТВА В МНОГОКВАРТИРНОМ ДОМЕ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И В ОТНОШЕНИИ </w:t>
      </w:r>
      <w:proofErr w:type="gramStart"/>
      <w:r>
        <w:rPr>
          <w:rFonts w:cs="Times New Roman"/>
          <w:b/>
          <w:bCs/>
          <w:szCs w:val="24"/>
        </w:rPr>
        <w:t>КОТОРЫХ</w:t>
      </w:r>
      <w:proofErr w:type="gramEnd"/>
      <w:r>
        <w:rPr>
          <w:rFonts w:cs="Times New Roman"/>
          <w:b/>
          <w:bCs/>
          <w:szCs w:val="24"/>
        </w:rPr>
        <w:t xml:space="preserve"> ПРИМЕНЕНО АДМИНИСТРАТИВНОЕ НАКАЗАНИЕ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 ВИДЕ ДИСКВАЛИФИКАЦИИ, ИНДИВИДУАЛЬНЫХ ПРЕДПРИНИМАТЕЛЕЙ,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/>
          <w:bCs/>
          <w:szCs w:val="24"/>
        </w:rPr>
        <w:t>ЛИЦЕНЗИЯ</w:t>
      </w:r>
      <w:proofErr w:type="gramEnd"/>
      <w:r>
        <w:rPr>
          <w:rFonts w:cs="Times New Roman"/>
          <w:b/>
          <w:bCs/>
          <w:szCs w:val="24"/>
        </w:rPr>
        <w:t xml:space="preserve"> КОТОРЫХ АННУЛИРОВАНА И (ИЛИ) В ОТНОШЕНИИ КОТОРЫХ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ПРИМЕНЕНО АДМИНИСТРАТИВНОЕ НАКАЗАНИЕ В ВИДЕ ДИСКВАЛИФИКАЦИИ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proofErr w:type="gramStart"/>
      <w:r>
        <w:rPr>
          <w:rFonts w:cs="Times New Roman"/>
          <w:szCs w:val="24"/>
        </w:rPr>
        <w:t>Настоящее Положение устанавливает порядок ведения реестра лиц, осуществлявших функции единоличного исполнительного органа лицензиата, лицензия на осуществление предпринимательской деятельности по управлению многоквартирными домами (далее - лицензия)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</w:t>
      </w:r>
      <w:proofErr w:type="gramEnd"/>
      <w:r>
        <w:rPr>
          <w:rFonts w:cs="Times New Roman"/>
          <w:szCs w:val="24"/>
        </w:rPr>
        <w:t>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 (далее - реестр дисквалифицированных лиц управляющих организаций).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Реестр дисквалифицированных лиц управляющих организаций является общедоступным и открытым, формируется и ведется Министерством строительства и жилищно-коммунального хозяйства Российской Федерации на официальном сайте Министерства в информационно-телекоммуникационной сети "Интернет", а с 1 мая 2015 г. - в государственной информационной системе жилищно-коммунального хозяйства.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Основанием для включения сведений в реестр дисквалифицированных лиц управляющих организаций является вступившее в законную силу решение суда об аннулировании лицензии или вступившее в законную силу постановление суда о применении административного наказания в виде дисквалификации. </w:t>
      </w:r>
      <w:proofErr w:type="gramStart"/>
      <w:r>
        <w:rPr>
          <w:rFonts w:cs="Times New Roman"/>
          <w:szCs w:val="24"/>
        </w:rPr>
        <w:t xml:space="preserve">Основанием для исключения сведений из реестра дисквалифицированных лиц управляющих организаций является истечение срока нахождения сведений в реестре дисквалифицированных лиц управляющих организаций, предусмотренного </w:t>
      </w:r>
      <w:hyperlink w:anchor="Par111" w:history="1">
        <w:r>
          <w:rPr>
            <w:rFonts w:cs="Times New Roman"/>
            <w:color w:val="0000FF"/>
            <w:szCs w:val="24"/>
          </w:rPr>
          <w:t>пунктом 10</w:t>
        </w:r>
      </w:hyperlink>
      <w:r>
        <w:rPr>
          <w:rFonts w:cs="Times New Roman"/>
          <w:szCs w:val="24"/>
        </w:rPr>
        <w:t xml:space="preserve"> настоящего Положения, вступившее в законную силу решение суда об отмене решения суда об аннулировании лицензии или об отмене постановления о дисквалификации либо об изменении вида административного наказания.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proofErr w:type="gramStart"/>
      <w:r>
        <w:rPr>
          <w:rFonts w:cs="Times New Roman"/>
          <w:szCs w:val="24"/>
        </w:rPr>
        <w:t>В случае вступления в законную силу решения суда об отмене решения суда об аннулировании лицензии (об отмене постановления о дисквалификации или об изменении вида административного наказания) лицо, сведения о котором внесены в реестр дисквалифицированных лиц управляющих организаций, вправе направить в Министерство строительства и жилищно-коммунального хозяйства Российской Федерации заявление об исключении сведений о нем из реестра дисквалифицированных лиц управляющих организаций.</w:t>
      </w:r>
      <w:proofErr w:type="gramEnd"/>
      <w:r>
        <w:rPr>
          <w:rFonts w:cs="Times New Roman"/>
          <w:szCs w:val="24"/>
        </w:rPr>
        <w:t xml:space="preserve"> Указанное заявление должно содержать сведения о наименовании суда, основаниях, дате вынесения решения об отмене решения суда об </w:t>
      </w:r>
      <w:r>
        <w:rPr>
          <w:rFonts w:cs="Times New Roman"/>
          <w:szCs w:val="24"/>
        </w:rPr>
        <w:lastRenderedPageBreak/>
        <w:t xml:space="preserve">аннулировании лицензии (об отмене постановления о дисквалификации или об изменении вида административного наказания) и подлежит направлению заказным почтовым отправлением с уведомлением о вручении или в форме электронного документа, подписанного электронной подписью. </w:t>
      </w:r>
      <w:proofErr w:type="gramStart"/>
      <w:r>
        <w:rPr>
          <w:rFonts w:cs="Times New Roman"/>
          <w:szCs w:val="24"/>
        </w:rPr>
        <w:t>Министерство строительства и жилищно-коммунального хозяйства Российской Федерации осуществляет проверку сведений, содержащихся в указанном заявлении, в течение 10 рабочих дней со дня его поступления, в том числе путем направления запроса в суд, вынесший решение, сведения о котором указаны в этом заявлении, и при подтверждении их достоверности исключает сведения о таком лице из реестра дисквалифицированных лиц управляющих организаций.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В целях ведения реестра дисквалифицированных лиц управляющих организаций Министерство строительства и жилищно-коммунального хозяйства Российской Федерации получает сведения о вступивших в законную силу решениях суда об аннулировании лицензии и о </w:t>
      </w:r>
      <w:proofErr w:type="gramStart"/>
      <w:r>
        <w:rPr>
          <w:rFonts w:cs="Times New Roman"/>
          <w:szCs w:val="24"/>
        </w:rPr>
        <w:t>постановлениях</w:t>
      </w:r>
      <w:proofErr w:type="gramEnd"/>
      <w:r>
        <w:rPr>
          <w:rFonts w:cs="Times New Roman"/>
          <w:szCs w:val="24"/>
        </w:rPr>
        <w:t xml:space="preserve"> о дисквалификации, указанные в </w:t>
      </w:r>
      <w:hyperlink w:anchor="Par104" w:history="1">
        <w:r>
          <w:rPr>
            <w:rFonts w:cs="Times New Roman"/>
            <w:color w:val="0000FF"/>
            <w:szCs w:val="24"/>
          </w:rPr>
          <w:t>пункте 9</w:t>
        </w:r>
      </w:hyperlink>
      <w:r>
        <w:rPr>
          <w:rFonts w:cs="Times New Roman"/>
          <w:szCs w:val="24"/>
        </w:rPr>
        <w:t xml:space="preserve"> настоящего Положения, у органов государственного жилищного надзора. </w:t>
      </w:r>
      <w:proofErr w:type="gramStart"/>
      <w:r>
        <w:rPr>
          <w:rFonts w:cs="Times New Roman"/>
          <w:szCs w:val="24"/>
        </w:rPr>
        <w:t>Указанные сведения представляются органом государственного жилищного надзора не позднее 5 рабочих дней со дня, когда ему стало известно о вступлении в законную силу решения суда об аннулировании лицензии и (или) постановления о дисквалификации, с использованием информационно-телекоммуникационных сетей в форме электронного уведомления, подписанного уполномоченными на подписание таких уведомлений лицами с использованием усиленной квалифицированной электронной подписи.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proofErr w:type="gramStart"/>
      <w:r>
        <w:rPr>
          <w:rFonts w:cs="Times New Roman"/>
          <w:szCs w:val="24"/>
        </w:rPr>
        <w:t xml:space="preserve">В целях обеспечения полноты и достоверности сведений, содержащихся в реестре дисквалифицированных лиц, Министерство строительства и жилищно-коммунального хозяйства Российской Федерации вправе получать у Федеральной налоговой службы сведения о лицах, в отношении которых имеются вступившие в законную силу постановления о дисквалификации, в порядке межведомственного информационного взаимодействия в соответствии с </w:t>
      </w:r>
      <w:hyperlink r:id="rId34" w:history="1">
        <w:r>
          <w:rPr>
            <w:rFonts w:cs="Times New Roman"/>
            <w:color w:val="0000FF"/>
            <w:szCs w:val="24"/>
          </w:rPr>
          <w:t>Положением</w:t>
        </w:r>
      </w:hyperlink>
      <w:r>
        <w:rPr>
          <w:rFonts w:cs="Times New Roman"/>
          <w:szCs w:val="24"/>
        </w:rP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</w:t>
      </w:r>
      <w:proofErr w:type="gramEnd"/>
      <w:r>
        <w:rPr>
          <w:rFonts w:cs="Times New Roman"/>
          <w:szCs w:val="24"/>
        </w:rPr>
        <w:t xml:space="preserve"> 8 сентября 2010 г. N 697 "О единой системе межведомственного электронного взаимодействия".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8" w:name="Par102"/>
      <w:bookmarkEnd w:id="8"/>
      <w:r>
        <w:rPr>
          <w:rFonts w:cs="Times New Roman"/>
          <w:szCs w:val="24"/>
        </w:rPr>
        <w:t>7. В случае получения от Федеральной налоговой службы сведений о лицах, в отношении которых имеются вступившие в законную силу постановления о дисквалификации, Министерство строительства и жилищно-коммунального хозяйства Российской Федерации направляет запрос о подтверждении поступивших сведений в орган государственного жилищного надзора субъекта Российской Федерации, на территории которого судом вынесено постановление о дисквалификации. Орган государственного жилищного надзора обязан ответить на указанный запрос в течение 3 рабочих дней со дня его поступления.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</w:t>
      </w:r>
      <w:proofErr w:type="gramStart"/>
      <w:r>
        <w:rPr>
          <w:rFonts w:cs="Times New Roman"/>
          <w:szCs w:val="24"/>
        </w:rPr>
        <w:t xml:space="preserve">Министерство строительства и жилищно-коммунального хозяйства Российской Федерации вносит запись в реестр дисквалифицированных лиц управляющих организаций не позднее рабочего дня, следующего за днем представления органом государственного жилищного надзора сведений о вступлении в законную силу решения суда об аннулировании лицензии (постановления о дисквалификации) или подтверждения органом государственного жилищного надзора сведений, содержащихся в запросе, направленном ему в соответствии с </w:t>
      </w:r>
      <w:hyperlink w:anchor="Par102" w:history="1">
        <w:r>
          <w:rPr>
            <w:rFonts w:cs="Times New Roman"/>
            <w:color w:val="0000FF"/>
            <w:szCs w:val="24"/>
          </w:rPr>
          <w:t>пунктом 7</w:t>
        </w:r>
      </w:hyperlink>
      <w:r>
        <w:rPr>
          <w:rFonts w:cs="Times New Roman"/>
          <w:szCs w:val="24"/>
        </w:rPr>
        <w:t xml:space="preserve"> настоящего Положения</w:t>
      </w:r>
      <w:proofErr w:type="gramEnd"/>
      <w:r>
        <w:rPr>
          <w:rFonts w:cs="Times New Roman"/>
          <w:szCs w:val="24"/>
        </w:rPr>
        <w:t>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9" w:name="Par104"/>
      <w:bookmarkEnd w:id="9"/>
      <w:r>
        <w:rPr>
          <w:rFonts w:cs="Times New Roman"/>
          <w:szCs w:val="24"/>
        </w:rPr>
        <w:t>9. В реестре дисквалифицированных лиц управляющих организаций указываются следующие сведения: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фамилия, имя, отчество (если имеется), дата и место рождения лица;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б) полное наименование и идентификационный номер налогоплательщика организации,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лицензии, а также должность, на которой указанное лицо работало во время совершения указанного правонарушения или на дату вступления в законную силу решения суда об </w:t>
      </w:r>
      <w:r>
        <w:rPr>
          <w:rFonts w:cs="Times New Roman"/>
          <w:szCs w:val="24"/>
        </w:rPr>
        <w:lastRenderedPageBreak/>
        <w:t>аннулировании лицензии;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наименование суда, вынесшего решение об аннулировании лицензии или постановление о дисквалификации;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основания, дата вынесения решения суда об аннулировании лицензии или постановления о дисквалификации;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срок дисквалификации;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сведения о пересмотре решения суда об аннулировании лицензии или постановления о дисквалификации (при наличии таких судебных актов).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10" w:name="Par111"/>
      <w:bookmarkEnd w:id="10"/>
      <w:r>
        <w:rPr>
          <w:rFonts w:cs="Times New Roman"/>
          <w:szCs w:val="24"/>
        </w:rPr>
        <w:t>10. Сведения, внесенные в реестр дисквалифицированных лиц управляющих организаций, должны содержаться в реестре дисквалифицированных лиц управляющих организаций в течение 3 лет со дня их внесения.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Форма выписки из реестра дисквалифицированных лиц управляющих организаций, содержащей информацию о конкретном дисквалифицированном лице и предоставляемой заинтересованным лицам, а также порядок ее предоставления устанавливаются Министерством строительства и жилищно-коммунального хозяйства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12. Срок предоставления информации, содержащейся в реестре дисквалифицированных лиц управляющих организаций, составляет 5 рабочих дней со дня поступления в Министерство строительства и жилищно-коммунального хозяйства Российской Федерации соответствующего запроса.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1" w:name="Par119"/>
      <w:bookmarkEnd w:id="11"/>
      <w:r>
        <w:rPr>
          <w:rFonts w:cs="Times New Roman"/>
          <w:szCs w:val="24"/>
        </w:rPr>
        <w:t>Утверждено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28 октября 2014 г. N 1110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12" w:name="Par124"/>
      <w:bookmarkEnd w:id="12"/>
      <w:r>
        <w:rPr>
          <w:rFonts w:cs="Times New Roman"/>
          <w:b/>
          <w:bCs/>
          <w:szCs w:val="24"/>
        </w:rPr>
        <w:t>ПОЛОЖЕНИЕ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ОБ ОСУЩЕСТВЛЕНИИ </w:t>
      </w:r>
      <w:proofErr w:type="gramStart"/>
      <w:r>
        <w:rPr>
          <w:rFonts w:cs="Times New Roman"/>
          <w:b/>
          <w:bCs/>
          <w:szCs w:val="24"/>
        </w:rPr>
        <w:t>КОНТРОЛЯ ЗА</w:t>
      </w:r>
      <w:proofErr w:type="gramEnd"/>
      <w:r>
        <w:rPr>
          <w:rFonts w:cs="Times New Roman"/>
          <w:b/>
          <w:bCs/>
          <w:szCs w:val="24"/>
        </w:rPr>
        <w:t xml:space="preserve"> СОБЛЮДЕНИЕМ ОРГАНАМИ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ИСПОЛНИТЕЛЬНОЙ ВЛАСТИ СУБЪЕКТОВ РОССИЙСКОЙ ФЕДЕРАЦИИ,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ОСУЩЕСТВЛЯЮЩИМИ РЕГИОНАЛЬНЫЙ ГОСУДАРСТВЕННЫЙ ЖИЛИЩНЫЙ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НАДЗОР, ТРЕБОВАНИЙ ЖИЛИЩНОГО КОДЕКСА РОССИЙСКОЙ ФЕДЕРАЦИИ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И ФЕДЕРАЛЬНОГО ЗАКОНА "О ЛИЦЕНЗИРОВАНИИ </w:t>
      </w:r>
      <w:proofErr w:type="gramStart"/>
      <w:r>
        <w:rPr>
          <w:rFonts w:cs="Times New Roman"/>
          <w:b/>
          <w:bCs/>
          <w:szCs w:val="24"/>
        </w:rPr>
        <w:t>ОТДЕЛЬНЫХ</w:t>
      </w:r>
      <w:proofErr w:type="gramEnd"/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ВИДОВ ДЕЯТЕЛЬНОСТИ" К ЛИЦЕНЗИРОВАНИЮ ПРЕДПРИНИМАТЕЛЬСКОЙ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ДЕЯТЕЛЬНОСТИ ПО УПРАВЛЕНИЮ МНОГОКВАРТИРНЫМИ ДОМАМИ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Настоящее Положение устанавливает порядок осуществления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соблюдением органами исполнительной власти субъектов Российской Федерации, осуществляющими региональный государственный жилищный надзор (далее - органы государственного жилищного надзора), требований Жилищного </w:t>
      </w:r>
      <w:hyperlink r:id="rId35" w:history="1">
        <w:r>
          <w:rPr>
            <w:rFonts w:cs="Times New Roman"/>
            <w:color w:val="0000FF"/>
            <w:szCs w:val="24"/>
          </w:rPr>
          <w:t>кодекса</w:t>
        </w:r>
      </w:hyperlink>
      <w:r>
        <w:rPr>
          <w:rFonts w:cs="Times New Roman"/>
          <w:szCs w:val="24"/>
        </w:rPr>
        <w:t xml:space="preserve"> Российской Федерации и Федерального </w:t>
      </w:r>
      <w:hyperlink r:id="rId36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лицензировании отдельных видов деятельности" к лицензированию предпринимательской деятельности по управлению многоквартирными домами (далее - обязательные требования).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соблюдением органами государственного жилищного надзора обязательных требований осуществляется Министерством строительства и жилищно-коммунального хозяйства Российской Федерации.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соблюдением органами государственного жилищного надзора </w:t>
      </w:r>
      <w:r>
        <w:rPr>
          <w:rFonts w:cs="Times New Roman"/>
          <w:szCs w:val="24"/>
        </w:rPr>
        <w:lastRenderedPageBreak/>
        <w:t>обязательных требований осуществляется в форме плановых и внеплановых проверок, проводимых в соответствии с настоящим Положением и административным регламентом исполнения государственной функции по осуществлению контроля за соблюдением органами государственного жилищного надзора обязательных требований, утверждаемым Министерством строительства и жилищно-коммунального хозяйства Российской Федерации (далее - проверка).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Плановые проверки осуществляются в целях проверки соблюдения органами государственного жилищного надзора обязательных требований. Плановая проверка органа государственного жилищного надзора осуществляется не чаще одного раза в 3 года.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Министерство строительства и жилищно-коммунального хозяйства Российской Федерации составляет до 1 декабря года, предшествующего году проведения плановых проверок, ежегодный план проведения плановых проверок. Ежегодный план проведения плановых проверок размещается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Внеплановые проверки проводятся в целях проверки устранения ранее выявленных нарушений обязательных требований, а также в случае поступления в Министерство строительства и жилищно-коммунального хозяйства Российской Федерации жалоб на действия (бездействие)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Проверки проводятся в форме документарной проверки или выездной проверки. Документарная проверка проводится по месту нахождения Министерства строительства и жилищно-коммунального хозяйства Российской Федерации. Выездная проверка проводится по месту нахождения проверяемого органа государственного жилищного надзора.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Срок проведения проверки не может превышать 30 рабочих дней.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Проверка проводится на основании приказа Министра строительства и жилищно-коммунального хозяйства Российской Федерации, в котором указываются: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фамилии, имена, отчества, должности должностного лица или должностных лиц, уполномоченных на проведение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наименование органа государственного жилищного надзора, в отношении которого проводится проверка;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цели, задачи и предмет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правовые основания проведения проверки, в том числе подлежащие проверке обязательные требования;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перечень мероприятий по контролю, необходимых для достижения целей и задач ее проведения;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вид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перечень документов, представление которых органом государственного жилищного надзора необходимо для достижения целей и задач проведения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даты начала и окончания проведения проверки.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 Должностные лица Министерства строительства и жилищно-коммунального хозяйства Российской Федерации при проведении проверки обязаны: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проводить проверку на основании приказа Министра строительства и жилищно-коммунального хозяйства Российской Федерац</w:t>
      </w:r>
      <w:proofErr w:type="gramStart"/>
      <w:r>
        <w:rPr>
          <w:rFonts w:cs="Times New Roman"/>
          <w:szCs w:val="24"/>
        </w:rPr>
        <w:t>ии о ее</w:t>
      </w:r>
      <w:proofErr w:type="gramEnd"/>
      <w:r>
        <w:rPr>
          <w:rFonts w:cs="Times New Roman"/>
          <w:szCs w:val="24"/>
        </w:rPr>
        <w:t xml:space="preserve"> проведении в соответствии с назначением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проводить проверку только во время исполнения служебных обязанностей, выездную проверку только при предъявлении служебных удостоверений и копии приказа Министра строительства и жилищно-коммунального хозяйства Российской Федерации о проведении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в) не </w:t>
      </w:r>
      <w:proofErr w:type="gramStart"/>
      <w:r>
        <w:rPr>
          <w:rFonts w:cs="Times New Roman"/>
          <w:szCs w:val="24"/>
        </w:rPr>
        <w:t>препятствовать должностным лицам органа государственного жилищного надзора присутствовать</w:t>
      </w:r>
      <w:proofErr w:type="gramEnd"/>
      <w:r>
        <w:rPr>
          <w:rFonts w:cs="Times New Roman"/>
          <w:szCs w:val="24"/>
        </w:rPr>
        <w:t xml:space="preserve"> при проведении проверки и давать разъяснения по вопросам, относящимся к предмету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предоставлять должностным лицам органа государственного жилищного надзора, присутствующим при проведении проверки, информацию и документы, относящиеся к предмету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знакомить руководителя органа государственного жилищного надзора с результатами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соблюдать сроки проведения проверки.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В процессе проведения документарной проверки должностные лица Министерства строительства и жилищно-коммунального хозяйства Российской Федерации имеют право </w:t>
      </w:r>
      <w:proofErr w:type="gramStart"/>
      <w:r>
        <w:rPr>
          <w:rFonts w:cs="Times New Roman"/>
          <w:szCs w:val="24"/>
        </w:rPr>
        <w:t>требовать от органа государственного жилищного надзора представлять</w:t>
      </w:r>
      <w:proofErr w:type="gramEnd"/>
      <w:r>
        <w:rPr>
          <w:rFonts w:cs="Times New Roman"/>
          <w:szCs w:val="24"/>
        </w:rPr>
        <w:t xml:space="preserve"> документы, подтверждающие соблюдение обязательных требований.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proofErr w:type="gramStart"/>
      <w:r>
        <w:rPr>
          <w:rFonts w:cs="Times New Roman"/>
          <w:szCs w:val="24"/>
        </w:rPr>
        <w:t>При проведении выездной проверки должностные лица Министерства строительства и жилищно-коммунального хозяйства Российской Федерации имеют право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беспрепятственно при предъявлении служебного удостоверения и копии приказа Министра строительства и жилищно-коммунального хозяйства Российской Федерации о проведении проверки проходить на территорию и</w:t>
      </w:r>
      <w:proofErr w:type="gramEnd"/>
      <w:r>
        <w:rPr>
          <w:rFonts w:cs="Times New Roman"/>
          <w:szCs w:val="24"/>
        </w:rPr>
        <w:t xml:space="preserve"> в здание (строения, сооружения, помещения) органа государственного жилищного надзора.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 По результатам проверки в течение 3 рабочих дней со дня окончания ее проведения составляется акт проверки. В акте проверки указываются: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дата, время и место составления акта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дата и номер приказа Министра строительства и жилищно-коммунального хозяйства Российской Федерации о проведении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фамилии, имена, отчества и должности должностного лица или должностных лиц, проводивших проверку;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наименование органа государственного жилищного надзора, в отношении которого проведена проверка;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д) дата, время, продолжительность и место проведения проверки;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е) сведения о результатах проверки, в том числе о выявленных нарушениях обязательных требований, об их характере и о лицах, допустивших указанные нарушения;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ж) сведения об ознакомлении или отказе в ознакомлении с актом проверки руководителя органа государственного жилищного надзора;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з) подписи должностного лица или должностных лиц, проводивших проверку.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14. По результатам проведенных проверок в случае выявления нарушений соблюдения обязательных требований должностное лицо Министерства строительства и жилищно-коммунального хозяйства Российской Федерации, проводившее проверку, обязано выдать руководителю органа государственного жилищного надзора предписание об устранении выявленных нарушений с указанием сроков их устранения.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proofErr w:type="gramStart"/>
      <w:r>
        <w:rPr>
          <w:rFonts w:cs="Times New Roman"/>
          <w:szCs w:val="24"/>
        </w:rPr>
        <w:t>О мерах, принятых в отношении должностных лиц, виновных в нарушении обязательных требований, а также о мерах, принятых для устранения выявленных нарушений обязательных требований, орган государственного жилищного надзора уведомляет Министерство строительства и жилищно-коммунального хозяйства Российской Федерации в течение 10 рабочих дней со дня принятия таких мер, а также сообщает в письменной форме организациям, индивидуальным предпринимателям и гражданам, интересы которых нарушены, в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случае</w:t>
      </w:r>
      <w:proofErr w:type="gramEnd"/>
      <w:r>
        <w:rPr>
          <w:rFonts w:cs="Times New Roman"/>
          <w:szCs w:val="24"/>
        </w:rPr>
        <w:t xml:space="preserve"> проведения проверки по жалобе на действие (бездействие) должностных лиц органа государственного жилищного надзора.</w:t>
      </w: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22466A" w:rsidRDefault="0022466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13" w:name="_GoBack"/>
      <w:bookmarkEnd w:id="13"/>
    </w:p>
    <w:sectPr w:rsidR="00A44F5C" w:rsidSect="00E6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6A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466A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FDC3A3EE43AAEFE081D9C61632663D7A0857965B1340FDE9672C93180148311DADF185972C627o6k4K" TargetMode="External"/><Relationship Id="rId13" Type="http://schemas.openxmlformats.org/officeDocument/2006/relationships/hyperlink" Target="consultantplus://offline/ref=F57FDC3A3EE43AAEFE081D9C61632663D7A18F736DB1340FDE9672C93180148311DADF1D5Fo7k7K" TargetMode="External"/><Relationship Id="rId18" Type="http://schemas.openxmlformats.org/officeDocument/2006/relationships/hyperlink" Target="consultantplus://offline/ref=F57FDC3A3EE43AAEFE081D9C61632663D7A0857965B1340FDE9672C93180148311DADF185972C726o6k0K" TargetMode="External"/><Relationship Id="rId26" Type="http://schemas.openxmlformats.org/officeDocument/2006/relationships/hyperlink" Target="consultantplus://offline/ref=F57FDC3A3EE43AAEFE081D9C61632663D7A18F736DB1340FDE9672C93180148311DADF1C58o7k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57FDC3A3EE43AAEFE081D9C61632663D7A18E7364B1340FDE9672C93180148311DADF185972C621o6kBK" TargetMode="External"/><Relationship Id="rId34" Type="http://schemas.openxmlformats.org/officeDocument/2006/relationships/hyperlink" Target="consultantplus://offline/ref=F57FDC3A3EE43AAEFE081D9C61632663D7A18E7364B1340FDE9672C93180148311DADF185972C621o6kBK" TargetMode="External"/><Relationship Id="rId7" Type="http://schemas.openxmlformats.org/officeDocument/2006/relationships/hyperlink" Target="consultantplus://offline/ref=F57FDC3A3EE43AAEFE081D9C61632663D7A0857965B1340FDE9672C931o8k0K" TargetMode="External"/><Relationship Id="rId12" Type="http://schemas.openxmlformats.org/officeDocument/2006/relationships/hyperlink" Target="consultantplus://offline/ref=F57FDC3A3EE43AAEFE081D9C61632663D7A18F736DB1340FDE9672C93180148311DADF1D5Fo7k3K" TargetMode="External"/><Relationship Id="rId17" Type="http://schemas.openxmlformats.org/officeDocument/2006/relationships/hyperlink" Target="consultantplus://offline/ref=F57FDC3A3EE43AAEFE081D9C61632663D7A0857965B1340FDE9672C93180148311DADF185972C726o6k3K" TargetMode="External"/><Relationship Id="rId25" Type="http://schemas.openxmlformats.org/officeDocument/2006/relationships/hyperlink" Target="consultantplus://offline/ref=F57FDC3A3EE43AAEFE081D9C61632663D7A18F736DB1340FDE9672C93180148311DADF1D5Fo7kAK" TargetMode="External"/><Relationship Id="rId33" Type="http://schemas.openxmlformats.org/officeDocument/2006/relationships/hyperlink" Target="consultantplus://offline/ref=F57FDC3A3EE43AAEFE081D9C61632663D7A38B776CBD340FDE9672C93180148311DADF1E5Eo7k3K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7FDC3A3EE43AAEFE081D9C61632663D7A18F736DB1340FDE9672C93180148311DADF185973C223o6k4K" TargetMode="External"/><Relationship Id="rId20" Type="http://schemas.openxmlformats.org/officeDocument/2006/relationships/hyperlink" Target="consultantplus://offline/ref=F57FDC3A3EE43AAEFE081D9C61632663D7A0897265B0340FDE9672C931o8k0K" TargetMode="External"/><Relationship Id="rId29" Type="http://schemas.openxmlformats.org/officeDocument/2006/relationships/hyperlink" Target="consultantplus://offline/ref=F57FDC3A3EE43AAEFE081D9C61632663D7A0857965B1340FDE9672C93180148311DADF185972C423o6k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7FDC3A3EE43AAEFE081D9C61632663D7A18D776CB6340FDE9672C93180148311DADF185972C620o6kAK" TargetMode="External"/><Relationship Id="rId11" Type="http://schemas.openxmlformats.org/officeDocument/2006/relationships/hyperlink" Target="consultantplus://offline/ref=F57FDC3A3EE43AAEFE081D9C61632663D7A18F736DB1340FDE9672C93180148311DADF1D5Fo7k2K" TargetMode="External"/><Relationship Id="rId24" Type="http://schemas.openxmlformats.org/officeDocument/2006/relationships/hyperlink" Target="consultantplus://offline/ref=F57FDC3A3EE43AAEFE081D9C61632663D7A0857965B1340FDE9672C93180148311DADF185972C728o6k6K" TargetMode="External"/><Relationship Id="rId32" Type="http://schemas.openxmlformats.org/officeDocument/2006/relationships/hyperlink" Target="consultantplus://offline/ref=F57FDC3A3EE43AAEFE081D9C61632663D7A38B776CBD340FDE9672C93180148311DADF105071oCk5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57FDC3A3EE43AAEFE081D9C61632663D7A0857965B1340FDE9672C93180148311DADF185972C725o6k0K" TargetMode="External"/><Relationship Id="rId23" Type="http://schemas.openxmlformats.org/officeDocument/2006/relationships/hyperlink" Target="consultantplus://offline/ref=F57FDC3A3EE43AAEFE081D9C61632663D7A0857965B1340FDE9672C93180148311DADF185972C727o6k1K" TargetMode="External"/><Relationship Id="rId28" Type="http://schemas.openxmlformats.org/officeDocument/2006/relationships/hyperlink" Target="consultantplus://offline/ref=F57FDC3A3EE43AAEFE081D9C61632663D7A18F736DB6340FDE9672C931o8k0K" TargetMode="External"/><Relationship Id="rId36" Type="http://schemas.openxmlformats.org/officeDocument/2006/relationships/hyperlink" Target="consultantplus://offline/ref=F57FDC3A3EE43AAEFE081D9C61632663D7A0857965B1340FDE9672C931o8k0K" TargetMode="External"/><Relationship Id="rId10" Type="http://schemas.openxmlformats.org/officeDocument/2006/relationships/hyperlink" Target="consultantplus://offline/ref=F57FDC3A3EE43AAEFE081D9C61632663D7A18F736DB1340FDE9672C93180148311DADF1D5Do7k0K" TargetMode="External"/><Relationship Id="rId19" Type="http://schemas.openxmlformats.org/officeDocument/2006/relationships/hyperlink" Target="consultantplus://offline/ref=F57FDC3A3EE43AAEFE081D9C61632663D7A0857965B1340FDE9672C931o8k0K" TargetMode="External"/><Relationship Id="rId31" Type="http://schemas.openxmlformats.org/officeDocument/2006/relationships/hyperlink" Target="consultantplus://offline/ref=F57FDC3A3EE43AAEFE081D9C61632663D7A18F736DB1340FDE9672C931o8k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7FDC3A3EE43AAEFE081D9C61632663D7A18F736DB1340FDE9672C93180148311DADF185973C721o6kBK" TargetMode="External"/><Relationship Id="rId14" Type="http://schemas.openxmlformats.org/officeDocument/2006/relationships/hyperlink" Target="consultantplus://offline/ref=F57FDC3A3EE43AAEFE081D9C61632663D7A18F736DB1340FDE9672C93180148311DADF1D5Fo7k4K" TargetMode="External"/><Relationship Id="rId22" Type="http://schemas.openxmlformats.org/officeDocument/2006/relationships/hyperlink" Target="consultantplus://offline/ref=F57FDC3A3EE43AAEFE081D9C61632663D7A18F736DB1340FDE9672C93180148311DADF1C58o7k5K" TargetMode="External"/><Relationship Id="rId27" Type="http://schemas.openxmlformats.org/officeDocument/2006/relationships/hyperlink" Target="consultantplus://offline/ref=F57FDC3A3EE43AAEFE081D9C61632663D7A18F736DB1340FDE9672C93180148311DADF1D50o7k5K" TargetMode="External"/><Relationship Id="rId30" Type="http://schemas.openxmlformats.org/officeDocument/2006/relationships/hyperlink" Target="consultantplus://offline/ref=F57FDC3A3EE43AAEFE081D9C61632663D7A0857965B1340FDE9672C93180148311DADF185972C428o6kBK" TargetMode="External"/><Relationship Id="rId35" Type="http://schemas.openxmlformats.org/officeDocument/2006/relationships/hyperlink" Target="consultantplus://offline/ref=F57FDC3A3EE43AAEFE081D9C61632663D7A18F736DB1340FDE9672C931o8k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5406</Words>
  <Characters>30819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2015-02-16T10:36:00Z</dcterms:created>
  <dcterms:modified xsi:type="dcterms:W3CDTF">2015-02-16T10:37:00Z</dcterms:modified>
</cp:coreProperties>
</file>