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54" w:rsidRDefault="007E4E54">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7E4E54" w:rsidRDefault="007E4E54">
      <w:pPr>
        <w:widowControl w:val="0"/>
        <w:autoSpaceDE w:val="0"/>
        <w:autoSpaceDN w:val="0"/>
        <w:adjustRightInd w:val="0"/>
        <w:spacing w:after="0" w:line="240" w:lineRule="auto"/>
        <w:jc w:val="both"/>
        <w:outlineLvl w:val="0"/>
        <w:rPr>
          <w:rFonts w:cs="Times New Roman"/>
          <w:szCs w:val="24"/>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7E4E54">
        <w:tc>
          <w:tcPr>
            <w:tcW w:w="4677" w:type="dxa"/>
            <w:tcMar>
              <w:top w:w="0" w:type="dxa"/>
              <w:left w:w="0" w:type="dxa"/>
              <w:bottom w:w="0" w:type="dxa"/>
              <w:right w:w="0" w:type="dxa"/>
            </w:tcMar>
          </w:tcPr>
          <w:p w:rsidR="007E4E54" w:rsidRDefault="007E4E54">
            <w:pPr>
              <w:widowControl w:val="0"/>
              <w:autoSpaceDE w:val="0"/>
              <w:autoSpaceDN w:val="0"/>
              <w:adjustRightInd w:val="0"/>
              <w:spacing w:after="0" w:line="240" w:lineRule="auto"/>
              <w:rPr>
                <w:rFonts w:cs="Times New Roman"/>
                <w:szCs w:val="24"/>
              </w:rPr>
            </w:pPr>
            <w:r>
              <w:rPr>
                <w:rFonts w:cs="Times New Roman"/>
                <w:szCs w:val="24"/>
              </w:rPr>
              <w:t>28 июня 2014 года</w:t>
            </w:r>
          </w:p>
        </w:tc>
        <w:tc>
          <w:tcPr>
            <w:tcW w:w="4677" w:type="dxa"/>
            <w:tcMar>
              <w:top w:w="0" w:type="dxa"/>
              <w:left w:w="0" w:type="dxa"/>
              <w:bottom w:w="0" w:type="dxa"/>
              <w:right w:w="0" w:type="dxa"/>
            </w:tcMar>
          </w:tcPr>
          <w:p w:rsidR="007E4E54" w:rsidRDefault="007E4E54">
            <w:pPr>
              <w:widowControl w:val="0"/>
              <w:autoSpaceDE w:val="0"/>
              <w:autoSpaceDN w:val="0"/>
              <w:adjustRightInd w:val="0"/>
              <w:spacing w:after="0" w:line="240" w:lineRule="auto"/>
              <w:jc w:val="right"/>
              <w:rPr>
                <w:rFonts w:cs="Times New Roman"/>
                <w:szCs w:val="24"/>
              </w:rPr>
            </w:pPr>
            <w:r>
              <w:rPr>
                <w:rFonts w:cs="Times New Roman"/>
                <w:szCs w:val="24"/>
              </w:rPr>
              <w:t>N 200-ФЗ</w:t>
            </w:r>
          </w:p>
        </w:tc>
      </w:tr>
    </w:tbl>
    <w:p w:rsidR="007E4E54" w:rsidRDefault="007E4E5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E4E54" w:rsidRDefault="007E4E54">
      <w:pPr>
        <w:widowControl w:val="0"/>
        <w:autoSpaceDE w:val="0"/>
        <w:autoSpaceDN w:val="0"/>
        <w:adjustRightInd w:val="0"/>
        <w:spacing w:after="0" w:line="240" w:lineRule="auto"/>
        <w:jc w:val="center"/>
        <w:rPr>
          <w:rFonts w:cs="Times New Roman"/>
          <w:szCs w:val="24"/>
        </w:rPr>
      </w:pP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РОССИЙСКАЯ ФЕДЕРАЦИЯ</w:t>
      </w:r>
    </w:p>
    <w:p w:rsidR="007E4E54" w:rsidRDefault="007E4E54">
      <w:pPr>
        <w:widowControl w:val="0"/>
        <w:autoSpaceDE w:val="0"/>
        <w:autoSpaceDN w:val="0"/>
        <w:adjustRightInd w:val="0"/>
        <w:spacing w:after="0" w:line="240" w:lineRule="auto"/>
        <w:jc w:val="center"/>
        <w:rPr>
          <w:rFonts w:cs="Times New Roman"/>
          <w:b/>
          <w:bCs/>
          <w:szCs w:val="24"/>
        </w:rPr>
      </w:pP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ФЕДЕРАЛЬНЫЙ ЗАКОН</w:t>
      </w:r>
    </w:p>
    <w:p w:rsidR="007E4E54" w:rsidRDefault="007E4E54">
      <w:pPr>
        <w:widowControl w:val="0"/>
        <w:autoSpaceDE w:val="0"/>
        <w:autoSpaceDN w:val="0"/>
        <w:adjustRightInd w:val="0"/>
        <w:spacing w:after="0" w:line="240" w:lineRule="auto"/>
        <w:jc w:val="center"/>
        <w:rPr>
          <w:rFonts w:cs="Times New Roman"/>
          <w:b/>
          <w:bCs/>
          <w:szCs w:val="24"/>
        </w:rPr>
      </w:pP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О ВНЕСЕНИИ ИЗМЕНЕНИЙ</w:t>
      </w:r>
    </w:p>
    <w:p w:rsidR="007E4E54" w:rsidRDefault="007E4E54">
      <w:pPr>
        <w:widowControl w:val="0"/>
        <w:autoSpaceDE w:val="0"/>
        <w:autoSpaceDN w:val="0"/>
        <w:adjustRightInd w:val="0"/>
        <w:spacing w:after="0" w:line="240" w:lineRule="auto"/>
        <w:jc w:val="center"/>
        <w:rPr>
          <w:rFonts w:cs="Times New Roman"/>
          <w:b/>
          <w:bCs/>
          <w:szCs w:val="24"/>
        </w:rPr>
      </w:pPr>
      <w:proofErr w:type="gramStart"/>
      <w:r>
        <w:rPr>
          <w:rFonts w:cs="Times New Roman"/>
          <w:b/>
          <w:bCs/>
          <w:szCs w:val="24"/>
        </w:rPr>
        <w:t>В ЖИЛИЩНЫЙ КОДЕКС РОССИЙСКОЙ ФЕДЕРАЦИИ И ОТДЕЛЬНЫЕ</w:t>
      </w:r>
      <w:proofErr w:type="gramEnd"/>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ЗАКОНОДАТЕЛЬНЫЕ АКТЫ РОССИЙСКОЙ ФЕДЕРАЦИИ</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jc w:val="right"/>
        <w:rPr>
          <w:rFonts w:cs="Times New Roman"/>
          <w:szCs w:val="24"/>
        </w:rPr>
      </w:pPr>
      <w:proofErr w:type="gramStart"/>
      <w:r>
        <w:rPr>
          <w:rFonts w:cs="Times New Roman"/>
          <w:szCs w:val="24"/>
        </w:rPr>
        <w:t>Принят</w:t>
      </w:r>
      <w:proofErr w:type="gramEnd"/>
    </w:p>
    <w:p w:rsidR="007E4E54" w:rsidRDefault="007E4E54">
      <w:pPr>
        <w:widowControl w:val="0"/>
        <w:autoSpaceDE w:val="0"/>
        <w:autoSpaceDN w:val="0"/>
        <w:adjustRightInd w:val="0"/>
        <w:spacing w:after="0" w:line="240" w:lineRule="auto"/>
        <w:jc w:val="right"/>
        <w:rPr>
          <w:rFonts w:cs="Times New Roman"/>
          <w:szCs w:val="24"/>
        </w:rPr>
      </w:pPr>
      <w:r>
        <w:rPr>
          <w:rFonts w:cs="Times New Roman"/>
          <w:szCs w:val="24"/>
        </w:rPr>
        <w:t>Государственной Думой</w:t>
      </w:r>
    </w:p>
    <w:p w:rsidR="007E4E54" w:rsidRDefault="007E4E54">
      <w:pPr>
        <w:widowControl w:val="0"/>
        <w:autoSpaceDE w:val="0"/>
        <w:autoSpaceDN w:val="0"/>
        <w:adjustRightInd w:val="0"/>
        <w:spacing w:after="0" w:line="240" w:lineRule="auto"/>
        <w:jc w:val="right"/>
        <w:rPr>
          <w:rFonts w:cs="Times New Roman"/>
          <w:szCs w:val="24"/>
        </w:rPr>
      </w:pPr>
      <w:r>
        <w:rPr>
          <w:rFonts w:cs="Times New Roman"/>
          <w:szCs w:val="24"/>
        </w:rPr>
        <w:t>17 июня 2014 года</w:t>
      </w:r>
    </w:p>
    <w:p w:rsidR="007E4E54" w:rsidRDefault="007E4E54">
      <w:pPr>
        <w:widowControl w:val="0"/>
        <w:autoSpaceDE w:val="0"/>
        <w:autoSpaceDN w:val="0"/>
        <w:adjustRightInd w:val="0"/>
        <w:spacing w:after="0" w:line="240" w:lineRule="auto"/>
        <w:jc w:val="right"/>
        <w:rPr>
          <w:rFonts w:cs="Times New Roman"/>
          <w:szCs w:val="24"/>
        </w:rPr>
      </w:pPr>
    </w:p>
    <w:p w:rsidR="007E4E54" w:rsidRDefault="007E4E54">
      <w:pPr>
        <w:widowControl w:val="0"/>
        <w:autoSpaceDE w:val="0"/>
        <w:autoSpaceDN w:val="0"/>
        <w:adjustRightInd w:val="0"/>
        <w:spacing w:after="0" w:line="240" w:lineRule="auto"/>
        <w:jc w:val="right"/>
        <w:rPr>
          <w:rFonts w:cs="Times New Roman"/>
          <w:szCs w:val="24"/>
        </w:rPr>
      </w:pPr>
      <w:r>
        <w:rPr>
          <w:rFonts w:cs="Times New Roman"/>
          <w:szCs w:val="24"/>
        </w:rPr>
        <w:t>Одобрен</w:t>
      </w:r>
    </w:p>
    <w:p w:rsidR="007E4E54" w:rsidRDefault="007E4E54">
      <w:pPr>
        <w:widowControl w:val="0"/>
        <w:autoSpaceDE w:val="0"/>
        <w:autoSpaceDN w:val="0"/>
        <w:adjustRightInd w:val="0"/>
        <w:spacing w:after="0" w:line="240" w:lineRule="auto"/>
        <w:jc w:val="right"/>
        <w:rPr>
          <w:rFonts w:cs="Times New Roman"/>
          <w:szCs w:val="24"/>
        </w:rPr>
      </w:pPr>
      <w:r>
        <w:rPr>
          <w:rFonts w:cs="Times New Roman"/>
          <w:szCs w:val="24"/>
        </w:rPr>
        <w:t>Советом Федерации</w:t>
      </w:r>
    </w:p>
    <w:p w:rsidR="007E4E54" w:rsidRDefault="007E4E54">
      <w:pPr>
        <w:widowControl w:val="0"/>
        <w:autoSpaceDE w:val="0"/>
        <w:autoSpaceDN w:val="0"/>
        <w:adjustRightInd w:val="0"/>
        <w:spacing w:after="0" w:line="240" w:lineRule="auto"/>
        <w:jc w:val="right"/>
        <w:rPr>
          <w:rFonts w:cs="Times New Roman"/>
          <w:szCs w:val="24"/>
        </w:rPr>
      </w:pPr>
      <w:r>
        <w:rPr>
          <w:rFonts w:cs="Times New Roman"/>
          <w:szCs w:val="24"/>
        </w:rPr>
        <w:t>25 июня 2014 года</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outlineLvl w:val="0"/>
        <w:rPr>
          <w:rFonts w:cs="Times New Roman"/>
          <w:szCs w:val="24"/>
        </w:rPr>
      </w:pPr>
      <w:bookmarkStart w:id="0" w:name="Par20"/>
      <w:bookmarkEnd w:id="0"/>
      <w:r>
        <w:rPr>
          <w:rFonts w:cs="Times New Roman"/>
          <w:szCs w:val="24"/>
        </w:rPr>
        <w:t>Статья 1</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Жилищный </w:t>
      </w:r>
      <w:hyperlink r:id="rId6" w:history="1">
        <w:r>
          <w:rPr>
            <w:rFonts w:cs="Times New Roman"/>
            <w:color w:val="0000FF"/>
            <w:szCs w:val="24"/>
          </w:rPr>
          <w:t>кодекс</w:t>
        </w:r>
      </w:hyperlink>
      <w:r>
        <w:rPr>
          <w:rFonts w:cs="Times New Roman"/>
          <w:szCs w:val="24"/>
        </w:rPr>
        <w:t xml:space="preserve"> Российской Федерации (Собрание законодательства Российской Федерации, 2005, N 1, ст. 14; 2007, N 1, ст. 13; N 43, ст. 5084; 2008, N 30, ст. 3616; 2009, N 48, ст. 5711; 2011, N 23, ст. 3263; N 30, ст. 4590; 2012, N 26, ст. 3446; N 53, ст. 7596;</w:t>
      </w:r>
      <w:proofErr w:type="gramEnd"/>
      <w:r>
        <w:rPr>
          <w:rFonts w:cs="Times New Roman"/>
          <w:szCs w:val="24"/>
        </w:rPr>
        <w:t xml:space="preserve"> </w:t>
      </w:r>
      <w:proofErr w:type="gramStart"/>
      <w:r>
        <w:rPr>
          <w:rFonts w:cs="Times New Roman"/>
          <w:szCs w:val="24"/>
        </w:rPr>
        <w:t>2013, N 52, ст. 6982; 2014, N 23, ст. 2937) следующие изменения:</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7" w:history="1">
        <w:r>
          <w:rPr>
            <w:rFonts w:cs="Times New Roman"/>
            <w:color w:val="0000FF"/>
            <w:szCs w:val="24"/>
          </w:rPr>
          <w:t>статью 12</w:t>
        </w:r>
      </w:hyperlink>
      <w:r>
        <w:rPr>
          <w:rFonts w:cs="Times New Roman"/>
          <w:szCs w:val="24"/>
        </w:rPr>
        <w:t xml:space="preserve"> дополнить пунктом 17.1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"17.1) установление порядка осуществления общественного жилищного контроля</w:t>
      </w:r>
      <w:proofErr w:type="gramStart"/>
      <w:r>
        <w:rPr>
          <w:rFonts w:cs="Times New Roman"/>
          <w:szCs w:val="24"/>
        </w:rPr>
        <w:t>;"</w:t>
      </w:r>
      <w:proofErr w:type="gramEnd"/>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8" w:history="1">
        <w:r>
          <w:rPr>
            <w:rFonts w:cs="Times New Roman"/>
            <w:color w:val="0000FF"/>
            <w:szCs w:val="24"/>
          </w:rPr>
          <w:t>статье 20</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9" w:history="1">
        <w:r>
          <w:rPr>
            <w:rFonts w:cs="Times New Roman"/>
            <w:color w:val="0000FF"/>
            <w:szCs w:val="24"/>
          </w:rPr>
          <w:t>наименование</w:t>
        </w:r>
      </w:hyperlink>
      <w:r>
        <w:rPr>
          <w:rFonts w:cs="Times New Roman"/>
          <w:szCs w:val="24"/>
        </w:rPr>
        <w:t xml:space="preserve"> изложить в следующей редакции: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20. Государственный жилищный надзор, муниципальный жилищный контроль и общественный жилищный контроль";</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0" w:history="1">
        <w:r>
          <w:rPr>
            <w:rFonts w:cs="Times New Roman"/>
            <w:color w:val="0000FF"/>
            <w:szCs w:val="24"/>
          </w:rPr>
          <w:t>часть 4.2</w:t>
        </w:r>
      </w:hyperlink>
      <w:r>
        <w:rPr>
          <w:rFonts w:cs="Times New Roman"/>
          <w:szCs w:val="24"/>
        </w:rPr>
        <w:t xml:space="preserve"> изложить в следующей редакции: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"4.2. </w:t>
      </w:r>
      <w:proofErr w:type="gramStart"/>
      <w:r>
        <w:rPr>
          <w:rFonts w:cs="Times New Roman"/>
          <w:szCs w:val="24"/>
        </w:rPr>
        <w:t xml:space="preserve">Основанием для проведения внеплановой проверки наряду с основаниями, указанными в </w:t>
      </w:r>
      <w:hyperlink r:id="rId11" w:history="1">
        <w:r>
          <w:rPr>
            <w:rFonts w:cs="Times New Roman"/>
            <w:color w:val="0000FF"/>
            <w:szCs w:val="24"/>
          </w:rPr>
          <w:t>части 2 статьи 10</w:t>
        </w:r>
      </w:hyperlink>
      <w:r>
        <w:rPr>
          <w:rFonts w:cs="Times New Roman"/>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w:t>
      </w:r>
      <w:proofErr w:type="gramEnd"/>
      <w:r>
        <w:rPr>
          <w:rFonts w:cs="Times New Roman"/>
          <w:szCs w:val="24"/>
        </w:rPr>
        <w:t xml:space="preserve"> </w:t>
      </w:r>
      <w:proofErr w:type="gramStart"/>
      <w:r>
        <w:rPr>
          <w:rFonts w:cs="Times New Roman"/>
          <w:szCs w:val="24"/>
        </w:rPr>
        <w:t>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w:t>
      </w:r>
      <w:proofErr w:type="gramEnd"/>
      <w:r>
        <w:rPr>
          <w:rFonts w:cs="Times New Roman"/>
          <w:szCs w:val="24"/>
        </w:rPr>
        <w:t xml:space="preserve"> </w:t>
      </w:r>
      <w:proofErr w:type="gramStart"/>
      <w:r>
        <w:rPr>
          <w:rFonts w:cs="Times New Roman"/>
          <w:szCs w:val="24"/>
        </w:rPr>
        <w:t xml:space="preserve">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w:t>
      </w:r>
      <w:r>
        <w:rPr>
          <w:rFonts w:cs="Times New Roman"/>
          <w:szCs w:val="24"/>
        </w:rPr>
        <w:lastRenderedPageBreak/>
        <w:t>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 Кодекса</w:t>
      </w:r>
      <w:proofErr w:type="gramEnd"/>
      <w:r>
        <w:rPr>
          <w:rFonts w:cs="Times New Roman"/>
          <w:szCs w:val="24"/>
        </w:rPr>
        <w:t xml:space="preserve"> </w:t>
      </w:r>
      <w:proofErr w:type="gramStart"/>
      <w:r>
        <w:rPr>
          <w:rFonts w:cs="Times New Roman"/>
          <w:szCs w:val="24"/>
        </w:rPr>
        <w:t>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настоящего Кодекса, о фактах</w:t>
      </w:r>
      <w:proofErr w:type="gramEnd"/>
      <w:r>
        <w:rPr>
          <w:rFonts w:cs="Times New Roman"/>
          <w:szCs w:val="24"/>
        </w:rPr>
        <w:t xml:space="preserve"> нарушения в области применения предельных (максимальных) индексов изменения размера вносимой гражданами платы за коммунальные услуги.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roofErr w:type="gramStart"/>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End"/>
      <w:r>
        <w:rPr>
          <w:rFonts w:cs="Times New Roman"/>
          <w:szCs w:val="24"/>
        </w:rPr>
        <w:t xml:space="preserve">в) в </w:t>
      </w:r>
      <w:hyperlink r:id="rId12" w:history="1">
        <w:r>
          <w:rPr>
            <w:rFonts w:cs="Times New Roman"/>
            <w:color w:val="0000FF"/>
            <w:szCs w:val="24"/>
          </w:rPr>
          <w:t>части 5</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hyperlink r:id="rId13" w:history="1">
        <w:r>
          <w:rPr>
            <w:rFonts w:cs="Times New Roman"/>
            <w:color w:val="0000FF"/>
            <w:szCs w:val="24"/>
          </w:rPr>
          <w:t>пункт 2</w:t>
        </w:r>
      </w:hyperlink>
      <w:r>
        <w:rPr>
          <w:rFonts w:cs="Times New Roman"/>
          <w:szCs w:val="24"/>
        </w:rPr>
        <w:t xml:space="preserve"> изложить в следующей редакции:</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Pr>
          <w:rFonts w:cs="Times New Roman"/>
          <w:szCs w:val="24"/>
        </w:rPr>
        <w:t xml:space="preserve"> проводить исследования, испытания, расследования, экспертизы и другие мероприятия по контролю;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w:t>
      </w:r>
      <w:proofErr w:type="gramStart"/>
      <w:r>
        <w:rPr>
          <w:rFonts w:cs="Times New Roman"/>
          <w:szCs w:val="24"/>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Pr>
          <w:rFonts w:cs="Times New Roman"/>
          <w:szCs w:val="24"/>
        </w:rPr>
        <w:t xml:space="preserve"> </w:t>
      </w:r>
      <w:proofErr w:type="gramStart"/>
      <w:r>
        <w:rPr>
          <w:rFonts w:cs="Times New Roman"/>
          <w:szCs w:val="24"/>
        </w:rPr>
        <w:t>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настоящего Кодекса, правомерность утверждения условий этого договора и его заключения, правомерность заключения</w:t>
      </w:r>
      <w:proofErr w:type="gramEnd"/>
      <w:r>
        <w:rPr>
          <w:rFonts w:cs="Times New Roman"/>
          <w:szCs w:val="24"/>
        </w:rPr>
        <w:t xml:space="preserve"> </w:t>
      </w:r>
      <w:proofErr w:type="gramStart"/>
      <w:r>
        <w:rPr>
          <w:rFonts w:cs="Times New Roman"/>
          <w:szCs w:val="24"/>
        </w:rPr>
        <w:t>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hyperlink r:id="rId14" w:history="1">
        <w:r>
          <w:rPr>
            <w:rFonts w:cs="Times New Roman"/>
            <w:color w:val="0000FF"/>
            <w:szCs w:val="24"/>
          </w:rPr>
          <w:t>пункт 3</w:t>
        </w:r>
      </w:hyperlink>
      <w:r>
        <w:rPr>
          <w:rFonts w:cs="Times New Roman"/>
          <w:szCs w:val="24"/>
        </w:rPr>
        <w:t xml:space="preserve"> после слов "товарищества собственников жилья</w:t>
      </w:r>
      <w:proofErr w:type="gramStart"/>
      <w:r>
        <w:rPr>
          <w:rFonts w:cs="Times New Roman"/>
          <w:szCs w:val="24"/>
        </w:rPr>
        <w:t>,"</w:t>
      </w:r>
      <w:proofErr w:type="gramEnd"/>
      <w:r>
        <w:rPr>
          <w:rFonts w:cs="Times New Roman"/>
          <w:szCs w:val="24"/>
        </w:rPr>
        <w:t xml:space="preserve"> дополнить словами "жилищного, жилищно-строительного или иного специализированного потребительского кооператива,";</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15" w:history="1">
        <w:r>
          <w:rPr>
            <w:rFonts w:cs="Times New Roman"/>
            <w:color w:val="0000FF"/>
            <w:szCs w:val="24"/>
          </w:rPr>
          <w:t>часть 6</w:t>
        </w:r>
      </w:hyperlink>
      <w:r>
        <w:rPr>
          <w:rFonts w:cs="Times New Roman"/>
          <w:szCs w:val="24"/>
        </w:rPr>
        <w:t xml:space="preserve"> изложить в следующей редакции: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"6. Орган государственного жилищного надзора, орган муниципального жилищного контроля вправе обратиться в суд с заявлениями: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w:t>
      </w:r>
      <w:proofErr w:type="gramEnd"/>
      <w:r>
        <w:rPr>
          <w:rFonts w:cs="Times New Roman"/>
          <w:szCs w:val="24"/>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roofErr w:type="gramStart"/>
      <w:r>
        <w:rPr>
          <w:rFonts w:cs="Times New Roman"/>
          <w:szCs w:val="24"/>
        </w:rPr>
        <w:t>.";</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16" w:history="1">
        <w:r>
          <w:rPr>
            <w:rFonts w:cs="Times New Roman"/>
            <w:color w:val="0000FF"/>
            <w:szCs w:val="24"/>
          </w:rPr>
          <w:t>дополнить</w:t>
        </w:r>
      </w:hyperlink>
      <w:r>
        <w:rPr>
          <w:rFonts w:cs="Times New Roman"/>
          <w:szCs w:val="24"/>
        </w:rPr>
        <w:t xml:space="preserve"> частью 8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roofErr w:type="gramStart"/>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End"/>
      <w:r>
        <w:rPr>
          <w:rFonts w:cs="Times New Roman"/>
          <w:szCs w:val="24"/>
        </w:rPr>
        <w:t xml:space="preserve">3) в </w:t>
      </w:r>
      <w:hyperlink r:id="rId17" w:history="1">
        <w:r>
          <w:rPr>
            <w:rFonts w:cs="Times New Roman"/>
            <w:color w:val="0000FF"/>
            <w:szCs w:val="24"/>
          </w:rPr>
          <w:t>статье 165</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18" w:history="1">
        <w:r>
          <w:rPr>
            <w:rFonts w:cs="Times New Roman"/>
            <w:color w:val="0000FF"/>
            <w:szCs w:val="24"/>
          </w:rPr>
          <w:t>часть 1</w:t>
        </w:r>
      </w:hyperlink>
      <w:r>
        <w:rPr>
          <w:rFonts w:cs="Times New Roman"/>
          <w:szCs w:val="24"/>
        </w:rPr>
        <w:t xml:space="preserve"> дополнить пунктом 4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содействуют </w:t>
      </w:r>
      <w:proofErr w:type="gramStart"/>
      <w:r>
        <w:rPr>
          <w:rFonts w:cs="Times New Roman"/>
          <w:szCs w:val="24"/>
        </w:rPr>
        <w:t>созданию</w:t>
      </w:r>
      <w:proofErr w:type="gramEnd"/>
      <w:r>
        <w:rPr>
          <w:rFonts w:cs="Times New Roman"/>
          <w:szCs w:val="24"/>
        </w:rPr>
        <w:t xml:space="preserve"> и деятельности в муниципальном образовании указанных в части 8 статьи 20 настоящего Кодекса общественных объединений, иных некоммерческих организаций.";</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19" w:history="1">
        <w:r>
          <w:rPr>
            <w:rFonts w:cs="Times New Roman"/>
            <w:color w:val="0000FF"/>
            <w:szCs w:val="24"/>
          </w:rPr>
          <w:t>часть 1.1</w:t>
        </w:r>
      </w:hyperlink>
      <w:r>
        <w:rPr>
          <w:rFonts w:cs="Times New Roman"/>
          <w:szCs w:val="24"/>
        </w:rPr>
        <w:t xml:space="preserve"> после слов "органов управления иного специализированного потребительского кооператива" дополнить словами ", указанных в части 8 статьи 20 настоящего Кодекса общественных объединений, иных некоммерческих организаций".</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outlineLvl w:val="0"/>
        <w:rPr>
          <w:rFonts w:cs="Times New Roman"/>
          <w:szCs w:val="24"/>
        </w:rPr>
      </w:pPr>
      <w:bookmarkStart w:id="1" w:name="Par47"/>
      <w:bookmarkEnd w:id="1"/>
      <w:r>
        <w:rPr>
          <w:rFonts w:cs="Times New Roman"/>
          <w:szCs w:val="24"/>
        </w:rPr>
        <w:t>Статья 2</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КонсультантПлюс: примечание.</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официальном тексте документа, видимо, допущена опечатка: по смыслу изменений, вносимых в Закон РФ от 15.05.1991 N 1244-1, дополнение вносится в </w:t>
      </w:r>
      <w:hyperlink r:id="rId20" w:history="1">
        <w:r>
          <w:rPr>
            <w:rFonts w:cs="Times New Roman"/>
            <w:color w:val="0000FF"/>
            <w:szCs w:val="24"/>
          </w:rPr>
          <w:t>абзац четвертый пункта 3 части первой статьи 14</w:t>
        </w:r>
      </w:hyperlink>
      <w:r>
        <w:rPr>
          <w:rFonts w:cs="Times New Roman"/>
          <w:szCs w:val="24"/>
        </w:rPr>
        <w:t xml:space="preserve">, а не в </w:t>
      </w:r>
      <w:hyperlink r:id="rId21" w:history="1">
        <w:r>
          <w:rPr>
            <w:rFonts w:cs="Times New Roman"/>
            <w:color w:val="0000FF"/>
            <w:szCs w:val="24"/>
          </w:rPr>
          <w:t>часть четвертую статьи 14</w:t>
        </w:r>
      </w:hyperlink>
      <w:r>
        <w:rPr>
          <w:rFonts w:cs="Times New Roman"/>
          <w:szCs w:val="24"/>
        </w:rPr>
        <w:t xml:space="preserve"> указанного Закона.</w:t>
      </w:r>
    </w:p>
    <w:p w:rsidR="007E4E54" w:rsidRDefault="007E4E5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7E4E54" w:rsidRDefault="007E4E54">
      <w:pPr>
        <w:widowControl w:val="0"/>
        <w:autoSpaceDE w:val="0"/>
        <w:autoSpaceDN w:val="0"/>
        <w:adjustRightInd w:val="0"/>
        <w:spacing w:after="0" w:line="240" w:lineRule="auto"/>
        <w:ind w:firstLine="540"/>
        <w:jc w:val="both"/>
        <w:rPr>
          <w:rFonts w:cs="Times New Roman"/>
          <w:szCs w:val="24"/>
        </w:rPr>
      </w:pPr>
      <w:hyperlink r:id="rId22" w:history="1">
        <w:proofErr w:type="gramStart"/>
        <w:r>
          <w:rPr>
            <w:rFonts w:cs="Times New Roman"/>
            <w:color w:val="0000FF"/>
            <w:szCs w:val="24"/>
          </w:rPr>
          <w:t>Часть четвертую статьи 14</w:t>
        </w:r>
      </w:hyperlink>
      <w:r>
        <w:rPr>
          <w:rFonts w:cs="Times New Roman"/>
          <w:szCs w:val="24"/>
        </w:rPr>
        <w:t xml:space="preserve"> Закона Российской Федерации от 15 мая 1991 года N </w:t>
      </w:r>
      <w:r>
        <w:rPr>
          <w:rFonts w:cs="Times New Roman"/>
          <w:szCs w:val="24"/>
        </w:rPr>
        <w:lastRenderedPageBreak/>
        <w:t>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w:t>
      </w:r>
      <w:proofErr w:type="gramEnd"/>
      <w:r>
        <w:rPr>
          <w:rFonts w:cs="Times New Roman"/>
          <w:szCs w:val="24"/>
        </w:rPr>
        <w:t xml:space="preserve">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w:t>
      </w:r>
      <w:proofErr w:type="gramStart"/>
      <w:r>
        <w:rPr>
          <w:rFonts w:cs="Times New Roman"/>
          <w:szCs w:val="24"/>
        </w:rPr>
        <w:t>2005, N 1, ст. 25; 2008, N 52, ст. 6236; 2009, N 30, ст. 3739; 2011, N 23, ст. 3270; N 29, ст. 4297; N 47, ст. 6608; 2013, N 19, ст. 2331; N 27, ст. 3477) дополнить словами ",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outlineLvl w:val="0"/>
        <w:rPr>
          <w:rFonts w:cs="Times New Roman"/>
          <w:szCs w:val="24"/>
        </w:rPr>
      </w:pPr>
      <w:bookmarkStart w:id="2" w:name="Par55"/>
      <w:bookmarkEnd w:id="2"/>
      <w:r>
        <w:rPr>
          <w:rFonts w:cs="Times New Roman"/>
          <w:szCs w:val="24"/>
        </w:rPr>
        <w:t>Статья 3</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hyperlink r:id="rId23" w:history="1">
        <w:proofErr w:type="gramStart"/>
        <w:r>
          <w:rPr>
            <w:rFonts w:cs="Times New Roman"/>
            <w:color w:val="0000FF"/>
            <w:szCs w:val="24"/>
          </w:rPr>
          <w:t>Подпункт 1 пункта 3 статьи 23.2</w:t>
        </w:r>
      </w:hyperlink>
      <w:r>
        <w:rPr>
          <w:rFonts w:cs="Times New Roman"/>
          <w:szCs w:val="24"/>
        </w:rPr>
        <w:t xml:space="preserve"> Федерального закона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2005, N 1, ст. 25; 2007, N 43, ст. 5084;</w:t>
      </w:r>
      <w:proofErr w:type="gramEnd"/>
      <w:r>
        <w:rPr>
          <w:rFonts w:cs="Times New Roman"/>
          <w:szCs w:val="24"/>
        </w:rPr>
        <w:t xml:space="preserve"> </w:t>
      </w:r>
      <w:proofErr w:type="gramStart"/>
      <w:r>
        <w:rPr>
          <w:rFonts w:cs="Times New Roman"/>
          <w:szCs w:val="24"/>
        </w:rPr>
        <w:t>2008, N 30, ст. 3609; 2009, N 26, ст. 3133; N 52, ст. 6403; 2012, N 43, ст. 5782; 2013, N 19, ст. 2331; N 48, ст. 6165) дополнить словами ",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outlineLvl w:val="0"/>
        <w:rPr>
          <w:rFonts w:cs="Times New Roman"/>
          <w:szCs w:val="24"/>
        </w:rPr>
      </w:pPr>
      <w:bookmarkStart w:id="3" w:name="Par59"/>
      <w:bookmarkEnd w:id="3"/>
      <w:r>
        <w:rPr>
          <w:rFonts w:cs="Times New Roman"/>
          <w:szCs w:val="24"/>
        </w:rPr>
        <w:t>Статья 4</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hyperlink r:id="rId24" w:history="1">
        <w:r>
          <w:rPr>
            <w:rFonts w:cs="Times New Roman"/>
            <w:color w:val="0000FF"/>
            <w:szCs w:val="24"/>
          </w:rPr>
          <w:t>Абзац второй части третьей статьи 28.2</w:t>
        </w:r>
      </w:hyperlink>
      <w:r>
        <w:rPr>
          <w:rFonts w:cs="Times New Roman"/>
          <w:szCs w:val="24"/>
        </w:rP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2007, N 43, ст. 5084; </w:t>
      </w:r>
      <w:proofErr w:type="gramStart"/>
      <w:r>
        <w:rPr>
          <w:rFonts w:cs="Times New Roman"/>
          <w:szCs w:val="24"/>
        </w:rPr>
        <w:t>2013, N 19, ст. 2231) дополнить словами ",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outlineLvl w:val="0"/>
        <w:rPr>
          <w:rFonts w:cs="Times New Roman"/>
          <w:szCs w:val="24"/>
        </w:rPr>
      </w:pPr>
      <w:bookmarkStart w:id="4" w:name="Par63"/>
      <w:bookmarkEnd w:id="4"/>
      <w:r>
        <w:rPr>
          <w:rFonts w:cs="Times New Roman"/>
          <w:szCs w:val="24"/>
        </w:rPr>
        <w:t>Статья 5</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hyperlink r:id="rId25" w:history="1">
        <w:r>
          <w:rPr>
            <w:rFonts w:cs="Times New Roman"/>
            <w:color w:val="0000FF"/>
            <w:szCs w:val="24"/>
          </w:rPr>
          <w:t>Часть четвертую статьи 2</w:t>
        </w:r>
      </w:hyperlink>
      <w:r>
        <w:rPr>
          <w:rFonts w:cs="Times New Roman"/>
          <w:szCs w:val="24"/>
        </w:rPr>
        <w:t xml:space="preserve"> Федерального закона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N 2, ст. 128; 2004, N 35, ст. 3607; 2005, N 1, ст. 25; 2008, N 52, ст. 6236; </w:t>
      </w:r>
      <w:proofErr w:type="gramStart"/>
      <w:r>
        <w:rPr>
          <w:rFonts w:cs="Times New Roman"/>
          <w:szCs w:val="24"/>
        </w:rPr>
        <w:t>2009, N 30, ст. 3739; N 52, ст. 6452; 2013, N 19, ст. 2331) дополнить словами ",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outlineLvl w:val="0"/>
        <w:rPr>
          <w:rFonts w:cs="Times New Roman"/>
          <w:szCs w:val="24"/>
        </w:rPr>
      </w:pPr>
      <w:bookmarkStart w:id="5" w:name="Par67"/>
      <w:bookmarkEnd w:id="5"/>
      <w:r>
        <w:rPr>
          <w:rFonts w:cs="Times New Roman"/>
          <w:szCs w:val="24"/>
        </w:rPr>
        <w:t>Статья 6</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Внести в Федеральный </w:t>
      </w:r>
      <w:hyperlink r:id="rId26" w:history="1">
        <w:r>
          <w:rPr>
            <w:rFonts w:cs="Times New Roman"/>
            <w:color w:val="0000FF"/>
            <w:szCs w:val="24"/>
          </w:rPr>
          <w:t>закон</w:t>
        </w:r>
      </w:hyperlink>
      <w:r>
        <w:rPr>
          <w:rFonts w:cs="Times New Roman"/>
          <w:szCs w:val="24"/>
        </w:rP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20, ст. 2254; N 30, ст. 3597; N 49, ст. 5723; 2009, N 15, ст. 1780; N 27, ст. 3267; N 29, ст. 3584;</w:t>
      </w:r>
      <w:proofErr w:type="gramEnd"/>
      <w:r>
        <w:rPr>
          <w:rFonts w:cs="Times New Roman"/>
          <w:szCs w:val="24"/>
        </w:rPr>
        <w:t xml:space="preserve"> </w:t>
      </w:r>
      <w:proofErr w:type="gramStart"/>
      <w:r>
        <w:rPr>
          <w:rFonts w:cs="Times New Roman"/>
          <w:szCs w:val="24"/>
        </w:rPr>
        <w:t>N 48, ст. 5711; N 51, ст. 6153; 2010, N 11, ст. 1174; 2011, N 1, ст. 49, 53; N 23, ст. 3264; N 29, ст. 4291; N 49, ст. 7028; 2012, N 31, ст. 4322; N 53, ст. 7595; 2013, N 14, ст. 1646; N 30, ст. 4073; N 52, ст. 6982) следующие изменения:</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в </w:t>
      </w:r>
      <w:hyperlink r:id="rId27" w:history="1">
        <w:r>
          <w:rPr>
            <w:rFonts w:cs="Times New Roman"/>
            <w:color w:val="0000FF"/>
            <w:szCs w:val="24"/>
          </w:rPr>
          <w:t>статье 2</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28" w:history="1">
        <w:r>
          <w:rPr>
            <w:rFonts w:cs="Times New Roman"/>
            <w:color w:val="0000FF"/>
            <w:szCs w:val="24"/>
          </w:rPr>
          <w:t>пункт 2</w:t>
        </w:r>
      </w:hyperlink>
      <w:r>
        <w:rPr>
          <w:rFonts w:cs="Times New Roman"/>
          <w:szCs w:val="24"/>
        </w:rPr>
        <w:t xml:space="preserve"> изложить в следующей редакции: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"2) аварийный жилищный фонд - совокупность жилых помещений в многоквартирных домах, которые признаны в установленном порядке до 1 января 2012 года или применительно к положениям главы 6.3 настоящего Федерального закона после 1 января 2012 года аварийными и подлежащими сносу или реконструкции в связи с физическим износом в процессе их эксплуатации</w:t>
      </w:r>
      <w:proofErr w:type="gramStart"/>
      <w:r>
        <w:rPr>
          <w:rFonts w:cs="Times New Roman"/>
          <w:szCs w:val="24"/>
        </w:rPr>
        <w:t>;"</w:t>
      </w:r>
      <w:proofErr w:type="gramEnd"/>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29" w:history="1">
        <w:r>
          <w:rPr>
            <w:rFonts w:cs="Times New Roman"/>
            <w:color w:val="0000FF"/>
            <w:szCs w:val="24"/>
          </w:rPr>
          <w:t>пункт 4</w:t>
        </w:r>
      </w:hyperlink>
      <w:r>
        <w:rPr>
          <w:rFonts w:cs="Times New Roman"/>
          <w:szCs w:val="24"/>
        </w:rPr>
        <w:t xml:space="preserve"> дополнить словами ",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в </w:t>
      </w:r>
      <w:hyperlink r:id="rId30" w:history="1">
        <w:r>
          <w:rPr>
            <w:rFonts w:cs="Times New Roman"/>
            <w:color w:val="0000FF"/>
            <w:szCs w:val="24"/>
          </w:rPr>
          <w:t>части 1 статьи 14</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hyperlink r:id="rId31" w:history="1">
        <w:r>
          <w:rPr>
            <w:rFonts w:cs="Times New Roman"/>
            <w:color w:val="0000FF"/>
            <w:szCs w:val="24"/>
          </w:rPr>
          <w:t>пункты 1</w:t>
        </w:r>
      </w:hyperlink>
      <w:r>
        <w:rPr>
          <w:rFonts w:cs="Times New Roman"/>
          <w:szCs w:val="24"/>
        </w:rPr>
        <w:t xml:space="preserve"> - </w:t>
      </w:r>
      <w:hyperlink r:id="rId32" w:history="1">
        <w:r>
          <w:rPr>
            <w:rFonts w:cs="Times New Roman"/>
            <w:color w:val="0000FF"/>
            <w:szCs w:val="24"/>
          </w:rPr>
          <w:t>3</w:t>
        </w:r>
      </w:hyperlink>
      <w:r>
        <w:rPr>
          <w:rFonts w:cs="Times New Roman"/>
          <w:szCs w:val="24"/>
        </w:rPr>
        <w:t xml:space="preserve"> признать утратившими силу;</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3" w:history="1">
        <w:r>
          <w:rPr>
            <w:rFonts w:cs="Times New Roman"/>
            <w:color w:val="0000FF"/>
            <w:szCs w:val="24"/>
          </w:rPr>
          <w:t>пункте 4</w:t>
        </w:r>
      </w:hyperlink>
      <w:r>
        <w:rPr>
          <w:rFonts w:cs="Times New Roman"/>
          <w:szCs w:val="24"/>
        </w:rPr>
        <w:t xml:space="preserve"> слова "до 1 января 2016 года" заменить словами "до 1 сентября 2017 года", слова "(за исключением многоквартирных домов, признанных аварийными и подлежащими сносу)" заменить словами ", признанные аварийными и подлежащими сносу или реконструкции до 1 января 2012 года в связи с физическим износом в процессе их эксплуатации";</w:t>
      </w:r>
    </w:p>
    <w:p w:rsidR="007E4E54" w:rsidRDefault="007E4E54">
      <w:pPr>
        <w:widowControl w:val="0"/>
        <w:autoSpaceDE w:val="0"/>
        <w:autoSpaceDN w:val="0"/>
        <w:adjustRightInd w:val="0"/>
        <w:spacing w:after="0" w:line="240" w:lineRule="auto"/>
        <w:ind w:firstLine="540"/>
        <w:jc w:val="both"/>
        <w:rPr>
          <w:rFonts w:cs="Times New Roman"/>
          <w:szCs w:val="24"/>
        </w:rPr>
      </w:pPr>
      <w:hyperlink r:id="rId34" w:history="1">
        <w:r>
          <w:rPr>
            <w:rFonts w:cs="Times New Roman"/>
            <w:color w:val="0000FF"/>
            <w:szCs w:val="24"/>
          </w:rPr>
          <w:t>пункты 5</w:t>
        </w:r>
      </w:hyperlink>
      <w:r>
        <w:rPr>
          <w:rFonts w:cs="Times New Roman"/>
          <w:szCs w:val="24"/>
        </w:rPr>
        <w:t xml:space="preserve">, </w:t>
      </w:r>
      <w:hyperlink r:id="rId35" w:history="1">
        <w:r>
          <w:rPr>
            <w:rFonts w:cs="Times New Roman"/>
            <w:color w:val="0000FF"/>
            <w:szCs w:val="24"/>
          </w:rPr>
          <w:t>6</w:t>
        </w:r>
      </w:hyperlink>
      <w:r>
        <w:rPr>
          <w:rFonts w:cs="Times New Roman"/>
          <w:szCs w:val="24"/>
        </w:rPr>
        <w:t xml:space="preserve"> и </w:t>
      </w:r>
      <w:hyperlink r:id="rId36" w:history="1">
        <w:r>
          <w:rPr>
            <w:rFonts w:cs="Times New Roman"/>
            <w:color w:val="0000FF"/>
            <w:szCs w:val="24"/>
          </w:rPr>
          <w:t>9.1</w:t>
        </w:r>
      </w:hyperlink>
      <w:r>
        <w:rPr>
          <w:rFonts w:cs="Times New Roman"/>
          <w:szCs w:val="24"/>
        </w:rPr>
        <w:t xml:space="preserve"> признать утратившими силу;</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7" w:history="1">
        <w:r>
          <w:rPr>
            <w:rFonts w:cs="Times New Roman"/>
            <w:color w:val="0000FF"/>
            <w:szCs w:val="24"/>
          </w:rPr>
          <w:t>пункте 9.4</w:t>
        </w:r>
      </w:hyperlink>
      <w:r>
        <w:rPr>
          <w:rFonts w:cs="Times New Roman"/>
          <w:szCs w:val="24"/>
        </w:rPr>
        <w:t xml:space="preserve"> цифры "2014" заменить цифрами "2015", слова "до 31 декабря 2013 года" заменить словами "до 31 декабря 2014 года";</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38" w:history="1">
        <w:r>
          <w:rPr>
            <w:rFonts w:cs="Times New Roman"/>
            <w:color w:val="0000FF"/>
            <w:szCs w:val="24"/>
          </w:rPr>
          <w:t>пункте 9.5</w:t>
        </w:r>
      </w:hyperlink>
      <w:r>
        <w:rPr>
          <w:rFonts w:cs="Times New Roman"/>
          <w:szCs w:val="24"/>
        </w:rPr>
        <w:t xml:space="preserve"> после слов "требованиям Жилищного </w:t>
      </w:r>
      <w:hyperlink r:id="rId39" w:history="1">
        <w:r>
          <w:rPr>
            <w:rFonts w:cs="Times New Roman"/>
            <w:color w:val="0000FF"/>
            <w:szCs w:val="24"/>
          </w:rPr>
          <w:t>кодекса</w:t>
        </w:r>
      </w:hyperlink>
      <w:r>
        <w:rPr>
          <w:rFonts w:cs="Times New Roman"/>
          <w:szCs w:val="24"/>
        </w:rPr>
        <w:t xml:space="preserve"> Российской Федерации</w:t>
      </w:r>
      <w:proofErr w:type="gramStart"/>
      <w:r>
        <w:rPr>
          <w:rFonts w:cs="Times New Roman"/>
          <w:szCs w:val="24"/>
        </w:rPr>
        <w:t>,"</w:t>
      </w:r>
      <w:proofErr w:type="gramEnd"/>
      <w:r>
        <w:rPr>
          <w:rFonts w:cs="Times New Roman"/>
          <w:szCs w:val="24"/>
        </w:rPr>
        <w:t xml:space="preserve"> дополнить словами "краткосрочного плана реализации указанной программы", цифры "2014" заменить цифрами "2015";</w:t>
      </w:r>
    </w:p>
    <w:p w:rsidR="007E4E54" w:rsidRDefault="007E4E54">
      <w:pPr>
        <w:widowControl w:val="0"/>
        <w:autoSpaceDE w:val="0"/>
        <w:autoSpaceDN w:val="0"/>
        <w:adjustRightInd w:val="0"/>
        <w:spacing w:after="0" w:line="240" w:lineRule="auto"/>
        <w:ind w:firstLine="540"/>
        <w:jc w:val="both"/>
        <w:rPr>
          <w:rFonts w:cs="Times New Roman"/>
          <w:szCs w:val="24"/>
        </w:rPr>
      </w:pPr>
      <w:hyperlink r:id="rId40" w:history="1">
        <w:r>
          <w:rPr>
            <w:rFonts w:cs="Times New Roman"/>
            <w:color w:val="0000FF"/>
            <w:szCs w:val="24"/>
          </w:rPr>
          <w:t>пункт 9.6</w:t>
        </w:r>
      </w:hyperlink>
      <w:r>
        <w:rPr>
          <w:rFonts w:cs="Times New Roman"/>
          <w:szCs w:val="24"/>
        </w:rPr>
        <w:t xml:space="preserve"> признать утратившим силу;</w:t>
      </w:r>
    </w:p>
    <w:p w:rsidR="007E4E54" w:rsidRDefault="007E4E54">
      <w:pPr>
        <w:widowControl w:val="0"/>
        <w:autoSpaceDE w:val="0"/>
        <w:autoSpaceDN w:val="0"/>
        <w:adjustRightInd w:val="0"/>
        <w:spacing w:after="0" w:line="240" w:lineRule="auto"/>
        <w:ind w:firstLine="540"/>
        <w:jc w:val="both"/>
        <w:rPr>
          <w:rFonts w:cs="Times New Roman"/>
          <w:szCs w:val="24"/>
        </w:rPr>
      </w:pPr>
      <w:hyperlink r:id="rId41" w:history="1">
        <w:r>
          <w:rPr>
            <w:rFonts w:cs="Times New Roman"/>
            <w:color w:val="0000FF"/>
            <w:szCs w:val="24"/>
          </w:rPr>
          <w:t>дополнить</w:t>
        </w:r>
      </w:hyperlink>
      <w:r>
        <w:rPr>
          <w:rFonts w:cs="Times New Roman"/>
          <w:szCs w:val="24"/>
        </w:rPr>
        <w:t xml:space="preserve"> пунктом 9.11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"9.11) наличия комплекса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w:t>
      </w:r>
      <w:proofErr w:type="gramEnd"/>
      <w:r>
        <w:rPr>
          <w:rFonts w:cs="Times New Roman"/>
          <w:szCs w:val="24"/>
        </w:rPr>
        <w:t xml:space="preserve"> и жилищно-коммунального хозяйства, - в случае подачи заявки на предоставление финансовой поддержки за счет средств Фонда после 1 января 2015 года</w:t>
      </w:r>
      <w:proofErr w:type="gramStart"/>
      <w:r>
        <w:rPr>
          <w:rFonts w:cs="Times New Roman"/>
          <w:szCs w:val="24"/>
        </w:rPr>
        <w:t>;"</w:t>
      </w:r>
      <w:proofErr w:type="gramEnd"/>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в </w:t>
      </w:r>
      <w:hyperlink r:id="rId42" w:history="1">
        <w:r>
          <w:rPr>
            <w:rFonts w:cs="Times New Roman"/>
            <w:color w:val="0000FF"/>
            <w:szCs w:val="24"/>
          </w:rPr>
          <w:t>статье 16</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43" w:history="1">
        <w:r>
          <w:rPr>
            <w:rFonts w:cs="Times New Roman"/>
            <w:color w:val="0000FF"/>
            <w:szCs w:val="24"/>
          </w:rPr>
          <w:t>части 2</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hyperlink r:id="rId44" w:history="1">
        <w:r>
          <w:rPr>
            <w:rFonts w:cs="Times New Roman"/>
            <w:color w:val="0000FF"/>
            <w:szCs w:val="24"/>
          </w:rPr>
          <w:t>пункт 2</w:t>
        </w:r>
      </w:hyperlink>
      <w:r>
        <w:rPr>
          <w:rFonts w:cs="Times New Roman"/>
          <w:szCs w:val="24"/>
        </w:rPr>
        <w:t xml:space="preserve"> дополнить словами ",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w:t>
      </w:r>
      <w:proofErr w:type="gramStart"/>
      <w:r>
        <w:rPr>
          <w:rFonts w:cs="Times New Roman"/>
          <w:szCs w:val="24"/>
        </w:rPr>
        <w:t>,</w:t>
      </w:r>
      <w:proofErr w:type="gramEnd"/>
      <w:r>
        <w:rPr>
          <w:rFonts w:cs="Times New Roman"/>
          <w:szCs w:val="24"/>
        </w:rPr>
        <w:t xml:space="preserve">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45" w:history="1">
        <w:r>
          <w:rPr>
            <w:rFonts w:cs="Times New Roman"/>
            <w:color w:val="0000FF"/>
            <w:szCs w:val="24"/>
          </w:rPr>
          <w:t>пункте 5</w:t>
        </w:r>
      </w:hyperlink>
      <w:r>
        <w:rPr>
          <w:rFonts w:cs="Times New Roman"/>
          <w:szCs w:val="24"/>
        </w:rPr>
        <w:t xml:space="preserve"> слова "поданной субъектом Российской Федерации заявки" заменить словами "поданных субъектами Российской Федерации заявок";</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46" w:history="1">
        <w:r>
          <w:rPr>
            <w:rFonts w:cs="Times New Roman"/>
            <w:color w:val="0000FF"/>
            <w:szCs w:val="24"/>
          </w:rPr>
          <w:t>часть 2.1</w:t>
        </w:r>
      </w:hyperlink>
      <w:r>
        <w:rPr>
          <w:rFonts w:cs="Times New Roman"/>
          <w:szCs w:val="24"/>
        </w:rPr>
        <w:t xml:space="preserve"> изложить в следующей редакции: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w:t>
      </w:r>
      <w:proofErr w:type="gramStart"/>
      <w:r>
        <w:rPr>
          <w:rFonts w:cs="Times New Roman"/>
          <w:szCs w:val="24"/>
        </w:rPr>
        <w:t xml:space="preserve">Размер этапа текущего года региональной адресной программы по переселению граждан из аварийного жилищного фонда совокупно с размером этапа текущего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w:t>
      </w:r>
      <w:r>
        <w:rPr>
          <w:rFonts w:cs="Times New Roman"/>
          <w:szCs w:val="24"/>
        </w:rPr>
        <w:lastRenderedPageBreak/>
        <w:t>быть не менее чем произведение остатка аварийного жилищного фонда, расположенного на территории субъекта Российской Федерации, и частного от деления неиспользованного лимита средств</w:t>
      </w:r>
      <w:proofErr w:type="gramEnd"/>
      <w:r>
        <w:rPr>
          <w:rFonts w:cs="Times New Roman"/>
          <w:szCs w:val="24"/>
        </w:rPr>
        <w:t xml:space="preserve"> на переселение граждан из аварийного жилищного фонда, расположенного на территории этого субъекта Российской Федерации, на величину, равную сумме средств данного лимита и прогнозного увеличения рассчитанного для этого субъекта Российской Федерации лимита средств на переселение граждан из аварийного жилищного фонда в предстоящие годы до 2017 года включительно. Размер этапа 2016 года региональной адресной программы по переселению граждан из аварийного жилищного фонда совокупно с размером этапа 2016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равен остатку аварийного жилищного фонда. </w:t>
      </w:r>
      <w:proofErr w:type="gramStart"/>
      <w:r>
        <w:rPr>
          <w:rFonts w:cs="Times New Roman"/>
          <w:szCs w:val="24"/>
        </w:rPr>
        <w:t>При этом под остатком аварийного жилищного фонда, расположенного на территории субъекта Российской Федерации, понимается общая площадь аварийного жилищного фонда, не включенного в этапы прошлых лет региональной адресной программы по переселению граждан из аварийного жилищного фонда, в том числе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w:t>
      </w:r>
      <w:proofErr w:type="gramEnd"/>
      <w:r>
        <w:rPr>
          <w:rFonts w:cs="Times New Roman"/>
          <w:szCs w:val="24"/>
        </w:rPr>
        <w:t xml:space="preserve"> Особенности определения минимального размера этапа региональной адресной программы по переселению граждан из аварийного жилищного фонда могут устанавливаться нормативным правовым актом Правительства Российской Федерации. </w:t>
      </w:r>
      <w:proofErr w:type="gramStart"/>
      <w:r>
        <w:rPr>
          <w:rFonts w:cs="Times New Roman"/>
          <w:szCs w:val="24"/>
        </w:rPr>
        <w:t>В случае увеличения рассчитанного для субъекта Российской Федерации лимита средств на переселение граждан из аварийного жилищного фонда на основании решения наблюдательного совета Фонда, принятого в соответствии с частью 9 статьи 17 настоящего Федерального закона, или решения, принятого в порядке и на условиях, которые установлены Правительством Российской Федерации, увеличение данного лимита и изменение его прогнозного увеличения не учитываются для целей определения</w:t>
      </w:r>
      <w:proofErr w:type="gramEnd"/>
      <w:r>
        <w:rPr>
          <w:rFonts w:cs="Times New Roman"/>
          <w:szCs w:val="24"/>
        </w:rPr>
        <w:t xml:space="preserve"> минимального размера этапа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w:t>
      </w:r>
      <w:proofErr w:type="gramStart"/>
      <w:r>
        <w:rPr>
          <w:rFonts w:cs="Times New Roman"/>
          <w:szCs w:val="24"/>
        </w:rPr>
        <w:t>.";</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в) в </w:t>
      </w:r>
      <w:hyperlink r:id="rId47" w:history="1">
        <w:r>
          <w:rPr>
            <w:rFonts w:cs="Times New Roman"/>
            <w:color w:val="0000FF"/>
            <w:szCs w:val="24"/>
          </w:rPr>
          <w:t>части 12</w:t>
        </w:r>
      </w:hyperlink>
      <w:r>
        <w:rPr>
          <w:rFonts w:cs="Times New Roman"/>
          <w:szCs w:val="24"/>
        </w:rPr>
        <w:t xml:space="preserve"> слова "муниципальных контрактов, заключенных таким муниципальным образованием в рамках соответствующей региональной адресной программы, указанная разница подлежит возврату субъектом Российской Федерации в Фонд" заменить словами "договоров, заключенных субъектом Российской Федерации и муниципальным образованием в рамках выполнения мероприятий соответствующей региональной адресной программы, на которые была предоставлена указанная финансовая поддержка, эта разница подлежит возврату субъектом Российской Федерации в Фонд</w:t>
      </w:r>
      <w:proofErr w:type="gramEnd"/>
      <w:r>
        <w:rPr>
          <w:rFonts w:cs="Times New Roman"/>
          <w:szCs w:val="24"/>
        </w:rPr>
        <w:t xml:space="preserve">", </w:t>
      </w:r>
      <w:proofErr w:type="gramStart"/>
      <w:r>
        <w:rPr>
          <w:rFonts w:cs="Times New Roman"/>
          <w:szCs w:val="24"/>
        </w:rPr>
        <w:t>второе предложение исключить, слова "муниципальных контрактов" заменить словом "договоров", слово "контрактах" заменить словом "договорах";</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48" w:history="1">
        <w:r>
          <w:rPr>
            <w:rFonts w:cs="Times New Roman"/>
            <w:color w:val="0000FF"/>
            <w:szCs w:val="24"/>
          </w:rPr>
          <w:t>дополнить</w:t>
        </w:r>
      </w:hyperlink>
      <w:r>
        <w:rPr>
          <w:rFonts w:cs="Times New Roman"/>
          <w:szCs w:val="24"/>
        </w:rPr>
        <w:t xml:space="preserve"> частью 13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w:t>
      </w:r>
      <w:proofErr w:type="gramStart"/>
      <w:r>
        <w:rPr>
          <w:rFonts w:cs="Times New Roman"/>
          <w:szCs w:val="24"/>
        </w:rPr>
        <w:t>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до 31</w:t>
      </w:r>
      <w:proofErr w:type="gramEnd"/>
      <w:r>
        <w:rPr>
          <w:rFonts w:cs="Times New Roman"/>
          <w:szCs w:val="24"/>
        </w:rPr>
        <w:t xml:space="preserve"> декабря 2015 года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w:t>
      </w:r>
      <w:proofErr w:type="gramStart"/>
      <w:r>
        <w:rPr>
          <w:rFonts w:cs="Times New Roman"/>
          <w:szCs w:val="24"/>
        </w:rPr>
        <w:t>пределах</w:t>
      </w:r>
      <w:proofErr w:type="gramEnd"/>
      <w:r>
        <w:rPr>
          <w:rFonts w:cs="Times New Roman"/>
          <w:szCs w:val="24"/>
        </w:rPr>
        <w:t xml:space="preserve">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в </w:t>
      </w:r>
      <w:hyperlink r:id="rId49" w:history="1">
        <w:r>
          <w:rPr>
            <w:rFonts w:cs="Times New Roman"/>
            <w:color w:val="0000FF"/>
            <w:szCs w:val="24"/>
          </w:rPr>
          <w:t>статье 17</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а) в </w:t>
      </w:r>
      <w:hyperlink r:id="rId50" w:history="1">
        <w:r>
          <w:rPr>
            <w:rFonts w:cs="Times New Roman"/>
            <w:color w:val="0000FF"/>
            <w:szCs w:val="24"/>
          </w:rPr>
          <w:t>части 4</w:t>
        </w:r>
      </w:hyperlink>
      <w:r>
        <w:rPr>
          <w:rFonts w:cs="Times New Roman"/>
          <w:szCs w:val="24"/>
        </w:rPr>
        <w:t xml:space="preserve"> в первом предложении слова "Начиная с 2013 года" заменить словами "В 2013 году", слово "ежегодно" исключить, во втором предложении слово "ежегодно" заменить словами "в 2013 году", дополнить предложениями следующего содержания: "В 2014 - 2017 годах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w:t>
      </w:r>
      <w:proofErr w:type="gramStart"/>
      <w:r>
        <w:rPr>
          <w:rFonts w:cs="Times New Roman"/>
          <w:szCs w:val="24"/>
        </w:rPr>
        <w:t>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пунктом 9.10 части 1 статьи 14 настоящего Федерального закона, на величину, равную прогнозному увеличению рассчитанных для указанных субъектов Российской Федерации лимитов</w:t>
      </w:r>
      <w:proofErr w:type="gramEnd"/>
      <w:r>
        <w:rPr>
          <w:rFonts w:cs="Times New Roman"/>
          <w:szCs w:val="24"/>
        </w:rPr>
        <w:t xml:space="preserve">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roofErr w:type="gramStart"/>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End"/>
      <w:r>
        <w:rPr>
          <w:rFonts w:cs="Times New Roman"/>
          <w:szCs w:val="24"/>
        </w:rPr>
        <w:t xml:space="preserve">б) в </w:t>
      </w:r>
      <w:hyperlink r:id="rId51" w:history="1">
        <w:r>
          <w:rPr>
            <w:rFonts w:cs="Times New Roman"/>
            <w:color w:val="0000FF"/>
            <w:szCs w:val="24"/>
          </w:rPr>
          <w:t>части 5</w:t>
        </w:r>
      </w:hyperlink>
      <w:r>
        <w:rPr>
          <w:rFonts w:cs="Times New Roman"/>
          <w:szCs w:val="24"/>
        </w:rPr>
        <w:t xml:space="preserve"> второе предложение исключить;</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52" w:history="1">
        <w:r>
          <w:rPr>
            <w:rFonts w:cs="Times New Roman"/>
            <w:color w:val="0000FF"/>
            <w:szCs w:val="24"/>
          </w:rPr>
          <w:t>часть 6.1</w:t>
        </w:r>
      </w:hyperlink>
      <w:r>
        <w:rPr>
          <w:rFonts w:cs="Times New Roman"/>
          <w:szCs w:val="24"/>
        </w:rPr>
        <w:t xml:space="preserve"> изложить в следующей редакции: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w:t>
      </w:r>
      <w:proofErr w:type="gramStart"/>
      <w:r>
        <w:rPr>
          <w:rFonts w:cs="Times New Roman"/>
          <w:szCs w:val="24"/>
        </w:rPr>
        <w:t>лимитов</w:t>
      </w:r>
      <w:proofErr w:type="gramEnd"/>
      <w:r>
        <w:rPr>
          <w:rFonts w:cs="Times New Roman"/>
          <w:szCs w:val="24"/>
        </w:rPr>
        <w:t xml:space="preserve"> уточненные сведения не учитываются. </w:t>
      </w:r>
      <w:proofErr w:type="gramStart"/>
      <w:r>
        <w:rPr>
          <w:rFonts w:cs="Times New Roman"/>
          <w:szCs w:val="24"/>
        </w:rPr>
        <w:t>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сумма средств Фонда, которые подлежат направлению в</w:t>
      </w:r>
      <w:proofErr w:type="gramEnd"/>
      <w:r>
        <w:rPr>
          <w:rFonts w:cs="Times New Roman"/>
          <w:szCs w:val="24"/>
        </w:rPr>
        <w:t xml:space="preserve"> </w:t>
      </w:r>
      <w:proofErr w:type="gramStart"/>
      <w:r>
        <w:rPr>
          <w:rFonts w:cs="Times New Roman"/>
          <w:szCs w:val="24"/>
        </w:rPr>
        <w:t>2017 году на увеличение лимита предоставления этому субъекту Российской Федерации финансовой поддержки на переселение граждан из аварийного жилищного фонда, уменьшается на величину, равную произведению общей суммы средств Фонда, направленных или подлежащих направлению на увеличение лимита средств на переселение, рассчитанного для этого субъекта Российской Федерации, в 2013 - 2017 годах без учета уточненных сведений, и частного от деления уточненной общей площади аварийного</w:t>
      </w:r>
      <w:proofErr w:type="gramEnd"/>
      <w:r>
        <w:rPr>
          <w:rFonts w:cs="Times New Roman"/>
          <w:szCs w:val="24"/>
        </w:rPr>
        <w:t xml:space="preserve"> жилищного фонда на общую площадь аварийного жилищного фонда, указанную в последних представленных субъектом Российской Федерации до 1 марта 2014 года сведениях. В случае</w:t>
      </w:r>
      <w:proofErr w:type="gramStart"/>
      <w:r>
        <w:rPr>
          <w:rFonts w:cs="Times New Roman"/>
          <w:szCs w:val="24"/>
        </w:rPr>
        <w:t>,</w:t>
      </w:r>
      <w:proofErr w:type="gramEnd"/>
      <w:r>
        <w:rPr>
          <w:rFonts w:cs="Times New Roman"/>
          <w:szCs w:val="24"/>
        </w:rPr>
        <w:t xml:space="preserve"> если в результате такого уменьшения превышается размер средств Фонда, подлежащих направлению на увеличение рассчитанного для этого субъекта Российской Федерации лимита средств на переселение в 2017 году, подлежит уменьшению также сумма средств Фонда, подлежащих направлению на увеличение лимита средств на переселение, рассчитанного для этого субъекта Российской Федерации, в 2016 году. Сумма средств Фонда, не направленных вследствие данной корректировки на увеличение лимита средств на переселение, рассчитанного для этого субъекта Российской Федерации, направляется на увеличение лимитов </w:t>
      </w:r>
      <w:proofErr w:type="gramStart"/>
      <w:r>
        <w:rPr>
          <w:rFonts w:cs="Times New Roman"/>
          <w:szCs w:val="24"/>
        </w:rPr>
        <w:t>средств</w:t>
      </w:r>
      <w:proofErr w:type="gramEnd"/>
      <w:r>
        <w:rPr>
          <w:rFonts w:cs="Times New Roman"/>
          <w:szCs w:val="24"/>
        </w:rPr>
        <w:t xml:space="preserve"> на переселение граждан из аварийного жилищного фонда в соответствии с частью 9 настоящей статьи.";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в </w:t>
      </w:r>
      <w:hyperlink r:id="rId53" w:history="1">
        <w:r>
          <w:rPr>
            <w:rFonts w:cs="Times New Roman"/>
            <w:color w:val="0000FF"/>
            <w:szCs w:val="24"/>
          </w:rPr>
          <w:t>части 9</w:t>
        </w:r>
      </w:hyperlink>
      <w:r>
        <w:rPr>
          <w:rFonts w:cs="Times New Roman"/>
          <w:szCs w:val="24"/>
        </w:rPr>
        <w:t xml:space="preserve"> слова "Наблюдательный совет Фонда ежегодно уточняет" заменить словами "До 2013 года включительно наблюдательный совет Фонда ежегодно уточняет";</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w:t>
      </w:r>
      <w:hyperlink r:id="rId54" w:history="1">
        <w:r>
          <w:rPr>
            <w:rFonts w:cs="Times New Roman"/>
            <w:color w:val="0000FF"/>
            <w:szCs w:val="24"/>
          </w:rPr>
          <w:t>дополнить</w:t>
        </w:r>
      </w:hyperlink>
      <w:r>
        <w:rPr>
          <w:rFonts w:cs="Times New Roman"/>
          <w:szCs w:val="24"/>
        </w:rPr>
        <w:t xml:space="preserve"> частью 9.1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"9.1. </w:t>
      </w:r>
      <w:proofErr w:type="gramStart"/>
      <w:r>
        <w:rPr>
          <w:rFonts w:cs="Times New Roman"/>
          <w:szCs w:val="24"/>
        </w:rPr>
        <w:t xml:space="preserve">Фонд по обращению субъекта Российской Федерации, выполнившего до 31 декабря 2015 года обязательство, предусмотренное пунктом 9.10 части 1 статьи 14 </w:t>
      </w:r>
      <w:r>
        <w:rPr>
          <w:rFonts w:cs="Times New Roman"/>
          <w:szCs w:val="24"/>
        </w:rPr>
        <w:lastRenderedPageBreak/>
        <w:t>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w:t>
      </w:r>
      <w:proofErr w:type="gramEnd"/>
      <w:r>
        <w:rPr>
          <w:rFonts w:cs="Times New Roman"/>
          <w:szCs w:val="24"/>
        </w:rPr>
        <w:t xml:space="preserve"> Средства Фонда, которые получены от размещения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w:t>
      </w:r>
      <w:proofErr w:type="gramStart"/>
      <w:r>
        <w:rPr>
          <w:rFonts w:cs="Times New Roman"/>
          <w:szCs w:val="24"/>
        </w:rPr>
        <w:t>средств</w:t>
      </w:r>
      <w:proofErr w:type="gramEnd"/>
      <w:r>
        <w:rPr>
          <w:rFonts w:cs="Times New Roman"/>
          <w:szCs w:val="24"/>
        </w:rPr>
        <w:t xml:space="preserve"> на переселение, рассчитанных для субъектов Российской Федерации, которые досрочно завершили до 31 декабря 2015 года реализацию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Данное увеличение лимитов средств на переселение осуществляется в порядке и на условиях, которые установлены Правительством Российской Федерации</w:t>
      </w:r>
      <w:proofErr w:type="gramStart"/>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End"/>
      <w:r>
        <w:rPr>
          <w:rFonts w:cs="Times New Roman"/>
          <w:szCs w:val="24"/>
        </w:rPr>
        <w:t xml:space="preserve">е) </w:t>
      </w:r>
      <w:hyperlink r:id="rId55" w:history="1">
        <w:r>
          <w:rPr>
            <w:rFonts w:cs="Times New Roman"/>
            <w:color w:val="0000FF"/>
            <w:szCs w:val="24"/>
          </w:rPr>
          <w:t>дополнить</w:t>
        </w:r>
      </w:hyperlink>
      <w:r>
        <w:rPr>
          <w:rFonts w:cs="Times New Roman"/>
          <w:szCs w:val="24"/>
        </w:rPr>
        <w:t xml:space="preserve"> частью 9.2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w:t>
      </w:r>
      <w:proofErr w:type="gramStart"/>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End"/>
      <w:r>
        <w:rPr>
          <w:rFonts w:cs="Times New Roman"/>
          <w:szCs w:val="24"/>
        </w:rPr>
        <w:t xml:space="preserve">ж) </w:t>
      </w:r>
      <w:hyperlink r:id="rId56" w:history="1">
        <w:r>
          <w:rPr>
            <w:rFonts w:cs="Times New Roman"/>
            <w:color w:val="0000FF"/>
            <w:szCs w:val="24"/>
          </w:rPr>
          <w:t>дополнить</w:t>
        </w:r>
      </w:hyperlink>
      <w:r>
        <w:rPr>
          <w:rFonts w:cs="Times New Roman"/>
          <w:szCs w:val="24"/>
        </w:rPr>
        <w:t xml:space="preserve"> частью 9.3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w:t>
      </w:r>
      <w:proofErr w:type="gramStart"/>
      <w:r>
        <w:rPr>
          <w:rFonts w:cs="Times New Roman"/>
          <w:szCs w:val="24"/>
        </w:rPr>
        <w:t>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частью 9 настоящей статьи</w:t>
      </w:r>
      <w:proofErr w:type="gramEnd"/>
      <w:r>
        <w:rPr>
          <w:rFonts w:cs="Times New Roman"/>
          <w:szCs w:val="24"/>
        </w:rPr>
        <w:t>), используются в порядке и на условиях, которые установлены Правительством Российской Федерации</w:t>
      </w:r>
      <w:proofErr w:type="gramStart"/>
      <w:r>
        <w:rPr>
          <w:rFonts w:cs="Times New Roman"/>
          <w:szCs w:val="24"/>
        </w:rPr>
        <w:t>.";</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5) </w:t>
      </w:r>
      <w:hyperlink r:id="rId57" w:history="1">
        <w:r>
          <w:rPr>
            <w:rFonts w:cs="Times New Roman"/>
            <w:color w:val="0000FF"/>
            <w:szCs w:val="24"/>
          </w:rPr>
          <w:t>часть 1 статьи 18</w:t>
        </w:r>
      </w:hyperlink>
      <w:r>
        <w:rPr>
          <w:rFonts w:cs="Times New Roman"/>
          <w:szCs w:val="24"/>
        </w:rPr>
        <w:t xml:space="preserve"> после слова "образование)" дополнить словами ", за исключением случаев, предусмотренных настоящим Федеральным законом";</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в </w:t>
      </w:r>
      <w:hyperlink r:id="rId58" w:history="1">
        <w:r>
          <w:rPr>
            <w:rFonts w:cs="Times New Roman"/>
            <w:color w:val="0000FF"/>
            <w:szCs w:val="24"/>
          </w:rPr>
          <w:t>статье 19</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w:t>
      </w:r>
      <w:hyperlink r:id="rId59" w:history="1">
        <w:r>
          <w:rPr>
            <w:rFonts w:cs="Times New Roman"/>
            <w:color w:val="0000FF"/>
            <w:szCs w:val="24"/>
          </w:rPr>
          <w:t>абзац первый части 2</w:t>
        </w:r>
      </w:hyperlink>
      <w:r>
        <w:rPr>
          <w:rFonts w:cs="Times New Roman"/>
          <w:szCs w:val="24"/>
        </w:rPr>
        <w:t xml:space="preserve"> после слов "в пределах установленного для данного субъекта Российской Федерации лимита предоставления финансовой поддержки за счет средств Фонда</w:t>
      </w:r>
      <w:proofErr w:type="gramStart"/>
      <w:r>
        <w:rPr>
          <w:rFonts w:cs="Times New Roman"/>
          <w:szCs w:val="24"/>
        </w:rPr>
        <w:t xml:space="preserve">." </w:t>
      </w:r>
      <w:proofErr w:type="gramEnd"/>
      <w:r>
        <w:rPr>
          <w:rFonts w:cs="Times New Roman"/>
          <w:szCs w:val="24"/>
        </w:rPr>
        <w:t>дополнить предложением следующего содержания: "В 2016 году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этого лимита в 2017 году</w:t>
      </w:r>
      <w:proofErr w:type="gramStart"/>
      <w:r>
        <w:rPr>
          <w:rFonts w:cs="Times New Roman"/>
          <w:szCs w:val="24"/>
        </w:rPr>
        <w:t>.";</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60" w:history="1">
        <w:r>
          <w:rPr>
            <w:rFonts w:cs="Times New Roman"/>
            <w:color w:val="0000FF"/>
            <w:szCs w:val="24"/>
          </w:rPr>
          <w:t>дополнить</w:t>
        </w:r>
      </w:hyperlink>
      <w:r>
        <w:rPr>
          <w:rFonts w:cs="Times New Roman"/>
          <w:szCs w:val="24"/>
        </w:rPr>
        <w:t xml:space="preserve"> частью 2.1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"2.1. </w:t>
      </w:r>
      <w:proofErr w:type="gramStart"/>
      <w:r>
        <w:rPr>
          <w:rFonts w:cs="Times New Roman"/>
          <w:szCs w:val="24"/>
        </w:rPr>
        <w:t>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w:t>
      </w:r>
      <w:proofErr w:type="gramEnd"/>
      <w:r>
        <w:rPr>
          <w:rFonts w:cs="Times New Roman"/>
          <w:szCs w:val="24"/>
        </w:rPr>
        <w:t xml:space="preserve"> </w:t>
      </w:r>
      <w:proofErr w:type="gramStart"/>
      <w:r>
        <w:rPr>
          <w:rFonts w:cs="Times New Roman"/>
          <w:szCs w:val="24"/>
        </w:rPr>
        <w:t xml:space="preserve">привлечения указанных средств), понесенных на реализацию принятых после 1 января 2013 года и досрочно завершенных до 31 декабря 2015 года региональных адресных программ по переселению граждан из аварийного жилищного фонда, в том числе таких программ с учетом необходимости развития </w:t>
      </w:r>
      <w:r>
        <w:rPr>
          <w:rFonts w:cs="Times New Roman"/>
          <w:szCs w:val="24"/>
        </w:rPr>
        <w:lastRenderedPageBreak/>
        <w:t>малоэтажного жилищного строительства, документы, указанные в пункте 2 части 2 настоящей статьи, не предоставляются.</w:t>
      </w:r>
      <w:proofErr w:type="gramEnd"/>
      <w:r>
        <w:rPr>
          <w:rFonts w:cs="Times New Roman"/>
          <w:szCs w:val="24"/>
        </w:rPr>
        <w:t xml:space="preserve">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roofErr w:type="gramStart"/>
      <w:r>
        <w:rPr>
          <w:rFonts w:cs="Times New Roman"/>
          <w:szCs w:val="24"/>
        </w:rPr>
        <w:t>.";</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в </w:t>
      </w:r>
      <w:hyperlink r:id="rId61" w:history="1">
        <w:r>
          <w:rPr>
            <w:rFonts w:cs="Times New Roman"/>
            <w:color w:val="0000FF"/>
            <w:szCs w:val="24"/>
          </w:rPr>
          <w:t>части 3</w:t>
        </w:r>
      </w:hyperlink>
      <w:r>
        <w:rPr>
          <w:rFonts w:cs="Times New Roman"/>
          <w:szCs w:val="24"/>
        </w:rPr>
        <w:t xml:space="preserve"> слово "тридцати" заменить словом "десяти";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w:t>
      </w:r>
      <w:hyperlink r:id="rId62" w:history="1">
        <w:r>
          <w:rPr>
            <w:rFonts w:cs="Times New Roman"/>
            <w:color w:val="0000FF"/>
            <w:szCs w:val="24"/>
          </w:rPr>
          <w:t>часть 6</w:t>
        </w:r>
      </w:hyperlink>
      <w:r>
        <w:rPr>
          <w:rFonts w:cs="Times New Roman"/>
          <w:szCs w:val="24"/>
        </w:rPr>
        <w:t xml:space="preserve"> изложить в следующей редакции: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"6. </w:t>
      </w:r>
      <w:proofErr w:type="gramStart"/>
      <w:r>
        <w:rPr>
          <w:rFonts w:cs="Times New Roman"/>
          <w:szCs w:val="24"/>
        </w:rPr>
        <w:t>Субъекты Российской Федерации вправе подавать заявки на предоставление финансовой поддержки за счет средств Фонда на переселение граждан из аварийного жилищного фонда не позднее 1 декабря 2016 года, а заявки на предоставление финансовой поддержки за счет средств Фонда на проведение капитального ремонта многоквартирных домов не позднее 1 июля 2017 года.";</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hyperlink r:id="rId63" w:history="1">
        <w:r>
          <w:rPr>
            <w:rFonts w:cs="Times New Roman"/>
            <w:color w:val="0000FF"/>
            <w:szCs w:val="24"/>
          </w:rPr>
          <w:t>главу 6.2</w:t>
        </w:r>
      </w:hyperlink>
      <w:r>
        <w:rPr>
          <w:rFonts w:cs="Times New Roman"/>
          <w:szCs w:val="24"/>
        </w:rPr>
        <w:t xml:space="preserve"> признать утратившей силу;</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hyperlink r:id="rId64" w:history="1">
        <w:r>
          <w:rPr>
            <w:rFonts w:cs="Times New Roman"/>
            <w:color w:val="0000FF"/>
            <w:szCs w:val="24"/>
          </w:rPr>
          <w:t>дополнить</w:t>
        </w:r>
      </w:hyperlink>
      <w:r>
        <w:rPr>
          <w:rFonts w:cs="Times New Roman"/>
          <w:szCs w:val="24"/>
        </w:rPr>
        <w:t xml:space="preserve"> главой 6.3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"Глава 6.3. ОСОБЕННОСТИ ПРЕДОСТАВЛЕНИЯ ФИНАНСОВОЙ ПОДДЕРЖКИ</w:t>
      </w: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НА ПЕРЕСЕЛЕНИЕ ГРАЖДАН ИЗ АВАРИЙНОГО ЖИЛИЩНОГО ФОНДА,</w:t>
      </w: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ПРИЗНАННОГО ТАКОВЫМ ПОСЛЕ 1 ЯНВАРЯ 2012 ГОДА</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20.8. Предоставление финансовой поддержки на переселение граждан из аварийного жилищного фонда, признанного таковым после 1 января 2012 года</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2. Субъекты Российской Федерации, выполнившие до 31 декабря 2015 года обязательство, предусмотренное пунктом 9.10 части 1 статьи 14 настоящего Федерального закона, вправе подать заявки на предоставление финансовой поддержки за счет средств Фонда, указанной в части 1 настоящей статьи, в пределах лимита средств на переселение, установленного для данного субъекта Российской Федерации.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распространяются на предоставление финансовой поддержки за счет средств Фонда, указанной в части</w:t>
      </w:r>
      <w:proofErr w:type="gramEnd"/>
      <w:r>
        <w:rPr>
          <w:rFonts w:cs="Times New Roman"/>
          <w:szCs w:val="24"/>
        </w:rPr>
        <w:t xml:space="preserve"> 1 настоящей статьи, если иное не установлено настоящей главой.</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4. Финансовая поддержка за счет средств Фонда, указанная в части 1 настоящей статьи, предоставляется при условии: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1) наличия региональных адресных программ по переселению граждан из аварийного жилищного фонда, признанного таковым после 1 января 2012 года;</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2) выполнения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20.9. Региональная адресная программа по переселению граждан из аварийного жилищного фонда, признанного таковым после 1 января 2012 года</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1. Региональная адресная программа по переселению граждан из аварийного жилищного фонда, признанного таковым после 1 января 2012 года, утверждается высшим исполнительным органом государственной власти субъекта Российской Федерации.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Региональная адресная программа по переселению граждан из аварийного жилищного фонда, указанная в части 1 настоящей статьи, должна содержать перечень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статьей 16 настоящего Федерального закона, за исключением требований пункта 1</w:t>
      </w:r>
      <w:proofErr w:type="gramEnd"/>
      <w:r>
        <w:rPr>
          <w:rFonts w:cs="Times New Roman"/>
          <w:szCs w:val="24"/>
        </w:rPr>
        <w:t xml:space="preserve"> части 2 и части 2.1 статьи 16 настоящего Федерального закона</w:t>
      </w:r>
      <w:proofErr w:type="gramStart"/>
      <w:r>
        <w:rPr>
          <w:rFonts w:cs="Times New Roman"/>
          <w:szCs w:val="24"/>
        </w:rPr>
        <w:t>.";</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9) </w:t>
      </w:r>
      <w:hyperlink r:id="rId65" w:history="1">
        <w:r>
          <w:rPr>
            <w:rFonts w:cs="Times New Roman"/>
            <w:color w:val="0000FF"/>
            <w:szCs w:val="24"/>
          </w:rPr>
          <w:t>дополнить</w:t>
        </w:r>
      </w:hyperlink>
      <w:r>
        <w:rPr>
          <w:rFonts w:cs="Times New Roman"/>
          <w:szCs w:val="24"/>
        </w:rPr>
        <w:t xml:space="preserve"> главой 6.4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"Глава 6.4. ОСОБЕННОСТИ ПРЕДОСТАВЛЕНИЯ ФИНАНСОВОЙ ПОДДЕРЖКИ</w:t>
      </w: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ЗА СЧЕТ СРЕДСТВ ФОНДА НА ПРОВЕДЕНИЕ КАПИТАЛЬНОГО РЕМОНТА</w:t>
      </w: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МНОГОКВАРТИРНЫХ ДОМОВ, РАСПОЛОЖЕННЫХ НА ТЕРРИТОРИЯХ</w:t>
      </w: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СУБЪЕКТОВ РОССИЙСКОЙ ФЕДЕРАЦИИ - РЕСПУБЛИКИ КРЫМ И ГОРОДА</w:t>
      </w:r>
    </w:p>
    <w:p w:rsidR="007E4E54" w:rsidRDefault="007E4E54">
      <w:pPr>
        <w:widowControl w:val="0"/>
        <w:autoSpaceDE w:val="0"/>
        <w:autoSpaceDN w:val="0"/>
        <w:adjustRightInd w:val="0"/>
        <w:spacing w:after="0" w:line="240" w:lineRule="auto"/>
        <w:jc w:val="center"/>
        <w:rPr>
          <w:rFonts w:cs="Times New Roman"/>
          <w:b/>
          <w:bCs/>
          <w:szCs w:val="24"/>
        </w:rPr>
      </w:pPr>
      <w:r>
        <w:rPr>
          <w:rFonts w:cs="Times New Roman"/>
          <w:b/>
          <w:bCs/>
          <w:szCs w:val="24"/>
        </w:rPr>
        <w:t>ФЕДЕРАЛЬНОГО ЗНАЧЕНИЯ СЕВАСТОПОЛЯ</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1. До 1 октября 2014 года включительно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части 1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w:t>
      </w:r>
      <w:proofErr w:type="gramStart"/>
      <w:r>
        <w:rPr>
          <w:rFonts w:cs="Times New Roman"/>
          <w:szCs w:val="24"/>
        </w:rPr>
        <w:t>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многоквартирных домов, распространяются на предоставление финансовой поддержки за счет средств Фонда, указанной в части 1 настоящей статьи, если иное не установлено настоящей главой.</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4. Финансовая поддержка за счет средств Фонда, указанная в части 1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статьи 20.11 настоящего Федерального закона региональной адресной программы по проведению капитального ремонта многоквартирных домов.</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2) перечень работ по капитальному ремонту многоквартирных домов, указанных в пункте 1 настоящей части, обоснование объема средств, необходимых для проведения данных работ;</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3) объем финансирования проведения капитального ремонта многоквартирных домов, указанных в пункте 1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 xml:space="preserve">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66" w:history="1">
        <w:r>
          <w:rPr>
            <w:rFonts w:cs="Times New Roman"/>
            <w:color w:val="0000FF"/>
            <w:szCs w:val="24"/>
          </w:rPr>
          <w:t>части 1 статьи 166</w:t>
        </w:r>
      </w:hyperlink>
      <w:r>
        <w:rPr>
          <w:rFonts w:cs="Times New Roman"/>
          <w:szCs w:val="24"/>
        </w:rPr>
        <w:t xml:space="preserve"> Жилищного кодекса Российской Федерации.</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Мероприятия по капитальному ремонту многоквартирных домов, на реализацию которых предоставлена финансовая поддержка за счет средств Фонда, должны быть реализованы не </w:t>
      </w:r>
      <w:proofErr w:type="gramStart"/>
      <w:r>
        <w:rPr>
          <w:rFonts w:cs="Times New Roman"/>
          <w:szCs w:val="24"/>
        </w:rPr>
        <w:t>позднее</w:t>
      </w:r>
      <w:proofErr w:type="gramEnd"/>
      <w:r>
        <w:rPr>
          <w:rFonts w:cs="Times New Roman"/>
          <w:szCs w:val="24"/>
        </w:rPr>
        <w:t xml:space="preserve"> чем 31 декабря 2014 года.</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частью 5 статьи 19 настоящего Федерального закона, не применяются.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w:t>
      </w:r>
      <w:proofErr w:type="gramEnd"/>
      <w:r>
        <w:rPr>
          <w:rFonts w:cs="Times New Roman"/>
          <w:szCs w:val="24"/>
        </w:rPr>
        <w:t>, не соответствующей требованиям, установленным статьей 20.11 настоящего Федерального закона.</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proofErr w:type="gramStart"/>
      <w:r>
        <w:rPr>
          <w:rFonts w:cs="Times New Roman"/>
          <w:szCs w:val="24"/>
        </w:rPr>
        <w:t>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w:t>
      </w:r>
      <w:proofErr w:type="gramEnd"/>
      <w:r>
        <w:rPr>
          <w:rFonts w:cs="Times New Roman"/>
          <w:szCs w:val="24"/>
        </w:rPr>
        <w:t xml:space="preserve">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3. Порядок перечисления средств, указанных в части 2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Средства, указанные в части 2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w:t>
      </w:r>
      <w:proofErr w:type="gramStart"/>
      <w:r>
        <w:rPr>
          <w:rFonts w:cs="Times New Roman"/>
          <w:szCs w:val="24"/>
        </w:rPr>
        <w:t>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w:t>
      </w:r>
      <w:proofErr w:type="gramEnd"/>
      <w:r>
        <w:rPr>
          <w:rFonts w:cs="Times New Roman"/>
          <w:szCs w:val="24"/>
        </w:rPr>
        <w:t xml:space="preserve"> </w:t>
      </w:r>
      <w:proofErr w:type="gramStart"/>
      <w:r>
        <w:rPr>
          <w:rFonts w:cs="Times New Roman"/>
          <w:szCs w:val="24"/>
        </w:rPr>
        <w:t>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в </w:t>
      </w:r>
      <w:hyperlink r:id="rId67" w:history="1">
        <w:r>
          <w:rPr>
            <w:rFonts w:cs="Times New Roman"/>
            <w:color w:val="0000FF"/>
            <w:szCs w:val="24"/>
          </w:rPr>
          <w:t>части 3.1 статьи 22</w:t>
        </w:r>
      </w:hyperlink>
      <w:r>
        <w:rPr>
          <w:rFonts w:cs="Times New Roman"/>
          <w:szCs w:val="24"/>
        </w:rPr>
        <w:t xml:space="preserve"> слова "муниципальных контрактах" заменить словом "договорах";</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в </w:t>
      </w:r>
      <w:hyperlink r:id="rId68" w:history="1">
        <w:r>
          <w:rPr>
            <w:rFonts w:cs="Times New Roman"/>
            <w:color w:val="0000FF"/>
            <w:szCs w:val="24"/>
          </w:rPr>
          <w:t>статье 23</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69" w:history="1">
        <w:r>
          <w:rPr>
            <w:rFonts w:cs="Times New Roman"/>
            <w:color w:val="0000FF"/>
            <w:szCs w:val="24"/>
          </w:rPr>
          <w:t>части 1</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70" w:history="1">
        <w:r>
          <w:rPr>
            <w:rFonts w:cs="Times New Roman"/>
            <w:color w:val="0000FF"/>
            <w:szCs w:val="24"/>
          </w:rPr>
          <w:t>пункте 4</w:t>
        </w:r>
      </w:hyperlink>
      <w:r>
        <w:rPr>
          <w:rFonts w:cs="Times New Roman"/>
          <w:szCs w:val="24"/>
        </w:rPr>
        <w:t xml:space="preserve"> слова "пунктами 4, 9 - 9.10" заменить словами "пунктами 4, 9, 9.2 - 9.5, 9.7 - 9.11";</w:t>
      </w:r>
    </w:p>
    <w:p w:rsidR="007E4E54" w:rsidRDefault="007E4E54">
      <w:pPr>
        <w:widowControl w:val="0"/>
        <w:autoSpaceDE w:val="0"/>
        <w:autoSpaceDN w:val="0"/>
        <w:adjustRightInd w:val="0"/>
        <w:spacing w:after="0" w:line="240" w:lineRule="auto"/>
        <w:ind w:firstLine="540"/>
        <w:jc w:val="both"/>
        <w:rPr>
          <w:rFonts w:cs="Times New Roman"/>
          <w:szCs w:val="24"/>
        </w:rPr>
      </w:pPr>
      <w:hyperlink r:id="rId71" w:history="1">
        <w:r>
          <w:rPr>
            <w:rFonts w:cs="Times New Roman"/>
            <w:color w:val="0000FF"/>
            <w:szCs w:val="24"/>
          </w:rPr>
          <w:t>пункт 6</w:t>
        </w:r>
      </w:hyperlink>
      <w:r>
        <w:rPr>
          <w:rFonts w:cs="Times New Roman"/>
          <w:szCs w:val="24"/>
        </w:rPr>
        <w:t xml:space="preserve"> изложить в следующей редакции:</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"6) неперечисления средств, составляющих разницу между размером предоставленных Фондом субъекту Российской Федерации средств на реализацию на территории муниципального образования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 и суммой цен договоров, заключенных субъектом Российской Федерации и этим муниципальным </w:t>
      </w:r>
      <w:r>
        <w:rPr>
          <w:rFonts w:cs="Times New Roman"/>
          <w:szCs w:val="24"/>
        </w:rPr>
        <w:lastRenderedPageBreak/>
        <w:t>образованием, в части средств Фонда, предусмотренных для оплаты</w:t>
      </w:r>
      <w:proofErr w:type="gramEnd"/>
      <w:r>
        <w:rPr>
          <w:rFonts w:cs="Times New Roman"/>
          <w:szCs w:val="24"/>
        </w:rPr>
        <w:t xml:space="preserve"> указанных договоров, в срок, установленный настоящим Федеральным законом</w:t>
      </w:r>
      <w:proofErr w:type="gramStart"/>
      <w:r>
        <w:rPr>
          <w:rFonts w:cs="Times New Roman"/>
          <w:szCs w:val="24"/>
        </w:rPr>
        <w:t>.";</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72" w:history="1">
        <w:r>
          <w:rPr>
            <w:rFonts w:cs="Times New Roman"/>
            <w:color w:val="0000FF"/>
            <w:szCs w:val="24"/>
          </w:rPr>
          <w:t>дополнить</w:t>
        </w:r>
      </w:hyperlink>
      <w:r>
        <w:rPr>
          <w:rFonts w:cs="Times New Roman"/>
          <w:szCs w:val="24"/>
        </w:rPr>
        <w:t xml:space="preserve"> частью 1.1 следующего содержания: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w:t>
      </w:r>
      <w:proofErr w:type="gramStart"/>
      <w:r>
        <w:rPr>
          <w:rFonts w:cs="Times New Roman"/>
          <w:szCs w:val="24"/>
        </w:rPr>
        <w:t>В случае невыполнения субъектом Российской Федерации требований, установленных частью 11 статьи 16 настоящего Федерального закона, предоставление финансовой поддержки за счет средств Фонда по данному основанию приостанавливается в части средств, рассчитанных как произведение средств Фонда, направленных в текущем году на увеличение лимита средств на переселение, установленного для указанного субъекта Российской Федерации, и частного от деления невыполненной части этапа региональной адресной программы</w:t>
      </w:r>
      <w:proofErr w:type="gramEnd"/>
      <w:r>
        <w:rPr>
          <w:rFonts w:cs="Times New Roman"/>
          <w:szCs w:val="24"/>
        </w:rPr>
        <w:t xml:space="preserve"> по переселению граждан из аварийного жилищного фонда (включая этап такой программы с учетом необходимости развития малоэтажного жилищного строительства) на размер этапа региональной адресной программы по переселению граждан из аварийного жилищного фонда (включая этап такой программы с учетом необходимости развития малоэтажного жилищного строительства). </w:t>
      </w:r>
      <w:proofErr w:type="gramStart"/>
      <w:r>
        <w:rPr>
          <w:rFonts w:cs="Times New Roman"/>
          <w:szCs w:val="24"/>
        </w:rPr>
        <w:t>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w:t>
      </w:r>
      <w:proofErr w:type="gramEnd"/>
      <w:r>
        <w:rPr>
          <w:rFonts w:cs="Times New Roman"/>
          <w:szCs w:val="24"/>
        </w:rPr>
        <w:t xml:space="preserve"> средств Фонда по этому основанию приостанавливается в части средств, равных средствам, использованным с нарушением их целевого назначения.";</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73" w:history="1">
        <w:r>
          <w:rPr>
            <w:rFonts w:cs="Times New Roman"/>
            <w:color w:val="0000FF"/>
            <w:szCs w:val="24"/>
          </w:rPr>
          <w:t>часть 11</w:t>
        </w:r>
      </w:hyperlink>
      <w:r>
        <w:rPr>
          <w:rFonts w:cs="Times New Roman"/>
          <w:szCs w:val="24"/>
        </w:rPr>
        <w:t xml:space="preserve"> признать утратившей силу;</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в </w:t>
      </w:r>
      <w:hyperlink r:id="rId74" w:history="1">
        <w:r>
          <w:rPr>
            <w:rFonts w:cs="Times New Roman"/>
            <w:color w:val="0000FF"/>
            <w:szCs w:val="24"/>
          </w:rPr>
          <w:t>статье 23.1</w:t>
        </w:r>
      </w:hyperlink>
      <w:r>
        <w:rPr>
          <w:rFonts w:cs="Times New Roman"/>
          <w:szCs w:val="24"/>
        </w:rPr>
        <w:t>:</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в </w:t>
      </w:r>
      <w:hyperlink r:id="rId75" w:history="1">
        <w:r>
          <w:rPr>
            <w:rFonts w:cs="Times New Roman"/>
            <w:color w:val="0000FF"/>
            <w:szCs w:val="24"/>
          </w:rPr>
          <w:t>пункте 1 части 1</w:t>
        </w:r>
      </w:hyperlink>
      <w:r>
        <w:rPr>
          <w:rFonts w:cs="Times New Roman"/>
          <w:szCs w:val="24"/>
        </w:rPr>
        <w:t xml:space="preserve"> слова "и части 11" исключить;</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w:t>
      </w:r>
      <w:hyperlink r:id="rId76" w:history="1">
        <w:r>
          <w:rPr>
            <w:rFonts w:cs="Times New Roman"/>
            <w:color w:val="0000FF"/>
            <w:szCs w:val="24"/>
          </w:rPr>
          <w:t>пункты 2.1</w:t>
        </w:r>
      </w:hyperlink>
      <w:r>
        <w:rPr>
          <w:rFonts w:cs="Times New Roman"/>
          <w:szCs w:val="24"/>
        </w:rPr>
        <w:t xml:space="preserve"> и </w:t>
      </w:r>
      <w:hyperlink r:id="rId77" w:history="1">
        <w:r>
          <w:rPr>
            <w:rFonts w:cs="Times New Roman"/>
            <w:color w:val="0000FF"/>
            <w:szCs w:val="24"/>
          </w:rPr>
          <w:t>3.1 части 3</w:t>
        </w:r>
      </w:hyperlink>
      <w:r>
        <w:rPr>
          <w:rFonts w:cs="Times New Roman"/>
          <w:szCs w:val="24"/>
        </w:rPr>
        <w:t xml:space="preserve"> признать утратившими силу.</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outlineLvl w:val="0"/>
        <w:rPr>
          <w:rFonts w:cs="Times New Roman"/>
          <w:szCs w:val="24"/>
        </w:rPr>
      </w:pPr>
      <w:bookmarkStart w:id="6" w:name="Par184"/>
      <w:bookmarkEnd w:id="6"/>
      <w:r>
        <w:rPr>
          <w:rFonts w:cs="Times New Roman"/>
          <w:szCs w:val="24"/>
        </w:rPr>
        <w:t>Статья 7</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78" w:history="1">
        <w:r>
          <w:rPr>
            <w:rFonts w:cs="Times New Roman"/>
            <w:color w:val="0000FF"/>
            <w:szCs w:val="24"/>
          </w:rPr>
          <w:t>части 9 статьи 32</w:t>
        </w:r>
      </w:hyperlink>
      <w:r>
        <w:rPr>
          <w:rFonts w:cs="Times New Roman"/>
          <w:szCs w:val="24"/>
        </w:rPr>
        <w:t xml:space="preserve"> Федерального закона от 7 декабря 2011 года N 416-ФЗ "О водоснабжении и водоотведении" (Собрание законодательства Российской Федерации, 2011, N 50, ст. 7358; 2012, N 53, ст. 7616; 2013, N 19, ст. 2330; N 52, ст. 6982) слово "устанавливаются" заменить словами "могут быть установлены".</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outlineLvl w:val="0"/>
        <w:rPr>
          <w:rFonts w:cs="Times New Roman"/>
          <w:szCs w:val="24"/>
        </w:rPr>
      </w:pPr>
      <w:bookmarkStart w:id="7" w:name="Par188"/>
      <w:bookmarkEnd w:id="7"/>
      <w:r>
        <w:rPr>
          <w:rFonts w:cs="Times New Roman"/>
          <w:szCs w:val="24"/>
        </w:rPr>
        <w:t>Статья 8</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Признать утратившими силу:</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hyperlink r:id="rId79" w:history="1">
        <w:r>
          <w:rPr>
            <w:rFonts w:cs="Times New Roman"/>
            <w:color w:val="0000FF"/>
            <w:szCs w:val="24"/>
          </w:rPr>
          <w:t>абзацы восьмой</w:t>
        </w:r>
      </w:hyperlink>
      <w:r>
        <w:rPr>
          <w:rFonts w:cs="Times New Roman"/>
          <w:szCs w:val="24"/>
        </w:rPr>
        <w:t xml:space="preserve"> и </w:t>
      </w:r>
      <w:hyperlink r:id="rId80" w:history="1">
        <w:r>
          <w:rPr>
            <w:rFonts w:cs="Times New Roman"/>
            <w:color w:val="0000FF"/>
            <w:szCs w:val="24"/>
          </w:rPr>
          <w:t>девятый подпункта "а" пункта 7 статьи 1</w:t>
        </w:r>
      </w:hyperlink>
      <w:r>
        <w:rPr>
          <w:rFonts w:cs="Times New Roman"/>
          <w:szCs w:val="24"/>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w:t>
      </w:r>
      <w:hyperlink r:id="rId81" w:history="1">
        <w:r>
          <w:rPr>
            <w:rFonts w:cs="Times New Roman"/>
            <w:color w:val="0000FF"/>
            <w:szCs w:val="24"/>
          </w:rPr>
          <w:t>пункт 2 статьи 1</w:t>
        </w:r>
      </w:hyperlink>
      <w:r>
        <w:rPr>
          <w:rFonts w:cs="Times New Roman"/>
          <w:szCs w:val="24"/>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3) Федеральный </w:t>
      </w:r>
      <w:hyperlink r:id="rId82" w:history="1">
        <w:r>
          <w:rPr>
            <w:rFonts w:cs="Times New Roman"/>
            <w:color w:val="0000FF"/>
            <w:szCs w:val="24"/>
          </w:rPr>
          <w:t>закон</w:t>
        </w:r>
      </w:hyperlink>
      <w:r>
        <w:rPr>
          <w:rFonts w:cs="Times New Roman"/>
          <w:szCs w:val="24"/>
        </w:rPr>
        <w:t xml:space="preserve"> от 9 марта 2010 года N 25-ФЗ "О внесении изменений в Федеральный закон "О Фонде содействия реформированию жилищно-коммунального хозяйства" и статью 4 Федерального закона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w:t>
      </w:r>
      <w:proofErr w:type="gramEnd"/>
      <w:r>
        <w:rPr>
          <w:rFonts w:cs="Times New Roman"/>
          <w:szCs w:val="24"/>
        </w:rPr>
        <w:t xml:space="preserve"> акты Российской Федерации" и о признании </w:t>
      </w:r>
      <w:proofErr w:type="gramStart"/>
      <w:r>
        <w:rPr>
          <w:rFonts w:cs="Times New Roman"/>
          <w:szCs w:val="24"/>
        </w:rPr>
        <w:t>утратившими</w:t>
      </w:r>
      <w:proofErr w:type="gramEnd"/>
      <w:r>
        <w:rPr>
          <w:rFonts w:cs="Times New Roman"/>
          <w:szCs w:val="24"/>
        </w:rPr>
        <w:t xml:space="preserve"> силу отдельных положений законодательных актов Российской Федерации" (Собрание законодательства Российской Федерации, 2010, N 11, ст. 1174);</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lastRenderedPageBreak/>
        <w:t xml:space="preserve">4) </w:t>
      </w:r>
      <w:hyperlink r:id="rId83" w:history="1">
        <w:r>
          <w:rPr>
            <w:rFonts w:cs="Times New Roman"/>
            <w:color w:val="0000FF"/>
            <w:szCs w:val="24"/>
          </w:rPr>
          <w:t>абзацы второй</w:t>
        </w:r>
      </w:hyperlink>
      <w:r>
        <w:rPr>
          <w:rFonts w:cs="Times New Roman"/>
          <w:szCs w:val="24"/>
        </w:rPr>
        <w:t xml:space="preserve"> - </w:t>
      </w:r>
      <w:hyperlink r:id="rId84" w:history="1">
        <w:r>
          <w:rPr>
            <w:rFonts w:cs="Times New Roman"/>
            <w:color w:val="0000FF"/>
            <w:szCs w:val="24"/>
          </w:rPr>
          <w:t>шестой</w:t>
        </w:r>
      </w:hyperlink>
      <w:r>
        <w:rPr>
          <w:rFonts w:cs="Times New Roman"/>
          <w:szCs w:val="24"/>
        </w:rPr>
        <w:t xml:space="preserve">, </w:t>
      </w:r>
      <w:hyperlink r:id="rId85" w:history="1">
        <w:r>
          <w:rPr>
            <w:rFonts w:cs="Times New Roman"/>
            <w:color w:val="0000FF"/>
            <w:szCs w:val="24"/>
          </w:rPr>
          <w:t>девятый</w:t>
        </w:r>
      </w:hyperlink>
      <w:r>
        <w:rPr>
          <w:rFonts w:cs="Times New Roman"/>
          <w:szCs w:val="24"/>
        </w:rPr>
        <w:t xml:space="preserve">, </w:t>
      </w:r>
      <w:hyperlink r:id="rId86" w:history="1">
        <w:r>
          <w:rPr>
            <w:rFonts w:cs="Times New Roman"/>
            <w:color w:val="0000FF"/>
            <w:szCs w:val="24"/>
          </w:rPr>
          <w:t>десятый подпункта "а" пункта 4</w:t>
        </w:r>
      </w:hyperlink>
      <w:r>
        <w:rPr>
          <w:rFonts w:cs="Times New Roman"/>
          <w:szCs w:val="24"/>
        </w:rPr>
        <w:t xml:space="preserve">, </w:t>
      </w:r>
      <w:hyperlink r:id="rId87" w:history="1">
        <w:r>
          <w:rPr>
            <w:rFonts w:cs="Times New Roman"/>
            <w:color w:val="0000FF"/>
            <w:szCs w:val="24"/>
          </w:rPr>
          <w:t>пункты 10</w:t>
        </w:r>
      </w:hyperlink>
      <w:r>
        <w:rPr>
          <w:rFonts w:cs="Times New Roman"/>
          <w:szCs w:val="24"/>
        </w:rPr>
        <w:t xml:space="preserve"> и </w:t>
      </w:r>
      <w:hyperlink r:id="rId88" w:history="1">
        <w:r>
          <w:rPr>
            <w:rFonts w:cs="Times New Roman"/>
            <w:color w:val="0000FF"/>
            <w:szCs w:val="24"/>
          </w:rPr>
          <w:t>11 статьи 1</w:t>
        </w:r>
      </w:hyperlink>
      <w:r>
        <w:rPr>
          <w:rFonts w:cs="Times New Roman"/>
          <w:szCs w:val="24"/>
        </w:rPr>
        <w:t xml:space="preserve"> Федерального закона от 29 декабря 2010 года N 441-ФЗ "О внесении изменений в Федеральный закон "О Фонде содействия реформированию жилищно-коммунального хозяйства"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2011, N 1, ст. 53);</w:t>
      </w:r>
      <w:proofErr w:type="gramEnd"/>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w:t>
      </w:r>
      <w:hyperlink r:id="rId89" w:history="1">
        <w:r>
          <w:rPr>
            <w:rFonts w:cs="Times New Roman"/>
            <w:color w:val="0000FF"/>
            <w:szCs w:val="24"/>
          </w:rPr>
          <w:t>подпункт "а" пункта 2 статьи 1</w:t>
        </w:r>
      </w:hyperlink>
      <w:r>
        <w:rPr>
          <w:rFonts w:cs="Times New Roman"/>
          <w:szCs w:val="24"/>
        </w:rPr>
        <w:t xml:space="preserve"> Федерального закона от 4 июня 2011 года N 124-ФЗ "О внесении изменений в Федеральный закон "О Фонде содействия реформированию жилищно-коммунального хозяйства" и статью 7.1 Федерального закона "О некоммерческих организациях" (Собрание законодательства Российской Федерации, 2011, N 23, ст. 3264);</w:t>
      </w:r>
    </w:p>
    <w:p w:rsidR="007E4E54" w:rsidRDefault="007E4E54">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6) </w:t>
      </w:r>
      <w:hyperlink r:id="rId90" w:history="1">
        <w:r>
          <w:rPr>
            <w:rFonts w:cs="Times New Roman"/>
            <w:color w:val="0000FF"/>
            <w:szCs w:val="24"/>
          </w:rPr>
          <w:t>абзацы второй</w:t>
        </w:r>
      </w:hyperlink>
      <w:r>
        <w:rPr>
          <w:rFonts w:cs="Times New Roman"/>
          <w:szCs w:val="24"/>
        </w:rPr>
        <w:t xml:space="preserve"> - </w:t>
      </w:r>
      <w:hyperlink r:id="rId91" w:history="1">
        <w:r>
          <w:rPr>
            <w:rFonts w:cs="Times New Roman"/>
            <w:color w:val="0000FF"/>
            <w:szCs w:val="24"/>
          </w:rPr>
          <w:t>четвертый</w:t>
        </w:r>
      </w:hyperlink>
      <w:r>
        <w:rPr>
          <w:rFonts w:cs="Times New Roman"/>
          <w:szCs w:val="24"/>
        </w:rPr>
        <w:t xml:space="preserve">, </w:t>
      </w:r>
      <w:hyperlink r:id="rId92" w:history="1">
        <w:r>
          <w:rPr>
            <w:rFonts w:cs="Times New Roman"/>
            <w:color w:val="0000FF"/>
            <w:szCs w:val="24"/>
          </w:rPr>
          <w:t>седьмой</w:t>
        </w:r>
      </w:hyperlink>
      <w:r>
        <w:rPr>
          <w:rFonts w:cs="Times New Roman"/>
          <w:szCs w:val="24"/>
        </w:rPr>
        <w:t xml:space="preserve">, </w:t>
      </w:r>
      <w:hyperlink r:id="rId93" w:history="1">
        <w:r>
          <w:rPr>
            <w:rFonts w:cs="Times New Roman"/>
            <w:color w:val="0000FF"/>
            <w:szCs w:val="24"/>
          </w:rPr>
          <w:t>восьмой</w:t>
        </w:r>
      </w:hyperlink>
      <w:r>
        <w:rPr>
          <w:rFonts w:cs="Times New Roman"/>
          <w:szCs w:val="24"/>
        </w:rPr>
        <w:t xml:space="preserve">, </w:t>
      </w:r>
      <w:hyperlink r:id="rId94" w:history="1">
        <w:r>
          <w:rPr>
            <w:rFonts w:cs="Times New Roman"/>
            <w:color w:val="0000FF"/>
            <w:szCs w:val="24"/>
          </w:rPr>
          <w:t>одиннадцатый</w:t>
        </w:r>
      </w:hyperlink>
      <w:r>
        <w:rPr>
          <w:rFonts w:cs="Times New Roman"/>
          <w:szCs w:val="24"/>
        </w:rPr>
        <w:t xml:space="preserve"> - </w:t>
      </w:r>
      <w:hyperlink r:id="rId95" w:history="1">
        <w:r>
          <w:rPr>
            <w:rFonts w:cs="Times New Roman"/>
            <w:color w:val="0000FF"/>
            <w:szCs w:val="24"/>
          </w:rPr>
          <w:t>четырнадцатый</w:t>
        </w:r>
      </w:hyperlink>
      <w:r>
        <w:rPr>
          <w:rFonts w:cs="Times New Roman"/>
          <w:szCs w:val="24"/>
        </w:rPr>
        <w:t xml:space="preserve">, </w:t>
      </w:r>
      <w:hyperlink r:id="rId96" w:history="1">
        <w:r>
          <w:rPr>
            <w:rFonts w:cs="Times New Roman"/>
            <w:color w:val="0000FF"/>
            <w:szCs w:val="24"/>
          </w:rPr>
          <w:t>двадцатый подпункта "а" пункта 7</w:t>
        </w:r>
      </w:hyperlink>
      <w:r>
        <w:rPr>
          <w:rFonts w:cs="Times New Roman"/>
          <w:szCs w:val="24"/>
        </w:rPr>
        <w:t xml:space="preserve">, </w:t>
      </w:r>
      <w:hyperlink r:id="rId97" w:history="1">
        <w:r>
          <w:rPr>
            <w:rFonts w:cs="Times New Roman"/>
            <w:color w:val="0000FF"/>
            <w:szCs w:val="24"/>
          </w:rPr>
          <w:t>пункты 17</w:t>
        </w:r>
      </w:hyperlink>
      <w:r>
        <w:rPr>
          <w:rFonts w:cs="Times New Roman"/>
          <w:szCs w:val="24"/>
        </w:rPr>
        <w:t xml:space="preserve">, </w:t>
      </w:r>
      <w:hyperlink r:id="rId98" w:history="1">
        <w:r>
          <w:rPr>
            <w:rFonts w:cs="Times New Roman"/>
            <w:color w:val="0000FF"/>
            <w:szCs w:val="24"/>
          </w:rPr>
          <w:t>18</w:t>
        </w:r>
      </w:hyperlink>
      <w:r>
        <w:rPr>
          <w:rFonts w:cs="Times New Roman"/>
          <w:szCs w:val="24"/>
        </w:rPr>
        <w:t xml:space="preserve">, </w:t>
      </w:r>
      <w:hyperlink r:id="rId99" w:history="1">
        <w:r>
          <w:rPr>
            <w:rFonts w:cs="Times New Roman"/>
            <w:color w:val="0000FF"/>
            <w:szCs w:val="24"/>
          </w:rPr>
          <w:t>подпункт "в" пункта 21</w:t>
        </w:r>
      </w:hyperlink>
      <w:r>
        <w:rPr>
          <w:rFonts w:cs="Times New Roman"/>
          <w:szCs w:val="24"/>
        </w:rPr>
        <w:t xml:space="preserve">, </w:t>
      </w:r>
      <w:hyperlink r:id="rId100" w:history="1">
        <w:r>
          <w:rPr>
            <w:rFonts w:cs="Times New Roman"/>
            <w:color w:val="0000FF"/>
            <w:szCs w:val="24"/>
          </w:rPr>
          <w:t>абзацы четвертый</w:t>
        </w:r>
      </w:hyperlink>
      <w:r>
        <w:rPr>
          <w:rFonts w:cs="Times New Roman"/>
          <w:szCs w:val="24"/>
        </w:rPr>
        <w:t xml:space="preserve">, </w:t>
      </w:r>
      <w:hyperlink r:id="rId101" w:history="1">
        <w:r>
          <w:rPr>
            <w:rFonts w:cs="Times New Roman"/>
            <w:color w:val="0000FF"/>
            <w:szCs w:val="24"/>
          </w:rPr>
          <w:t>пятый</w:t>
        </w:r>
      </w:hyperlink>
      <w:r>
        <w:rPr>
          <w:rFonts w:cs="Times New Roman"/>
          <w:szCs w:val="24"/>
        </w:rPr>
        <w:t>,</w:t>
      </w:r>
      <w:proofErr w:type="gramEnd"/>
      <w:r>
        <w:rPr>
          <w:rFonts w:cs="Times New Roman"/>
          <w:szCs w:val="24"/>
        </w:rPr>
        <w:t xml:space="preserve"> </w:t>
      </w:r>
      <w:hyperlink r:id="rId102" w:history="1">
        <w:r>
          <w:rPr>
            <w:rFonts w:cs="Times New Roman"/>
            <w:color w:val="0000FF"/>
            <w:szCs w:val="24"/>
          </w:rPr>
          <w:t>восьмой</w:t>
        </w:r>
      </w:hyperlink>
      <w:r>
        <w:rPr>
          <w:rFonts w:cs="Times New Roman"/>
          <w:szCs w:val="24"/>
        </w:rPr>
        <w:t xml:space="preserve"> и </w:t>
      </w:r>
      <w:hyperlink r:id="rId103" w:history="1">
        <w:r>
          <w:rPr>
            <w:rFonts w:cs="Times New Roman"/>
            <w:color w:val="0000FF"/>
            <w:szCs w:val="24"/>
          </w:rPr>
          <w:t>девятый подпункта "г" пункта 22 статьи 1</w:t>
        </w:r>
      </w:hyperlink>
      <w:r>
        <w:rPr>
          <w:rFonts w:cs="Times New Roman"/>
          <w:szCs w:val="24"/>
        </w:rPr>
        <w:t xml:space="preserve"> Федерального закона от 25 декабря 2012 года N 270-ФЗ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2012, N 53, ст. 7595);</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w:t>
      </w:r>
      <w:hyperlink r:id="rId104" w:history="1">
        <w:r>
          <w:rPr>
            <w:rFonts w:cs="Times New Roman"/>
            <w:color w:val="0000FF"/>
            <w:szCs w:val="24"/>
          </w:rPr>
          <w:t>подпункт "а" пункта 3</w:t>
        </w:r>
      </w:hyperlink>
      <w:r>
        <w:rPr>
          <w:rFonts w:cs="Times New Roman"/>
          <w:szCs w:val="24"/>
        </w:rPr>
        <w:t xml:space="preserve">, </w:t>
      </w:r>
      <w:hyperlink r:id="rId105" w:history="1">
        <w:r>
          <w:rPr>
            <w:rFonts w:cs="Times New Roman"/>
            <w:color w:val="0000FF"/>
            <w:szCs w:val="24"/>
          </w:rPr>
          <w:t>пункты 11</w:t>
        </w:r>
      </w:hyperlink>
      <w:r>
        <w:rPr>
          <w:rFonts w:cs="Times New Roman"/>
          <w:szCs w:val="24"/>
        </w:rPr>
        <w:t xml:space="preserve"> и </w:t>
      </w:r>
      <w:hyperlink r:id="rId106" w:history="1">
        <w:r>
          <w:rPr>
            <w:rFonts w:cs="Times New Roman"/>
            <w:color w:val="0000FF"/>
            <w:szCs w:val="24"/>
          </w:rPr>
          <w:t>12 статьи 1</w:t>
        </w:r>
      </w:hyperlink>
      <w:r>
        <w:rPr>
          <w:rFonts w:cs="Times New Roman"/>
          <w:szCs w:val="24"/>
        </w:rPr>
        <w:t xml:space="preserve"> Федерального закона от 23 июля 2013 года N 240-ФЗ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2013, N 30, ст. 4073);</w:t>
      </w: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w:t>
      </w:r>
      <w:hyperlink r:id="rId107" w:history="1">
        <w:r>
          <w:rPr>
            <w:rFonts w:cs="Times New Roman"/>
            <w:color w:val="0000FF"/>
            <w:szCs w:val="24"/>
          </w:rPr>
          <w:t>подпункты "а"</w:t>
        </w:r>
      </w:hyperlink>
      <w:r>
        <w:rPr>
          <w:rFonts w:cs="Times New Roman"/>
          <w:szCs w:val="24"/>
        </w:rPr>
        <w:t xml:space="preserve"> - </w:t>
      </w:r>
      <w:hyperlink r:id="rId108" w:history="1">
        <w:r>
          <w:rPr>
            <w:rFonts w:cs="Times New Roman"/>
            <w:color w:val="0000FF"/>
            <w:szCs w:val="24"/>
          </w:rPr>
          <w:t>"в" пункта 6 статьи 2</w:t>
        </w:r>
      </w:hyperlink>
      <w:r>
        <w:rPr>
          <w:rFonts w:cs="Times New Roman"/>
          <w:szCs w:val="24"/>
        </w:rPr>
        <w:t xml:space="preserve"> Федерального закона от 28 декабря 2013 года N 417-ФЗ "О внесении изменений в Жилищный кодекс Российской Федерации и в отдельные законодательные акты Российской Федерации" (Собрание законодательства Российской Федерации, 2013, N 52, ст. 6982).</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outlineLvl w:val="0"/>
        <w:rPr>
          <w:rFonts w:cs="Times New Roman"/>
          <w:szCs w:val="24"/>
        </w:rPr>
      </w:pPr>
      <w:bookmarkStart w:id="8" w:name="Par200"/>
      <w:bookmarkEnd w:id="8"/>
      <w:r>
        <w:rPr>
          <w:rFonts w:cs="Times New Roman"/>
          <w:szCs w:val="24"/>
        </w:rPr>
        <w:t>Статья 9</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r>
        <w:rPr>
          <w:rFonts w:cs="Times New Roman"/>
          <w:szCs w:val="24"/>
        </w:rPr>
        <w:t>Настоящий Федеральный закон вступает в силу со дня его официального опубликования.</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jc w:val="right"/>
        <w:rPr>
          <w:rFonts w:cs="Times New Roman"/>
          <w:szCs w:val="24"/>
        </w:rPr>
      </w:pPr>
      <w:r>
        <w:rPr>
          <w:rFonts w:cs="Times New Roman"/>
          <w:szCs w:val="24"/>
        </w:rPr>
        <w:t>Президент</w:t>
      </w:r>
    </w:p>
    <w:p w:rsidR="007E4E54" w:rsidRDefault="007E4E54">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7E4E54" w:rsidRDefault="007E4E54">
      <w:pPr>
        <w:widowControl w:val="0"/>
        <w:autoSpaceDE w:val="0"/>
        <w:autoSpaceDN w:val="0"/>
        <w:adjustRightInd w:val="0"/>
        <w:spacing w:after="0" w:line="240" w:lineRule="auto"/>
        <w:jc w:val="right"/>
        <w:rPr>
          <w:rFonts w:cs="Times New Roman"/>
          <w:szCs w:val="24"/>
        </w:rPr>
      </w:pPr>
      <w:r>
        <w:rPr>
          <w:rFonts w:cs="Times New Roman"/>
          <w:szCs w:val="24"/>
        </w:rPr>
        <w:t>В.ПУТИН</w:t>
      </w:r>
    </w:p>
    <w:p w:rsidR="007E4E54" w:rsidRDefault="007E4E54">
      <w:pPr>
        <w:widowControl w:val="0"/>
        <w:autoSpaceDE w:val="0"/>
        <w:autoSpaceDN w:val="0"/>
        <w:adjustRightInd w:val="0"/>
        <w:spacing w:after="0" w:line="240" w:lineRule="auto"/>
        <w:rPr>
          <w:rFonts w:cs="Times New Roman"/>
          <w:szCs w:val="24"/>
        </w:rPr>
      </w:pPr>
      <w:r>
        <w:rPr>
          <w:rFonts w:cs="Times New Roman"/>
          <w:szCs w:val="24"/>
        </w:rPr>
        <w:t>Москва, Кремль</w:t>
      </w:r>
    </w:p>
    <w:p w:rsidR="007E4E54" w:rsidRDefault="007E4E54">
      <w:pPr>
        <w:widowControl w:val="0"/>
        <w:autoSpaceDE w:val="0"/>
        <w:autoSpaceDN w:val="0"/>
        <w:adjustRightInd w:val="0"/>
        <w:spacing w:after="0" w:line="240" w:lineRule="auto"/>
        <w:rPr>
          <w:rFonts w:cs="Times New Roman"/>
          <w:szCs w:val="24"/>
        </w:rPr>
      </w:pPr>
      <w:r>
        <w:rPr>
          <w:rFonts w:cs="Times New Roman"/>
          <w:szCs w:val="24"/>
        </w:rPr>
        <w:t>28 июня 2014 года</w:t>
      </w:r>
    </w:p>
    <w:p w:rsidR="007E4E54" w:rsidRDefault="007E4E54">
      <w:pPr>
        <w:widowControl w:val="0"/>
        <w:autoSpaceDE w:val="0"/>
        <w:autoSpaceDN w:val="0"/>
        <w:adjustRightInd w:val="0"/>
        <w:spacing w:after="0" w:line="240" w:lineRule="auto"/>
        <w:rPr>
          <w:rFonts w:cs="Times New Roman"/>
          <w:szCs w:val="24"/>
        </w:rPr>
      </w:pPr>
      <w:r>
        <w:rPr>
          <w:rFonts w:cs="Times New Roman"/>
          <w:szCs w:val="24"/>
        </w:rPr>
        <w:t>N 200-ФЗ</w:t>
      </w: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autoSpaceDE w:val="0"/>
        <w:autoSpaceDN w:val="0"/>
        <w:adjustRightInd w:val="0"/>
        <w:spacing w:after="0" w:line="240" w:lineRule="auto"/>
        <w:ind w:firstLine="540"/>
        <w:jc w:val="both"/>
        <w:rPr>
          <w:rFonts w:cs="Times New Roman"/>
          <w:szCs w:val="24"/>
        </w:rPr>
      </w:pPr>
    </w:p>
    <w:p w:rsidR="007E4E54" w:rsidRDefault="007E4E54">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9" w:name="_GoBack"/>
      <w:bookmarkEnd w:id="9"/>
    </w:p>
    <w:sectPr w:rsidR="00A44F5C" w:rsidSect="00082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54"/>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4E54"/>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124E0139EE127D8E49A8EA6648542F629EB92F47FBAA9CB66392C954728w5K" TargetMode="External"/><Relationship Id="rId21" Type="http://schemas.openxmlformats.org/officeDocument/2006/relationships/hyperlink" Target="consultantplus://offline/ref=2124E0139EE127D8E49A8EA6648542F629E891F87EBCA9CB66392C954785C87323F8A7E87624wCK" TargetMode="External"/><Relationship Id="rId42" Type="http://schemas.openxmlformats.org/officeDocument/2006/relationships/hyperlink" Target="consultantplus://offline/ref=2124E0139EE127D8E49A8EA6648542F629EB92F47FBAA9CB66392C954785C87323F8A7EB73482E4D23w7K" TargetMode="External"/><Relationship Id="rId47" Type="http://schemas.openxmlformats.org/officeDocument/2006/relationships/hyperlink" Target="consultantplus://offline/ref=2124E0139EE127D8E49A8EA6648542F629EB92F47FBAA9CB66392C954785C87323F8A7EB73482A4F23w4K" TargetMode="External"/><Relationship Id="rId63" Type="http://schemas.openxmlformats.org/officeDocument/2006/relationships/hyperlink" Target="consultantplus://offline/ref=2124E0139EE127D8E49A8EA6648542F629EB92F47FBAA9CB66392C954785C87323F8A7EB73482D4123w5K" TargetMode="External"/><Relationship Id="rId68" Type="http://schemas.openxmlformats.org/officeDocument/2006/relationships/hyperlink" Target="consultantplus://offline/ref=2124E0139EE127D8E49A8EA6648542F629EB92F47FBAA9CB66392C954785C87323F8A7EB73482D4B23w5K" TargetMode="External"/><Relationship Id="rId84" Type="http://schemas.openxmlformats.org/officeDocument/2006/relationships/hyperlink" Target="consultantplus://offline/ref=2124E0139EE127D8E49A8EA6648542F629EA9DF871BFA9CB66392C954785C87323F8A7EB73482F4A23w1K" TargetMode="External"/><Relationship Id="rId89" Type="http://schemas.openxmlformats.org/officeDocument/2006/relationships/hyperlink" Target="consultantplus://offline/ref=2124E0139EE127D8E49A8EA6648542F629EF90F770B4A9CB66392C954785C87323F8A7EB73482F4923w2K" TargetMode="External"/><Relationship Id="rId2" Type="http://schemas.microsoft.com/office/2007/relationships/stylesWithEffects" Target="stylesWithEffects.xml"/><Relationship Id="rId16" Type="http://schemas.openxmlformats.org/officeDocument/2006/relationships/hyperlink" Target="consultantplus://offline/ref=2124E0139EE127D8E49A8EA6648542F629E897F870BAA9CB66392C954785C87323F8A7EB73492E4F23w2K" TargetMode="External"/><Relationship Id="rId29" Type="http://schemas.openxmlformats.org/officeDocument/2006/relationships/hyperlink" Target="consultantplus://offline/ref=2124E0139EE127D8E49A8EA6648542F629EB92F47FBAA9CB66392C954785C87323F8A7EB73482B4823w3K" TargetMode="External"/><Relationship Id="rId107" Type="http://schemas.openxmlformats.org/officeDocument/2006/relationships/hyperlink" Target="consultantplus://offline/ref=2124E0139EE127D8E49A8EA6648542F629EB92F474B4A9CB66392C954785C87323F8A7EB73482F4023w5K" TargetMode="External"/><Relationship Id="rId11" Type="http://schemas.openxmlformats.org/officeDocument/2006/relationships/hyperlink" Target="consultantplus://offline/ref=2124E0139EE127D8E49A8EA6648542F629E892F374B5A9CB66392C954785C87323F8A7EB73482E4A23w7K" TargetMode="External"/><Relationship Id="rId24" Type="http://schemas.openxmlformats.org/officeDocument/2006/relationships/hyperlink" Target="consultantplus://offline/ref=2124E0139EE127D8E49A8EA6648542F629EB92F67FBEA9CB66392C954785C87323F8A7EB73482C4B23w2K" TargetMode="External"/><Relationship Id="rId32" Type="http://schemas.openxmlformats.org/officeDocument/2006/relationships/hyperlink" Target="consultantplus://offline/ref=2124E0139EE127D8E49A8EA6648542F629EB92F47FBAA9CB66392C954785C87323F8A7EB7348294923w4K" TargetMode="External"/><Relationship Id="rId37" Type="http://schemas.openxmlformats.org/officeDocument/2006/relationships/hyperlink" Target="consultantplus://offline/ref=2124E0139EE127D8E49A8EA6648542F629EB92F47FBAA9CB66392C954785C87323F8A7EB73482B4A23w2K" TargetMode="External"/><Relationship Id="rId40" Type="http://schemas.openxmlformats.org/officeDocument/2006/relationships/hyperlink" Target="consultantplus://offline/ref=2124E0139EE127D8E49A8EA6648542F629EB92F47FBAA9CB66392C954785C87323F8A7EB73482B4A23w4K" TargetMode="External"/><Relationship Id="rId45" Type="http://schemas.openxmlformats.org/officeDocument/2006/relationships/hyperlink" Target="consultantplus://offline/ref=2124E0139EE127D8E49A8EA6648542F629EB92F47FBAA9CB66392C954785C87323F8A7EB73482A4E23w7K" TargetMode="External"/><Relationship Id="rId53" Type="http://schemas.openxmlformats.org/officeDocument/2006/relationships/hyperlink" Target="consultantplus://offline/ref=2124E0139EE127D8E49A8EA6648542F629EB92F47FBAA9CB66392C954785C87323F8A7EB7348294A23w9K" TargetMode="External"/><Relationship Id="rId58" Type="http://schemas.openxmlformats.org/officeDocument/2006/relationships/hyperlink" Target="consultantplus://offline/ref=2124E0139EE127D8E49A8EA6648542F629EB92F47FBAA9CB66392C954785C87323F8A7EB73482E4F23w6K" TargetMode="External"/><Relationship Id="rId66" Type="http://schemas.openxmlformats.org/officeDocument/2006/relationships/hyperlink" Target="consultantplus://offline/ref=2124E0139EE127D8E49A8EA6648542F629E892F375BFA9CB66392C954785C87323F8A7EB73492D4923w0K" TargetMode="External"/><Relationship Id="rId74" Type="http://schemas.openxmlformats.org/officeDocument/2006/relationships/hyperlink" Target="consultantplus://offline/ref=2124E0139EE127D8E49A8EA6648542F629EB92F47FBAA9CB66392C954785C87323F8A7EB73482D4F23w7K" TargetMode="External"/><Relationship Id="rId79" Type="http://schemas.openxmlformats.org/officeDocument/2006/relationships/hyperlink" Target="consultantplus://offline/ref=2124E0139EE127D8E49A8EA6648542F629EA9CF274B8A9CB66392C954785C87323F8A7EB73482F4B23w2K" TargetMode="External"/><Relationship Id="rId87" Type="http://schemas.openxmlformats.org/officeDocument/2006/relationships/hyperlink" Target="consultantplus://offline/ref=2124E0139EE127D8E49A8EA6648542F629EA9DF871BFA9CB66392C954785C87323F8A7EB73482F4023w1K" TargetMode="External"/><Relationship Id="rId102" Type="http://schemas.openxmlformats.org/officeDocument/2006/relationships/hyperlink" Target="consultantplus://offline/ref=2124E0139EE127D8E49A8EA6648542F629EA9DF870B5A9CB66392C954785C87323F8A7EB73482E4123w8K" TargetMode="External"/><Relationship Id="rId110"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2124E0139EE127D8E49A8EA6648542F629EB92F47FBAA9CB66392C954785C87323F8A7EB73482E4023w4K" TargetMode="External"/><Relationship Id="rId82" Type="http://schemas.openxmlformats.org/officeDocument/2006/relationships/hyperlink" Target="consultantplus://offline/ref=2124E0139EE127D8E49A8EA6648542F629EA9DF870BCA9CB66392C954728w5K" TargetMode="External"/><Relationship Id="rId90" Type="http://schemas.openxmlformats.org/officeDocument/2006/relationships/hyperlink" Target="consultantplus://offline/ref=2124E0139EE127D8E49A8EA6648542F629EA9DF870B5A9CB66392C954785C87323F8A7EB73482F4A23w5K" TargetMode="External"/><Relationship Id="rId95" Type="http://schemas.openxmlformats.org/officeDocument/2006/relationships/hyperlink" Target="consultantplus://offline/ref=2124E0139EE127D8E49A8EA6648542F629EA9DF870B5A9CB66392C954785C87323F8A7EB73482F4B23w7K" TargetMode="External"/><Relationship Id="rId19" Type="http://schemas.openxmlformats.org/officeDocument/2006/relationships/hyperlink" Target="consultantplus://offline/ref=2124E0139EE127D8E49A8EA6648542F629E897F870BAA9CB66392C954785C87323F8A7EB73492E4023w7K" TargetMode="External"/><Relationship Id="rId14" Type="http://schemas.openxmlformats.org/officeDocument/2006/relationships/hyperlink" Target="consultantplus://offline/ref=2124E0139EE127D8E49A8EA6648542F629E897F870BAA9CB66392C954785C87323F8A7EB7324wBK" TargetMode="External"/><Relationship Id="rId22" Type="http://schemas.openxmlformats.org/officeDocument/2006/relationships/hyperlink" Target="consultantplus://offline/ref=2124E0139EE127D8E49A8EA6648542F629EB92F174BAA9CB66392C954785C87323F8A7E87624wCK" TargetMode="External"/><Relationship Id="rId27" Type="http://schemas.openxmlformats.org/officeDocument/2006/relationships/hyperlink" Target="consultantplus://offline/ref=2124E0139EE127D8E49A8EA6648542F629EB92F47FBAA9CB66392C954785C87323F8A7EB73482F4923w1K" TargetMode="External"/><Relationship Id="rId30" Type="http://schemas.openxmlformats.org/officeDocument/2006/relationships/hyperlink" Target="consultantplus://offline/ref=2124E0139EE127D8E49A8EA6648542F629EB92F47FBAA9CB66392C954785C87323F8A7EB73482E4923w8K" TargetMode="External"/><Relationship Id="rId35" Type="http://schemas.openxmlformats.org/officeDocument/2006/relationships/hyperlink" Target="consultantplus://offline/ref=2124E0139EE127D8E49A8EA6648542F629EB92F47FBAA9CB66392C954785C87323F8A7EB73482B4923w4K" TargetMode="External"/><Relationship Id="rId43" Type="http://schemas.openxmlformats.org/officeDocument/2006/relationships/hyperlink" Target="consultantplus://offline/ref=2124E0139EE127D8E49A8EA6648542F629EB92F47FBAA9CB66392C954785C87323F8A7EB73482A4E23w2K" TargetMode="External"/><Relationship Id="rId48" Type="http://schemas.openxmlformats.org/officeDocument/2006/relationships/hyperlink" Target="consultantplus://offline/ref=2124E0139EE127D8E49A8EA6648542F629EB92F47FBAA9CB66392C954785C87323F8A7EB73482E4D23w7K" TargetMode="External"/><Relationship Id="rId56" Type="http://schemas.openxmlformats.org/officeDocument/2006/relationships/hyperlink" Target="consultantplus://offline/ref=2124E0139EE127D8E49A8EA6648542F629EB92F47FBAA9CB66392C954785C87323F8A7EB73482B4023w2K" TargetMode="External"/><Relationship Id="rId64" Type="http://schemas.openxmlformats.org/officeDocument/2006/relationships/hyperlink" Target="consultantplus://offline/ref=2124E0139EE127D8E49A8EA6648542F629EB92F47FBAA9CB66392C954728w5K" TargetMode="External"/><Relationship Id="rId69" Type="http://schemas.openxmlformats.org/officeDocument/2006/relationships/hyperlink" Target="consultantplus://offline/ref=2124E0139EE127D8E49A8EA6648542F629EB92F47FBAA9CB66392C954785C87323F8A7EB73482D4B23w6K" TargetMode="External"/><Relationship Id="rId77" Type="http://schemas.openxmlformats.org/officeDocument/2006/relationships/hyperlink" Target="consultantplus://offline/ref=2124E0139EE127D8E49A8EA6648542F629EB92F47FBAA9CB66392C954785C87323F8A7EB73482A4C23w4K" TargetMode="External"/><Relationship Id="rId100" Type="http://schemas.openxmlformats.org/officeDocument/2006/relationships/hyperlink" Target="consultantplus://offline/ref=2124E0139EE127D8E49A8EA6648542F629EA9DF870B5A9CB66392C954785C87323F8A7EB73482E4123w4K" TargetMode="External"/><Relationship Id="rId105" Type="http://schemas.openxmlformats.org/officeDocument/2006/relationships/hyperlink" Target="consultantplus://offline/ref=2124E0139EE127D8E49A8EA6648542F629EA9DF77FBDA9CB66392C954785C87323F8A7EB73482F4F23w4K" TargetMode="External"/><Relationship Id="rId8" Type="http://schemas.openxmlformats.org/officeDocument/2006/relationships/hyperlink" Target="consultantplus://offline/ref=2124E0139EE127D8E49A8EA6648542F629E897F870BAA9CB66392C954785C87323F8A7EB73492E4F23w2K" TargetMode="External"/><Relationship Id="rId51" Type="http://schemas.openxmlformats.org/officeDocument/2006/relationships/hyperlink" Target="consultantplus://offline/ref=2124E0139EE127D8E49A8EA6648542F629EB92F47FBAA9CB66392C954785C87323F8A7EB73482A4F23w8K" TargetMode="External"/><Relationship Id="rId72" Type="http://schemas.openxmlformats.org/officeDocument/2006/relationships/hyperlink" Target="consultantplus://offline/ref=2124E0139EE127D8E49A8EA6648542F629EB92F47FBAA9CB66392C954785C87323F8A7EB73482D4B23w5K" TargetMode="External"/><Relationship Id="rId80" Type="http://schemas.openxmlformats.org/officeDocument/2006/relationships/hyperlink" Target="consultantplus://offline/ref=2124E0139EE127D8E49A8EA6648542F629EA9CF274B8A9CB66392C954785C87323F8A7EB73482F4B23w3K" TargetMode="External"/><Relationship Id="rId85" Type="http://schemas.openxmlformats.org/officeDocument/2006/relationships/hyperlink" Target="consultantplus://offline/ref=2124E0139EE127D8E49A8EA6648542F629EA9DF871BFA9CB66392C954785C87323F8A7EB73482F4A23w4K" TargetMode="External"/><Relationship Id="rId93" Type="http://schemas.openxmlformats.org/officeDocument/2006/relationships/hyperlink" Target="consultantplus://offline/ref=2124E0139EE127D8E49A8EA6648542F629EA9DF870B5A9CB66392C954785C87323F8A7EB73482F4B23w1K" TargetMode="External"/><Relationship Id="rId98" Type="http://schemas.openxmlformats.org/officeDocument/2006/relationships/hyperlink" Target="consultantplus://offline/ref=2124E0139EE127D8E49A8EA6648542F629EA9DF870B5A9CB66392C954785C87323F8A7EB73482E4D23w5K" TargetMode="External"/><Relationship Id="rId3" Type="http://schemas.openxmlformats.org/officeDocument/2006/relationships/settings" Target="settings.xml"/><Relationship Id="rId12" Type="http://schemas.openxmlformats.org/officeDocument/2006/relationships/hyperlink" Target="consultantplus://offline/ref=2124E0139EE127D8E49A8EA6648542F629E897F870BAA9CB66392C954785C87323F8A7EB73492E4023w3K" TargetMode="External"/><Relationship Id="rId17" Type="http://schemas.openxmlformats.org/officeDocument/2006/relationships/hyperlink" Target="consultantplus://offline/ref=2124E0139EE127D8E49A8EA6648542F629E897F870BAA9CB66392C954785C87323F8A7EB73492F4823w6K" TargetMode="External"/><Relationship Id="rId25" Type="http://schemas.openxmlformats.org/officeDocument/2006/relationships/hyperlink" Target="consultantplus://offline/ref=2124E0139EE127D8E49A8EA6648542F629EA92F074BBA9CB66392C954785C87323F8A7EB73482F4F23w2K" TargetMode="External"/><Relationship Id="rId33" Type="http://schemas.openxmlformats.org/officeDocument/2006/relationships/hyperlink" Target="consultantplus://offline/ref=2124E0139EE127D8E49A8EA6648542F629EB92F47FBAA9CB66392C954785C87323F8A7EB7024w8K" TargetMode="External"/><Relationship Id="rId38" Type="http://schemas.openxmlformats.org/officeDocument/2006/relationships/hyperlink" Target="consultantplus://offline/ref=2124E0139EE127D8E49A8EA6648542F629EB92F47FBAA9CB66392C954785C87323F8A7EB73482B4A23w3K" TargetMode="External"/><Relationship Id="rId46" Type="http://schemas.openxmlformats.org/officeDocument/2006/relationships/hyperlink" Target="consultantplus://offline/ref=2124E0139EE127D8E49A8EA6648542F629EB92F47FBAA9CB66392C954785C87323F8A7EB73482A4E23w8K" TargetMode="External"/><Relationship Id="rId59" Type="http://schemas.openxmlformats.org/officeDocument/2006/relationships/hyperlink" Target="consultantplus://offline/ref=2124E0139EE127D8E49A8EA6648542F629EB92F47FBAA9CB66392C954785C87323F8A7EB73482E4F23w8K" TargetMode="External"/><Relationship Id="rId67" Type="http://schemas.openxmlformats.org/officeDocument/2006/relationships/hyperlink" Target="consultantplus://offline/ref=2124E0139EE127D8E49A8EA6648542F629EB92F47FBAA9CB66392C954785C87323F8A7EB73482A4A23w6K" TargetMode="External"/><Relationship Id="rId103" Type="http://schemas.openxmlformats.org/officeDocument/2006/relationships/hyperlink" Target="consultantplus://offline/ref=2124E0139EE127D8E49A8EA6648542F629EA9DF870B5A9CB66392C954785C87323F8A7EB73482E4123w9K" TargetMode="External"/><Relationship Id="rId108" Type="http://schemas.openxmlformats.org/officeDocument/2006/relationships/hyperlink" Target="consultantplus://offline/ref=2124E0139EE127D8E49A8EA6648542F629EB92F474B4A9CB66392C954785C87323F8A7EB73482F4023w7K" TargetMode="External"/><Relationship Id="rId20" Type="http://schemas.openxmlformats.org/officeDocument/2006/relationships/hyperlink" Target="consultantplus://offline/ref=2124E0139EE127D8E49A8EA6648542F629E891F87EBCA9CB66392C954785C87323F8A7EB73482A4823w9K" TargetMode="External"/><Relationship Id="rId41" Type="http://schemas.openxmlformats.org/officeDocument/2006/relationships/hyperlink" Target="consultantplus://offline/ref=2124E0139EE127D8E49A8EA6648542F629EB92F47FBAA9CB66392C954785C87323F8A7EB73482E4923w8K" TargetMode="External"/><Relationship Id="rId54" Type="http://schemas.openxmlformats.org/officeDocument/2006/relationships/hyperlink" Target="consultantplus://offline/ref=2124E0139EE127D8E49A8EA6648542F629EB92F47FBAA9CB66392C954785C87323F8A7EB73482B4023w2K" TargetMode="External"/><Relationship Id="rId62" Type="http://schemas.openxmlformats.org/officeDocument/2006/relationships/hyperlink" Target="consultantplus://offline/ref=2124E0139EE127D8E49A8EA6648542F629EB92F47FBAA9CB66392C954785C87323F8A7EB73482A4023w7K" TargetMode="External"/><Relationship Id="rId70" Type="http://schemas.openxmlformats.org/officeDocument/2006/relationships/hyperlink" Target="consultantplus://offline/ref=2124E0139EE127D8E49A8EA6648542F629EB92F47FBAA9CB66392C954785C87323F8A7EB73482A4B23w1K" TargetMode="External"/><Relationship Id="rId75" Type="http://schemas.openxmlformats.org/officeDocument/2006/relationships/hyperlink" Target="consultantplus://offline/ref=2124E0139EE127D8E49A8EA6648542F629EB92F47FBAA9CB66392C954785C87323F8A7EB73482A4B23w7K" TargetMode="External"/><Relationship Id="rId83" Type="http://schemas.openxmlformats.org/officeDocument/2006/relationships/hyperlink" Target="consultantplus://offline/ref=2124E0139EE127D8E49A8EA6648542F629EA9DF871BFA9CB66392C954785C87323F8A7EB73482F4923w7K" TargetMode="External"/><Relationship Id="rId88" Type="http://schemas.openxmlformats.org/officeDocument/2006/relationships/hyperlink" Target="consultantplus://offline/ref=2124E0139EE127D8E49A8EA6648542F629EA9DF871BFA9CB66392C954785C87323F8A7EB73482F4023w4K" TargetMode="External"/><Relationship Id="rId91" Type="http://schemas.openxmlformats.org/officeDocument/2006/relationships/hyperlink" Target="consultantplus://offline/ref=2124E0139EE127D8E49A8EA6648542F629EA9DF870B5A9CB66392C954785C87323F8A7EB73482F4A23w7K" TargetMode="External"/><Relationship Id="rId96" Type="http://schemas.openxmlformats.org/officeDocument/2006/relationships/hyperlink" Target="consultantplus://offline/ref=2124E0139EE127D8E49A8EA6648542F629EA9DF870B5A9CB66392C954785C87323F8A7EB73482F4C23w3K" TargetMode="External"/><Relationship Id="rId1" Type="http://schemas.openxmlformats.org/officeDocument/2006/relationships/styles" Target="styles.xml"/><Relationship Id="rId6" Type="http://schemas.openxmlformats.org/officeDocument/2006/relationships/hyperlink" Target="consultantplus://offline/ref=2124E0139EE127D8E49A8EA6648542F629E897F870BAA9CB66392C954728w5K" TargetMode="External"/><Relationship Id="rId15" Type="http://schemas.openxmlformats.org/officeDocument/2006/relationships/hyperlink" Target="consultantplus://offline/ref=2124E0139EE127D8E49A8EA6648542F629E897F870BAA9CB66392C954785C87323F8A7EB73492E4023w5K" TargetMode="External"/><Relationship Id="rId23" Type="http://schemas.openxmlformats.org/officeDocument/2006/relationships/hyperlink" Target="consultantplus://offline/ref=2124E0139EE127D8E49A8EA6648542F629EB90F97EBDA9CB66392C954785C87323F8A7EB7B24w9K" TargetMode="External"/><Relationship Id="rId28" Type="http://schemas.openxmlformats.org/officeDocument/2006/relationships/hyperlink" Target="consultantplus://offline/ref=2124E0139EE127D8E49A8EA6648542F629EB92F47FBAA9CB66392C954785C87323F8A7EB73482B4823w1K" TargetMode="External"/><Relationship Id="rId36" Type="http://schemas.openxmlformats.org/officeDocument/2006/relationships/hyperlink" Target="consultantplus://offline/ref=2124E0139EE127D8E49A8EA6648542F629EB92F47FBAA9CB66392C954785C87323F8A7EB73482A4D23w8K" TargetMode="External"/><Relationship Id="rId49" Type="http://schemas.openxmlformats.org/officeDocument/2006/relationships/hyperlink" Target="consultantplus://offline/ref=2124E0139EE127D8E49A8EA6648542F629EB92F47FBAA9CB66392C954785C87323F8A7EB73482B4023w2K" TargetMode="External"/><Relationship Id="rId57" Type="http://schemas.openxmlformats.org/officeDocument/2006/relationships/hyperlink" Target="consultantplus://offline/ref=2124E0139EE127D8E49A8EA6648542F629EB92F47FBAA9CB66392C954785C87323F8A7EB7348294B23w0K" TargetMode="External"/><Relationship Id="rId106" Type="http://schemas.openxmlformats.org/officeDocument/2006/relationships/hyperlink" Target="consultantplus://offline/ref=2124E0139EE127D8E49A8EA6648542F629EA9DF77FBDA9CB66392C954785C87323F8A7EB73482F4F23w8K" TargetMode="External"/><Relationship Id="rId10" Type="http://schemas.openxmlformats.org/officeDocument/2006/relationships/hyperlink" Target="consultantplus://offline/ref=2124E0139EE127D8E49A8EA6648542F629E897F870BAA9CB66392C954785C87323F8A7EB73492E4123w5K" TargetMode="External"/><Relationship Id="rId31" Type="http://schemas.openxmlformats.org/officeDocument/2006/relationships/hyperlink" Target="consultantplus://offline/ref=2124E0139EE127D8E49A8EA6648542F629EB92F47FBAA9CB66392C954785C87323F8A7EB7348294923w2K" TargetMode="External"/><Relationship Id="rId44" Type="http://schemas.openxmlformats.org/officeDocument/2006/relationships/hyperlink" Target="consultantplus://offline/ref=2124E0139EE127D8E49A8EA6648542F629EB92F47FBAA9CB66392C954785C87323F8A7EB73482A4E23w4K" TargetMode="External"/><Relationship Id="rId52" Type="http://schemas.openxmlformats.org/officeDocument/2006/relationships/hyperlink" Target="consultantplus://offline/ref=2124E0139EE127D8E49A8EA6648542F629EB92F47FBAA9CB66392C954785C87323F8A7EB73482A4023w0K" TargetMode="External"/><Relationship Id="rId60" Type="http://schemas.openxmlformats.org/officeDocument/2006/relationships/hyperlink" Target="consultantplus://offline/ref=2124E0139EE127D8E49A8EA6648542F629EB92F47FBAA9CB66392C954785C87323F8A7EB73482E4F23w6K" TargetMode="External"/><Relationship Id="rId65" Type="http://schemas.openxmlformats.org/officeDocument/2006/relationships/hyperlink" Target="consultantplus://offline/ref=2124E0139EE127D8E49A8EA6648542F629EB92F47FBAA9CB66392C954728w5K" TargetMode="External"/><Relationship Id="rId73" Type="http://schemas.openxmlformats.org/officeDocument/2006/relationships/hyperlink" Target="consultantplus://offline/ref=2124E0139EE127D8E49A8EA6648542F629EB92F47FBAA9CB66392C954785C87323F8A7EB73482A4B23w6K" TargetMode="External"/><Relationship Id="rId78" Type="http://schemas.openxmlformats.org/officeDocument/2006/relationships/hyperlink" Target="consultantplus://offline/ref=2124E0139EE127D8E49A8EA6648542F629EA92F975BCA9CB66392C954785C87323F8A7EB73482B4023w0K" TargetMode="External"/><Relationship Id="rId81" Type="http://schemas.openxmlformats.org/officeDocument/2006/relationships/hyperlink" Target="consultantplus://offline/ref=2124E0139EE127D8E49A8EA6648542F629EA9CF576B9A9CB66392C954785C87323F8A7EB73482F4923w2K" TargetMode="External"/><Relationship Id="rId86" Type="http://schemas.openxmlformats.org/officeDocument/2006/relationships/hyperlink" Target="consultantplus://offline/ref=2124E0139EE127D8E49A8EA6648542F629EA9DF871BFA9CB66392C954785C87323F8A7EB73482F4A23w5K" TargetMode="External"/><Relationship Id="rId94" Type="http://schemas.openxmlformats.org/officeDocument/2006/relationships/hyperlink" Target="consultantplus://offline/ref=2124E0139EE127D8E49A8EA6648542F629EA9DF870B5A9CB66392C954785C87323F8A7EB73482F4B23w4K" TargetMode="External"/><Relationship Id="rId99" Type="http://schemas.openxmlformats.org/officeDocument/2006/relationships/hyperlink" Target="consultantplus://offline/ref=2124E0139EE127D8E49A8EA6648542F629EA9DF870B5A9CB66392C954785C87323F8A7EB73482E4F23w9K" TargetMode="External"/><Relationship Id="rId101" Type="http://schemas.openxmlformats.org/officeDocument/2006/relationships/hyperlink" Target="consultantplus://offline/ref=2124E0139EE127D8E49A8EA6648542F629EA9DF870B5A9CB66392C954785C87323F8A7EB73482E4123w5K" TargetMode="External"/><Relationship Id="rId4" Type="http://schemas.openxmlformats.org/officeDocument/2006/relationships/webSettings" Target="webSettings.xml"/><Relationship Id="rId9" Type="http://schemas.openxmlformats.org/officeDocument/2006/relationships/hyperlink" Target="consultantplus://offline/ref=2124E0139EE127D8E49A8EA6648542F629E897F870BAA9CB66392C954785C87323F8A7EB73492E4F23w2K" TargetMode="External"/><Relationship Id="rId13" Type="http://schemas.openxmlformats.org/officeDocument/2006/relationships/hyperlink" Target="consultantplus://offline/ref=2124E0139EE127D8E49A8EA6648542F629E897F870BAA9CB66392C954785C87323F8A7EB73492E4023w4K" TargetMode="External"/><Relationship Id="rId18" Type="http://schemas.openxmlformats.org/officeDocument/2006/relationships/hyperlink" Target="consultantplus://offline/ref=2124E0139EE127D8E49A8EA6648542F629E897F870BAA9CB66392C954785C87323F8A7EB73492F4823w7K" TargetMode="External"/><Relationship Id="rId39" Type="http://schemas.openxmlformats.org/officeDocument/2006/relationships/hyperlink" Target="consultantplus://offline/ref=2124E0139EE127D8E49A8EA6648542F629E892F375BFA9CB66392C954728w5K" TargetMode="External"/><Relationship Id="rId109" Type="http://schemas.openxmlformats.org/officeDocument/2006/relationships/fontTable" Target="fontTable.xml"/><Relationship Id="rId34" Type="http://schemas.openxmlformats.org/officeDocument/2006/relationships/hyperlink" Target="consultantplus://offline/ref=2124E0139EE127D8E49A8EA6648542F629EB92F47FBAA9CB66392C954785C87323F8A7EB73482B4923w3K" TargetMode="External"/><Relationship Id="rId50" Type="http://schemas.openxmlformats.org/officeDocument/2006/relationships/hyperlink" Target="consultantplus://offline/ref=2124E0139EE127D8E49A8EA6648542F629EB92F47FBAA9CB66392C954785C87323F8A7EB73482A4F23w6K" TargetMode="External"/><Relationship Id="rId55" Type="http://schemas.openxmlformats.org/officeDocument/2006/relationships/hyperlink" Target="consultantplus://offline/ref=2124E0139EE127D8E49A8EA6648542F629EB92F47FBAA9CB66392C954785C87323F8A7EB73482B4023w2K" TargetMode="External"/><Relationship Id="rId76" Type="http://schemas.openxmlformats.org/officeDocument/2006/relationships/hyperlink" Target="consultantplus://offline/ref=2124E0139EE127D8E49A8EA6648542F629EB92F47FBAA9CB66392C954785C87323F8A7EB73482A4C23w2K" TargetMode="External"/><Relationship Id="rId97" Type="http://schemas.openxmlformats.org/officeDocument/2006/relationships/hyperlink" Target="consultantplus://offline/ref=2124E0139EE127D8E49A8EA6648542F629EA9DF870B5A9CB66392C954785C87323F8A7EB73482E4D23w4K" TargetMode="External"/><Relationship Id="rId104" Type="http://schemas.openxmlformats.org/officeDocument/2006/relationships/hyperlink" Target="consultantplus://offline/ref=2124E0139EE127D8E49A8EA6648542F629EA9DF77FBDA9CB66392C954785C87323F8A7EB73482F4923w8K" TargetMode="External"/><Relationship Id="rId7" Type="http://schemas.openxmlformats.org/officeDocument/2006/relationships/hyperlink" Target="consultantplus://offline/ref=2124E0139EE127D8E49A8EA6648542F629E897F870BAA9CB66392C954785C87323F8A7EB27w5K" TargetMode="External"/><Relationship Id="rId71" Type="http://schemas.openxmlformats.org/officeDocument/2006/relationships/hyperlink" Target="consultantplus://offline/ref=2124E0139EE127D8E49A8EA6648542F629EB92F47FBAA9CB66392C954785C87323F8A7EB7348294823w4K" TargetMode="External"/><Relationship Id="rId92" Type="http://schemas.openxmlformats.org/officeDocument/2006/relationships/hyperlink" Target="consultantplus://offline/ref=2124E0139EE127D8E49A8EA6648542F629EA9DF870B5A9CB66392C954785C87323F8A7EB73482F4B23w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8822</Words>
  <Characters>50289</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2015-02-16T10:48:00Z</dcterms:created>
  <dcterms:modified xsi:type="dcterms:W3CDTF">2015-02-16T10:51:00Z</dcterms:modified>
</cp:coreProperties>
</file>