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03EB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EB4" w:rsidRDefault="00203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 декабря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EB4" w:rsidRDefault="00203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 323-ФЗ</w:t>
            </w:r>
          </w:p>
        </w:tc>
      </w:tr>
    </w:tbl>
    <w:p w:rsidR="00203EB4" w:rsidRDefault="00203EB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РОССИЙСКАЯ ФЕДЕРАЦИЯ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ФЕДЕРАЛЬНЫЙ ЗАКОН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ПОРЯДКЕ ОПРЕДЕЛЕНИЯ МИНИМАЛЬНОГО ОБЪЕМА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ДОЛЕВОГО ФИНАНСИРОВАНИЯ ПРОВЕДЕНИЯ КАПИТАЛЬНОГО РЕМОНТА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МНОГОКВАРТИРНЫХ ДОМОВ, ПЕРЕСЕЛЕНИЯ ГРАЖДАН </w:t>
      </w:r>
      <w:proofErr w:type="gramStart"/>
      <w:r>
        <w:rPr>
          <w:rFonts w:cs="Times New Roman"/>
          <w:b/>
          <w:bCs/>
          <w:szCs w:val="24"/>
        </w:rPr>
        <w:t>ИЗ</w:t>
      </w:r>
      <w:proofErr w:type="gramEnd"/>
      <w:r>
        <w:rPr>
          <w:rFonts w:cs="Times New Roman"/>
          <w:b/>
          <w:bCs/>
          <w:szCs w:val="24"/>
        </w:rPr>
        <w:t xml:space="preserve"> АВАРИЙНОГО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ЖИЛИЩНОГО ФОНДА, В ТОМ ЧИСЛЕ С УЧЕТОМ НЕОБХОДИМОСТИ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СТИМУЛИРОВАНИЯ РАЗВИТИЯ РЫНКА ЖИЛЬЯ, ЗА СЧЕТ СРЕДСТВ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БЮДЖЕТОВ СУБЪЕКТОВ РОССИЙСКОЙ ФЕДЕРАЦИИ И (ИЛИ) СРЕДСТВ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МЕСТНЫХ БЮДЖЕТОВ В 2009</w:t>
      </w:r>
      <w:proofErr w:type="gramStart"/>
      <w:r>
        <w:rPr>
          <w:rFonts w:cs="Times New Roman"/>
          <w:b/>
          <w:bCs/>
          <w:szCs w:val="24"/>
        </w:rPr>
        <w:t xml:space="preserve"> И</w:t>
      </w:r>
      <w:proofErr w:type="gramEnd"/>
      <w:r>
        <w:rPr>
          <w:rFonts w:cs="Times New Roman"/>
          <w:b/>
          <w:bCs/>
          <w:szCs w:val="24"/>
        </w:rPr>
        <w:t xml:space="preserve"> 2010 ГОДАХ И О ВНЕСЕНИИ ИЗМЕНЕНИЙ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ОТДЕЛЬНЫЕ ЗАКОНОДАТЕЛЬНЫЕ АКТЫ РОССИЙСКОЙ ФЕДЕРАЦИИ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Принят</w:t>
      </w:r>
      <w:proofErr w:type="gramEnd"/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Государственной Думой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26 декабря 2008 года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Одобрен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Советом Федерации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29 декабря 2008 года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(в ред. Федеральных законов</w:t>
      </w:r>
      <w:proofErr w:type="gramEnd"/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30.12.2008 </w:t>
      </w:r>
      <w:hyperlink w:anchor="Par51" w:history="1">
        <w:r>
          <w:rPr>
            <w:rFonts w:cs="Times New Roman"/>
            <w:color w:val="0000FF"/>
            <w:szCs w:val="24"/>
          </w:rPr>
          <w:t>N 323-ФЗ</w:t>
        </w:r>
      </w:hyperlink>
      <w:r>
        <w:rPr>
          <w:rFonts w:cs="Times New Roman"/>
          <w:szCs w:val="24"/>
        </w:rPr>
        <w:t xml:space="preserve"> (ред. 17.12.2009),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17.07.2009 </w:t>
      </w:r>
      <w:hyperlink r:id="rId6" w:history="1">
        <w:r>
          <w:rPr>
            <w:rFonts w:cs="Times New Roman"/>
            <w:color w:val="0000FF"/>
            <w:szCs w:val="24"/>
          </w:rPr>
          <w:t>N 147-ФЗ</w:t>
        </w:r>
      </w:hyperlink>
      <w:r>
        <w:rPr>
          <w:rFonts w:cs="Times New Roman"/>
          <w:szCs w:val="24"/>
        </w:rPr>
        <w:t xml:space="preserve">, от 17.12.2009 </w:t>
      </w:r>
      <w:hyperlink r:id="rId7" w:history="1">
        <w:r>
          <w:rPr>
            <w:rFonts w:cs="Times New Roman"/>
            <w:color w:val="0000FF"/>
            <w:szCs w:val="24"/>
          </w:rPr>
          <w:t>N 316-ФЗ</w:t>
        </w:r>
      </w:hyperlink>
      <w:r>
        <w:rPr>
          <w:rFonts w:cs="Times New Roman"/>
          <w:szCs w:val="24"/>
        </w:rPr>
        <w:t>)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  <w:bookmarkStart w:id="0" w:name="Par30"/>
      <w:bookmarkEnd w:id="0"/>
      <w:r>
        <w:rPr>
          <w:rFonts w:cs="Times New Roman"/>
          <w:szCs w:val="24"/>
        </w:rPr>
        <w:t xml:space="preserve">Статья 1. Действовала до 31 декабря 2010 года. - </w:t>
      </w:r>
      <w:hyperlink w:anchor="Par51" w:history="1">
        <w:r>
          <w:rPr>
            <w:rFonts w:cs="Times New Roman"/>
            <w:color w:val="0000FF"/>
            <w:szCs w:val="24"/>
          </w:rPr>
          <w:t>Часть 1.1 статьи 6</w:t>
        </w:r>
      </w:hyperlink>
      <w:r>
        <w:rPr>
          <w:rFonts w:cs="Times New Roman"/>
          <w:szCs w:val="24"/>
        </w:rPr>
        <w:t xml:space="preserve"> данного Федерального закона (ред. 17.12.2009).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  <w:bookmarkStart w:id="1" w:name="Par32"/>
      <w:bookmarkEnd w:id="1"/>
      <w:r>
        <w:rPr>
          <w:rFonts w:cs="Times New Roman"/>
          <w:szCs w:val="24"/>
        </w:rPr>
        <w:t xml:space="preserve">Статья 2. Действовала до 31 декабря 2009 года. - </w:t>
      </w:r>
      <w:hyperlink w:anchor="Par53" w:history="1">
        <w:r>
          <w:rPr>
            <w:rFonts w:cs="Times New Roman"/>
            <w:color w:val="0000FF"/>
            <w:szCs w:val="24"/>
          </w:rPr>
          <w:t>Часть 2 статьи 6</w:t>
        </w:r>
      </w:hyperlink>
      <w:r>
        <w:rPr>
          <w:rFonts w:cs="Times New Roman"/>
          <w:szCs w:val="24"/>
        </w:rPr>
        <w:t xml:space="preserve"> данного Федерального закона.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  <w:bookmarkStart w:id="2" w:name="Par34"/>
      <w:bookmarkEnd w:id="2"/>
      <w:r>
        <w:rPr>
          <w:rFonts w:cs="Times New Roman"/>
          <w:szCs w:val="24"/>
        </w:rPr>
        <w:t>Статья 3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Приостановить до 31 декабря 2010 года включительно действие </w:t>
      </w:r>
      <w:hyperlink r:id="rId8" w:history="1">
        <w:r>
          <w:rPr>
            <w:rFonts w:cs="Times New Roman"/>
            <w:color w:val="0000FF"/>
            <w:szCs w:val="24"/>
          </w:rPr>
          <w:t>частей 2</w:t>
        </w:r>
      </w:hyperlink>
      <w:r>
        <w:rPr>
          <w:rFonts w:cs="Times New Roman"/>
          <w:szCs w:val="24"/>
        </w:rPr>
        <w:t xml:space="preserve"> - </w:t>
      </w:r>
      <w:hyperlink r:id="rId9" w:history="1">
        <w:r>
          <w:rPr>
            <w:rFonts w:cs="Times New Roman"/>
            <w:color w:val="0000FF"/>
            <w:szCs w:val="24"/>
          </w:rPr>
          <w:t>4 статьи 18</w:t>
        </w:r>
      </w:hyperlink>
      <w:r>
        <w:rPr>
          <w:rFonts w:cs="Times New Roman"/>
          <w:szCs w:val="24"/>
        </w:rPr>
        <w:t xml:space="preserve"> Федерального закона от 21 июля 2007 года N 185-ФЗ "О Фонде содействия реформированию жилищно-коммунального хозяйства" (Собрание законодательства Российской Федерации, 2007, N 30, ст. 3799).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Федерального </w:t>
      </w:r>
      <w:hyperlink r:id="rId10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от 17.12.2009 N 316-ФЗ)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  <w:bookmarkStart w:id="3" w:name="Par39"/>
      <w:bookmarkEnd w:id="3"/>
      <w:r>
        <w:rPr>
          <w:rFonts w:cs="Times New Roman"/>
          <w:szCs w:val="24"/>
        </w:rPr>
        <w:t>Статья 4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Внести в </w:t>
      </w:r>
      <w:hyperlink r:id="rId11" w:history="1">
        <w:r>
          <w:rPr>
            <w:rFonts w:cs="Times New Roman"/>
            <w:color w:val="0000FF"/>
            <w:szCs w:val="24"/>
          </w:rPr>
          <w:t>подпункт 14 пункта 1 статьи 251</w:t>
        </w:r>
      </w:hyperlink>
      <w:r>
        <w:rPr>
          <w:rFonts w:cs="Times New Roman"/>
          <w:szCs w:val="24"/>
        </w:rPr>
        <w:t xml:space="preserve"> части второй Налогового кодекса Российской Федерации (Собрание законодательства Российской Федерации, 2000, N 32, ст. 3340; 2001, N 33, ст. 3413; 2002, N 22, ст. 2026; 2003, N 1, ст. 2, 6; N 28, ст. 2886; N 52, ст. 5030; 2004, N 27, ст. 2711;</w:t>
      </w:r>
      <w:proofErr w:type="gramEnd"/>
      <w:r>
        <w:rPr>
          <w:rFonts w:cs="Times New Roman"/>
          <w:szCs w:val="24"/>
        </w:rPr>
        <w:t xml:space="preserve"> N 34, ст. 3520; 2005, N 1, ст. 30; N 24, ст. 2312; N 52, ст. </w:t>
      </w:r>
      <w:r>
        <w:rPr>
          <w:rFonts w:cs="Times New Roman"/>
          <w:szCs w:val="24"/>
        </w:rPr>
        <w:lastRenderedPageBreak/>
        <w:t xml:space="preserve">5581; 2006, N 31, ст. 3443; N 45, ст. 4627; 2007, N 1, ст. 39; N 22, ст. 2563; N 31, ст. 3991, 4013; N 49, ст. 6045, 6071; N 50, ст. 6237, 6245; </w:t>
      </w:r>
      <w:proofErr w:type="gramStart"/>
      <w:r>
        <w:rPr>
          <w:rFonts w:cs="Times New Roman"/>
          <w:szCs w:val="24"/>
        </w:rPr>
        <w:t>2008, N 27, ст. 3126; N 48, ст. 5519; N 49, ст. 5723) следующие изменения:</w:t>
      </w:r>
      <w:proofErr w:type="gramEnd"/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  <w:hyperlink r:id="rId12" w:history="1">
        <w:r>
          <w:rPr>
            <w:rFonts w:cs="Times New Roman"/>
            <w:color w:val="0000FF"/>
            <w:szCs w:val="24"/>
          </w:rPr>
          <w:t>дополнить</w:t>
        </w:r>
      </w:hyperlink>
      <w:r>
        <w:rPr>
          <w:rFonts w:cs="Times New Roman"/>
          <w:szCs w:val="24"/>
        </w:rPr>
        <w:t xml:space="preserve"> новым абзацем четвертым следующего содержания: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"в виде средств бюджетов, выделяемых осуществляющим управление многоквартирными домами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организациям, выбранным собственниками помещений в многоквартирных домах, на долевое финансирование проведения капитального ремонта многоквартирных домов в соответствии с Федеральным </w:t>
      </w:r>
      <w:hyperlink r:id="rId13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Фонде содействия реформированию жилищно-коммунального хозяйства"</w:t>
      </w:r>
      <w:proofErr w:type="gramStart"/>
      <w:r>
        <w:rPr>
          <w:rFonts w:cs="Times New Roman"/>
          <w:szCs w:val="24"/>
        </w:rPr>
        <w:t>;"</w:t>
      </w:r>
      <w:proofErr w:type="gramEnd"/>
      <w:r>
        <w:rPr>
          <w:rFonts w:cs="Times New Roman"/>
          <w:szCs w:val="24"/>
        </w:rPr>
        <w:t>;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  <w:hyperlink r:id="rId14" w:history="1">
        <w:r>
          <w:rPr>
            <w:rFonts w:cs="Times New Roman"/>
            <w:color w:val="0000FF"/>
            <w:szCs w:val="24"/>
          </w:rPr>
          <w:t>абзацы четвертый</w:t>
        </w:r>
      </w:hyperlink>
      <w:r>
        <w:rPr>
          <w:rFonts w:cs="Times New Roman"/>
          <w:szCs w:val="24"/>
        </w:rPr>
        <w:t xml:space="preserve"> - </w:t>
      </w:r>
      <w:hyperlink r:id="rId15" w:history="1">
        <w:r>
          <w:rPr>
            <w:rFonts w:cs="Times New Roman"/>
            <w:color w:val="0000FF"/>
            <w:szCs w:val="24"/>
          </w:rPr>
          <w:t>семнадцатый</w:t>
        </w:r>
      </w:hyperlink>
      <w:r>
        <w:rPr>
          <w:rFonts w:cs="Times New Roman"/>
          <w:szCs w:val="24"/>
        </w:rPr>
        <w:t xml:space="preserve"> считать соответственно абзацами пятым - восемнадцатым.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  <w:bookmarkStart w:id="4" w:name="Par46"/>
      <w:bookmarkEnd w:id="4"/>
      <w:r>
        <w:rPr>
          <w:rFonts w:cs="Times New Roman"/>
          <w:szCs w:val="24"/>
        </w:rPr>
        <w:t xml:space="preserve">Статья 5. Утратила силу. - Федеральный </w:t>
      </w:r>
      <w:hyperlink r:id="rId16" w:history="1">
        <w:r>
          <w:rPr>
            <w:rFonts w:cs="Times New Roman"/>
            <w:color w:val="0000FF"/>
            <w:szCs w:val="24"/>
          </w:rPr>
          <w:t>закон</w:t>
        </w:r>
      </w:hyperlink>
      <w:r>
        <w:rPr>
          <w:rFonts w:cs="Times New Roman"/>
          <w:szCs w:val="24"/>
        </w:rPr>
        <w:t xml:space="preserve"> от 17.07.2009 N 147-ФЗ.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  <w:bookmarkStart w:id="5" w:name="Par48"/>
      <w:bookmarkEnd w:id="5"/>
      <w:r>
        <w:rPr>
          <w:rFonts w:cs="Times New Roman"/>
          <w:szCs w:val="24"/>
        </w:rPr>
        <w:t>Статья 6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Настоящий Федеральный закон вступает в силу с 1 января 2009 года.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6" w:name="Par51"/>
      <w:bookmarkEnd w:id="6"/>
      <w:r>
        <w:rPr>
          <w:rFonts w:cs="Times New Roman"/>
          <w:szCs w:val="24"/>
        </w:rPr>
        <w:t xml:space="preserve">1.1. </w:t>
      </w:r>
      <w:hyperlink w:anchor="Par30" w:history="1">
        <w:r>
          <w:rPr>
            <w:rFonts w:cs="Times New Roman"/>
            <w:color w:val="0000FF"/>
            <w:szCs w:val="24"/>
          </w:rPr>
          <w:t>Статья 1</w:t>
        </w:r>
      </w:hyperlink>
      <w:r>
        <w:rPr>
          <w:rFonts w:cs="Times New Roman"/>
          <w:szCs w:val="24"/>
        </w:rPr>
        <w:t xml:space="preserve"> настоящего Федерального закона действует до 31 декабря 2010 года включительно.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(часть первая.1 введена Федеральным </w:t>
      </w:r>
      <w:hyperlink r:id="rId17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от 17.12.2009 N 316-ФЗ)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7" w:name="Par53"/>
      <w:bookmarkEnd w:id="7"/>
      <w:r>
        <w:rPr>
          <w:rFonts w:cs="Times New Roman"/>
          <w:szCs w:val="24"/>
        </w:rPr>
        <w:t xml:space="preserve">2. </w:t>
      </w:r>
      <w:hyperlink w:anchor="Par32" w:history="1">
        <w:r>
          <w:rPr>
            <w:rFonts w:cs="Times New Roman"/>
            <w:color w:val="0000FF"/>
            <w:szCs w:val="24"/>
          </w:rPr>
          <w:t>Статья 2</w:t>
        </w:r>
      </w:hyperlink>
      <w:r>
        <w:rPr>
          <w:rFonts w:cs="Times New Roman"/>
          <w:szCs w:val="24"/>
        </w:rPr>
        <w:t xml:space="preserve"> настоящего Федерального закона действует до 31 декабря 2009 года включительно.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Федерального </w:t>
      </w:r>
      <w:hyperlink r:id="rId18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от 17.12.2009 N 316-ФЗ)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Положения </w:t>
      </w:r>
      <w:hyperlink r:id="rId19" w:history="1">
        <w:r>
          <w:rPr>
            <w:rFonts w:cs="Times New Roman"/>
            <w:color w:val="0000FF"/>
            <w:szCs w:val="24"/>
          </w:rPr>
          <w:t>абзаца четвертого подпункта 14 пункта 1 статьи 251</w:t>
        </w:r>
      </w:hyperlink>
      <w:r>
        <w:rPr>
          <w:rFonts w:cs="Times New Roman"/>
          <w:szCs w:val="24"/>
        </w:rPr>
        <w:t xml:space="preserve"> части второй Налогового кодекса Российской Федерации (в редакции настоящего Федерального закона) распространяются на правоотношения, возникшие с 1 января 2008 года.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proofErr w:type="gramStart"/>
      <w:r>
        <w:rPr>
          <w:rFonts w:cs="Times New Roman"/>
          <w:szCs w:val="24"/>
        </w:rPr>
        <w:t xml:space="preserve">Со дня вступления в силу настоящего Федерального закона до 31 декабря 2009 года положения </w:t>
      </w:r>
      <w:hyperlink r:id="rId20" w:history="1">
        <w:r>
          <w:rPr>
            <w:rFonts w:cs="Times New Roman"/>
            <w:color w:val="0000FF"/>
            <w:szCs w:val="24"/>
          </w:rPr>
          <w:t>пункта 12 части 1 статьи 14</w:t>
        </w:r>
      </w:hyperlink>
      <w:r>
        <w:rPr>
          <w:rFonts w:cs="Times New Roman"/>
          <w:szCs w:val="24"/>
        </w:rPr>
        <w:t xml:space="preserve">, </w:t>
      </w:r>
      <w:hyperlink r:id="rId21" w:history="1">
        <w:r>
          <w:rPr>
            <w:rFonts w:cs="Times New Roman"/>
            <w:color w:val="0000FF"/>
            <w:szCs w:val="24"/>
          </w:rPr>
          <w:t>части 5 статьи 15</w:t>
        </w:r>
      </w:hyperlink>
      <w:r>
        <w:rPr>
          <w:rFonts w:cs="Times New Roman"/>
          <w:szCs w:val="24"/>
        </w:rPr>
        <w:t xml:space="preserve">, </w:t>
      </w:r>
      <w:hyperlink r:id="rId22" w:history="1">
        <w:r>
          <w:rPr>
            <w:rFonts w:cs="Times New Roman"/>
            <w:color w:val="0000FF"/>
            <w:szCs w:val="24"/>
          </w:rPr>
          <w:t>части 3 статьи 20.2</w:t>
        </w:r>
      </w:hyperlink>
      <w:r>
        <w:rPr>
          <w:rFonts w:cs="Times New Roman"/>
          <w:szCs w:val="24"/>
        </w:rPr>
        <w:t xml:space="preserve"> и </w:t>
      </w:r>
      <w:hyperlink r:id="rId23" w:history="1">
        <w:r>
          <w:rPr>
            <w:rFonts w:cs="Times New Roman"/>
            <w:color w:val="0000FF"/>
            <w:szCs w:val="24"/>
          </w:rPr>
          <w:t>пункта 3 части 1 статьи 23</w:t>
        </w:r>
      </w:hyperlink>
      <w:r>
        <w:rPr>
          <w:rFonts w:cs="Times New Roman"/>
          <w:szCs w:val="24"/>
        </w:rPr>
        <w:t xml:space="preserve"> Федерального закона от 21 июля 2007 года N 185-ФЗ "О Фонде содействия реформированию жилищно-коммунального хозяйства" применяются с учетом положений настоящего Федерального закона.</w:t>
      </w:r>
      <w:proofErr w:type="gramEnd"/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Президент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Д.МЕДВЕДЕВ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Москва, Кремль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30 декабря 2008 года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 323-ФЗ</w:t>
      </w: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03EB4" w:rsidRDefault="00203EB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03EB4" w:rsidRDefault="00203EB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8" w:name="_GoBack"/>
      <w:bookmarkEnd w:id="8"/>
    </w:p>
    <w:sectPr w:rsidR="00A44F5C" w:rsidSect="0065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B4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3EB4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3347403E89CD978355FB8B7009B2E20023307DE258E42ED437E119F73777B141B40338F686F95DU70EK" TargetMode="External"/><Relationship Id="rId13" Type="http://schemas.openxmlformats.org/officeDocument/2006/relationships/hyperlink" Target="consultantplus://offline/ref=C83347403E89CD978355FB8B7009B2E200203578E25FE42ED437E119F7U307K" TargetMode="External"/><Relationship Id="rId18" Type="http://schemas.openxmlformats.org/officeDocument/2006/relationships/hyperlink" Target="consultantplus://offline/ref=C83347403E89CD978355FB8B7009B2E208233D72E952B924DC6EED1BF03828A646FD0F39F686F8U50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3347403E89CD978355FB8B7009B2E20023307DE258E42ED437E119F73777B141B40338F686F950U709K" TargetMode="External"/><Relationship Id="rId7" Type="http://schemas.openxmlformats.org/officeDocument/2006/relationships/hyperlink" Target="consultantplus://offline/ref=C83347403E89CD978355FB8B7009B2E208233D72E952B924DC6EED1BF03828A646FD0F39F686F8U505K" TargetMode="External"/><Relationship Id="rId12" Type="http://schemas.openxmlformats.org/officeDocument/2006/relationships/hyperlink" Target="consultantplus://offline/ref=C83347403E89CD978355FB8B7009B2E20924377BEE52B924DC6EED1BF03828A646FD0D3EF0U806K" TargetMode="External"/><Relationship Id="rId17" Type="http://schemas.openxmlformats.org/officeDocument/2006/relationships/hyperlink" Target="consultantplus://offline/ref=C83347403E89CD978355FB8B7009B2E208233D72E952B924DC6EED1BF03828A646FD0F39F686F8U502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3347403E89CD978355FB8B7009B2E20023347EE85AE42ED437E119F73777B141B40338F686FD50U702K" TargetMode="External"/><Relationship Id="rId20" Type="http://schemas.openxmlformats.org/officeDocument/2006/relationships/hyperlink" Target="consultantplus://offline/ref=C83347403E89CD978355FB8B7009B2E20023307DE258E42ED437E119F73777B141B40338F686F957U70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3347403E89CD978355FB8B7009B2E20023347EE85AE42ED437E119F73777B141B40338F686FD50U702K" TargetMode="External"/><Relationship Id="rId11" Type="http://schemas.openxmlformats.org/officeDocument/2006/relationships/hyperlink" Target="consultantplus://offline/ref=C83347403E89CD978355FB8B7009B2E20924377BEE52B924DC6EED1BF03828A646FD0D3EF0U806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83347403E89CD978355FB8B7009B2E20924377BEE52B924DC6EED1BF03828A646FD0F39F283FBU501K" TargetMode="External"/><Relationship Id="rId23" Type="http://schemas.openxmlformats.org/officeDocument/2006/relationships/hyperlink" Target="consultantplus://offline/ref=C83347403E89CD978355FB8B7009B2E200273C73E95EE42ED437E119F73777B141B40338F686FF57U703K" TargetMode="External"/><Relationship Id="rId10" Type="http://schemas.openxmlformats.org/officeDocument/2006/relationships/hyperlink" Target="consultantplus://offline/ref=C83347403E89CD978355FB8B7009B2E208233D72E952B924DC6EED1BF03828A646FD0F39F686F8U500K" TargetMode="External"/><Relationship Id="rId19" Type="http://schemas.openxmlformats.org/officeDocument/2006/relationships/hyperlink" Target="consultantplus://offline/ref=C83347403E89CD978355FB8B7009B2E2062F3D79ED52B924DC6EED1BF03828A646FD0A3AFFU80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3347403E89CD978355FB8B7009B2E20023307DE258E42ED437E119F73777B141B40338F686F95DU70CK" TargetMode="External"/><Relationship Id="rId14" Type="http://schemas.openxmlformats.org/officeDocument/2006/relationships/hyperlink" Target="consultantplus://offline/ref=C83347403E89CD978355FB8B7009B2E20924377BEE52B924DC6EED1BF03828A646FD0F39F78FFFU501K" TargetMode="External"/><Relationship Id="rId22" Type="http://schemas.openxmlformats.org/officeDocument/2006/relationships/hyperlink" Target="consultantplus://offline/ref=C83347403E89CD978355FB8B7009B2E2092E3379EE52B924DC6EED1BF03828A646FD0BU30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2015-02-16T10:52:00Z</dcterms:created>
  <dcterms:modified xsi:type="dcterms:W3CDTF">2015-02-16T10:52:00Z</dcterms:modified>
</cp:coreProperties>
</file>