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E4A" w:rsidRDefault="00DF5E4A">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proofErr w:type="spellStart"/>
        <w:r>
          <w:rPr>
            <w:rFonts w:cs="Times New Roman"/>
            <w:color w:val="0000FF"/>
            <w:szCs w:val="24"/>
          </w:rPr>
          <w:t>КонсультантПлюс</w:t>
        </w:r>
        <w:proofErr w:type="spellEnd"/>
      </w:hyperlink>
      <w:r>
        <w:rPr>
          <w:rFonts w:cs="Times New Roman"/>
          <w:szCs w:val="24"/>
        </w:rPr>
        <w:br/>
      </w:r>
    </w:p>
    <w:p w:rsidR="00DF5E4A" w:rsidRDefault="00DF5E4A">
      <w:pPr>
        <w:widowControl w:val="0"/>
        <w:autoSpaceDE w:val="0"/>
        <w:autoSpaceDN w:val="0"/>
        <w:adjustRightInd w:val="0"/>
        <w:spacing w:after="0" w:line="240" w:lineRule="auto"/>
        <w:ind w:firstLine="540"/>
        <w:jc w:val="both"/>
        <w:outlineLvl w:val="0"/>
        <w:rPr>
          <w:rFonts w:cs="Times New Roman"/>
          <w:szCs w:val="24"/>
        </w:rPr>
      </w:pPr>
    </w:p>
    <w:p w:rsidR="00DF5E4A" w:rsidRDefault="00DF5E4A">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DF5E4A" w:rsidRDefault="00DF5E4A">
      <w:pPr>
        <w:widowControl w:val="0"/>
        <w:autoSpaceDE w:val="0"/>
        <w:autoSpaceDN w:val="0"/>
        <w:adjustRightInd w:val="0"/>
        <w:spacing w:after="0" w:line="240" w:lineRule="auto"/>
        <w:jc w:val="center"/>
        <w:rPr>
          <w:rFonts w:cs="Times New Roman"/>
          <w:b/>
          <w:bCs/>
          <w:szCs w:val="24"/>
        </w:rPr>
      </w:pP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от 1 июля 2014 г. N 603</w:t>
      </w:r>
    </w:p>
    <w:p w:rsidR="00DF5E4A" w:rsidRDefault="00DF5E4A">
      <w:pPr>
        <w:widowControl w:val="0"/>
        <w:autoSpaceDE w:val="0"/>
        <w:autoSpaceDN w:val="0"/>
        <w:adjustRightInd w:val="0"/>
        <w:spacing w:after="0" w:line="240" w:lineRule="auto"/>
        <w:jc w:val="center"/>
        <w:rPr>
          <w:rFonts w:cs="Times New Roman"/>
          <w:b/>
          <w:bCs/>
          <w:szCs w:val="24"/>
        </w:rPr>
      </w:pP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О ПОРЯДКЕ</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РАСЧЕТА РАЗМЕРА ВОЗМЕЩЕНИЯ ОРГАНИЗАЦИЯМ, ОСУЩЕСТВЛЯЮЩИМ</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РЕГУЛИРУЕМЫЕ ВИДЫ ДЕЯТЕЛЬНОСТИ В СФЕРАХ </w:t>
      </w:r>
      <w:proofErr w:type="gramStart"/>
      <w:r>
        <w:rPr>
          <w:rFonts w:cs="Times New Roman"/>
          <w:b/>
          <w:bCs/>
          <w:szCs w:val="24"/>
        </w:rPr>
        <w:t>КОММУНАЛЬНОГО</w:t>
      </w:r>
      <w:proofErr w:type="gramEnd"/>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КОМПЛЕКСА, ЭЛЕКТРОЭНЕРГЕТИКИ, ТЕПЛОСНАБЖЕНИЯ,</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ВОДОСНАБЖЕНИЯ, ВОДООТВЕДЕНИЯ, НЕДОПОЛУЧЕННЫХ ДОХОДОВ,</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СВЯЗАННЫХ С ОСУЩЕСТВЛЕНИЕМ ИМИ РЕГУЛИРУЕМЫХ ВИДОВ</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ДЕЯТЕЛЬНОСТИ, ЗА СЧЕТ СРЕДСТВ БЮДЖЕТОВ БЮДЖЕТНОЙ СИСТЕМЫ</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РОССИЙСКОЙ ФЕДЕРАЦИИ И ОПРЕДЕЛЕНИЯ РАЗМЕРА КОМПЕНСАЦИИ</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ЗА СЧЕТ СРЕДСТВ ФЕДЕРАЛЬНОГО БЮДЖЕТА РАСХОДОВ БЮДЖЕТА</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СУБЪЕКТА РОССИЙСКОЙ ФЕДЕРАЦИИ ИЛИ МЕСТНОГО БЮДЖЕТА,</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ВОЗНИКШИХ В РЕЗУЛЬТАТЕ ВОЗМЕЩЕНИЯ НЕДОПОЛУЧЕННЫХ ДОХОДОВ</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Правительство Российской Федерации постановляет:</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bookmarkStart w:id="1" w:name="Par20"/>
    <w:bookmarkEnd w:id="1"/>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\l Par48  </w:instrText>
      </w:r>
      <w:r>
        <w:rPr>
          <w:rFonts w:cs="Times New Roman"/>
          <w:szCs w:val="24"/>
        </w:rPr>
        <w:fldChar w:fldCharType="separate"/>
      </w:r>
      <w:r>
        <w:rPr>
          <w:rFonts w:cs="Times New Roman"/>
          <w:color w:val="0000FF"/>
          <w:szCs w:val="24"/>
        </w:rPr>
        <w:t>Правила</w:t>
      </w:r>
      <w:r>
        <w:rPr>
          <w:rFonts w:cs="Times New Roman"/>
          <w:szCs w:val="24"/>
        </w:rPr>
        <w:fldChar w:fldCharType="end"/>
      </w:r>
      <w:r>
        <w:rPr>
          <w:rFonts w:cs="Times New Roman"/>
          <w:szCs w:val="24"/>
        </w:rPr>
        <w:t xml:space="preserve"> расчета размера возмещения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 недополученных доходов, связанных с осуществлением ими регулируемых видов деятельности;</w:t>
      </w:r>
    </w:p>
    <w:bookmarkStart w:id="2" w:name="Par21"/>
    <w:bookmarkEnd w:id="2"/>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\l Par127  </w:instrText>
      </w:r>
      <w:r>
        <w:rPr>
          <w:rFonts w:cs="Times New Roman"/>
          <w:szCs w:val="24"/>
        </w:rPr>
        <w:fldChar w:fldCharType="separate"/>
      </w:r>
      <w:r>
        <w:rPr>
          <w:rFonts w:cs="Times New Roman"/>
          <w:color w:val="0000FF"/>
          <w:szCs w:val="24"/>
        </w:rPr>
        <w:t>Правила</w:t>
      </w:r>
      <w:r>
        <w:rPr>
          <w:rFonts w:cs="Times New Roman"/>
          <w:szCs w:val="24"/>
        </w:rPr>
        <w:fldChar w:fldCharType="end"/>
      </w:r>
      <w:r>
        <w:rPr>
          <w:rFonts w:cs="Times New Roman"/>
          <w:szCs w:val="24"/>
        </w:rPr>
        <w:t xml:space="preserve"> определения размера компенсации за счет </w:t>
      </w:r>
      <w:proofErr w:type="gramStart"/>
      <w:r>
        <w:rPr>
          <w:rFonts w:cs="Times New Roman"/>
          <w:szCs w:val="24"/>
        </w:rPr>
        <w:t>средств федерального бюджета расходов бюджета субъекта Российской Федерации</w:t>
      </w:r>
      <w:proofErr w:type="gramEnd"/>
      <w:r>
        <w:rPr>
          <w:rFonts w:cs="Times New Roman"/>
          <w:szCs w:val="24"/>
        </w:rPr>
        <w:t xml:space="preserve"> или местного бюджета, возникших в результате возмещения недополученных доходов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w:t>
      </w:r>
    </w:p>
    <w:p w:rsidR="00DF5E4A" w:rsidRDefault="00DF5E4A">
      <w:pPr>
        <w:widowControl w:val="0"/>
        <w:autoSpaceDE w:val="0"/>
        <w:autoSpaceDN w:val="0"/>
        <w:adjustRightInd w:val="0"/>
        <w:spacing w:after="0" w:line="240" w:lineRule="auto"/>
        <w:ind w:firstLine="540"/>
        <w:jc w:val="both"/>
        <w:rPr>
          <w:rFonts w:cs="Times New Roman"/>
          <w:szCs w:val="24"/>
        </w:rPr>
      </w:pPr>
      <w:hyperlink w:anchor="Par197" w:history="1">
        <w:r>
          <w:rPr>
            <w:rFonts w:cs="Times New Roman"/>
            <w:color w:val="0000FF"/>
            <w:szCs w:val="24"/>
          </w:rPr>
          <w:t>изменения</w:t>
        </w:r>
      </w:hyperlink>
      <w:r>
        <w:rPr>
          <w:rFonts w:cs="Times New Roman"/>
          <w:szCs w:val="24"/>
        </w:rPr>
        <w:t>, которые вносятся в акты Правительства Российской Федерации.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Установить, что:</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уполномоченные органы исполнительной власти субъектов Российской Федерации и (или) органы местного самоуправления в соответствии с бюджетным законодательством Российской Федерации перечисляют в последнем квартале каждого года долгосрочного периода регулирования организациям коммунального комплекса, организациям, осуществляющим регулируемые виды деятельности в сферах электроэнергетики, теплоснабжения, водоснабжения и (или) водоотведения (далее - регулируемые организации), в отношении которых не принято решение о ликвидации, причитающиеся им средства, равные</w:t>
      </w:r>
      <w:proofErr w:type="gramEnd"/>
      <w:r>
        <w:rPr>
          <w:rFonts w:cs="Times New Roman"/>
          <w:szCs w:val="24"/>
        </w:rPr>
        <w:t xml:space="preserve"> размеру возмещения недополученных доходов в соответствующем году долгосрочного периода регулирования, определенному в соответствии с </w:t>
      </w:r>
      <w:hyperlink w:anchor="Par48" w:history="1">
        <w:r>
          <w:rPr>
            <w:rFonts w:cs="Times New Roman"/>
            <w:color w:val="0000FF"/>
            <w:szCs w:val="24"/>
          </w:rPr>
          <w:t>Правилами</w:t>
        </w:r>
      </w:hyperlink>
      <w:r>
        <w:rPr>
          <w:rFonts w:cs="Times New Roman"/>
          <w:szCs w:val="24"/>
        </w:rPr>
        <w:t xml:space="preserve">, утвержденными </w:t>
      </w:r>
      <w:hyperlink w:anchor="Par20" w:history="1">
        <w:r>
          <w:rPr>
            <w:rFonts w:cs="Times New Roman"/>
            <w:color w:val="0000FF"/>
            <w:szCs w:val="24"/>
          </w:rPr>
          <w:t>абзацем вторым пункта 1</w:t>
        </w:r>
      </w:hyperlink>
      <w:r>
        <w:rPr>
          <w:rFonts w:cs="Times New Roman"/>
          <w:szCs w:val="24"/>
        </w:rPr>
        <w:t xml:space="preserve"> настоящего постановления (далее - размер возмещения недополученных доходов);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обязательным условием </w:t>
      </w:r>
      <w:proofErr w:type="gramStart"/>
      <w:r>
        <w:rPr>
          <w:rFonts w:cs="Times New Roman"/>
          <w:szCs w:val="24"/>
        </w:rPr>
        <w:t>предоставления</w:t>
      </w:r>
      <w:proofErr w:type="gramEnd"/>
      <w:r>
        <w:rPr>
          <w:rFonts w:cs="Times New Roman"/>
          <w:szCs w:val="24"/>
        </w:rPr>
        <w:t xml:space="preserve"> регулируемым организациям возмещения недополученных доходов является наличие договора (соглашения), заключенного регулируемой организацией и уполномоченным органом исполнительной власти субъекта Российской Федерации или органом местного самоуправления, содержащего порядок возврата средств в размере величины корректировки размера возмещения недополученных доходов, рассчитанной в соответствии с </w:t>
      </w:r>
      <w:hyperlink w:anchor="Par48" w:history="1">
        <w:r>
          <w:rPr>
            <w:rFonts w:cs="Times New Roman"/>
            <w:color w:val="0000FF"/>
            <w:szCs w:val="24"/>
          </w:rPr>
          <w:t>Правилами</w:t>
        </w:r>
      </w:hyperlink>
      <w:r>
        <w:rPr>
          <w:rFonts w:cs="Times New Roman"/>
          <w:szCs w:val="24"/>
        </w:rPr>
        <w:t xml:space="preserve">, утвержденными </w:t>
      </w:r>
      <w:hyperlink w:anchor="Par20" w:history="1">
        <w:r>
          <w:rPr>
            <w:rFonts w:cs="Times New Roman"/>
            <w:color w:val="0000FF"/>
            <w:szCs w:val="24"/>
          </w:rPr>
          <w:t>абзацем вторым пункта 1</w:t>
        </w:r>
      </w:hyperlink>
      <w:r>
        <w:rPr>
          <w:rFonts w:cs="Times New Roman"/>
          <w:szCs w:val="24"/>
        </w:rPr>
        <w:t xml:space="preserve"> настоящего постановления. </w:t>
      </w:r>
      <w:proofErr w:type="gramStart"/>
      <w:r>
        <w:rPr>
          <w:rFonts w:cs="Times New Roman"/>
          <w:szCs w:val="24"/>
        </w:rPr>
        <w:t xml:space="preserve">Указанный договор (соглашение) должен предусматривать возврат средств в бюджет субъекта Российской Федерации или </w:t>
      </w:r>
      <w:r>
        <w:rPr>
          <w:rFonts w:cs="Times New Roman"/>
          <w:szCs w:val="24"/>
        </w:rPr>
        <w:lastRenderedPageBreak/>
        <w:t>местный бюджет в последний год долгосрочного периода регулирования, а применительно к решениям, не связанным с изменением долгосрочных параметров регулирования, и к решениям, связанным с применением долгосрочных параметров регулирования, отличных от утвержденных или согласованных органами регулирования в соответствии с законодательством Российской Федерации о концессионных соглашениях, - в году, следующем</w:t>
      </w:r>
      <w:proofErr w:type="gramEnd"/>
      <w:r>
        <w:rPr>
          <w:rFonts w:cs="Times New Roman"/>
          <w:szCs w:val="24"/>
        </w:rPr>
        <w:t xml:space="preserve"> за годом исполнения обязательств по возмещению недополученных доходов;</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расходные обязательства Российской Федерации по выплате за счет средств федерального бюджета компенсации расходов бюджета субъекта Российской Федерации или местного бюджета, возникших в результате возмещения недополученных доходов, в случаях, предусмотренных </w:t>
      </w:r>
      <w:hyperlink r:id="rId6" w:history="1">
        <w:r>
          <w:rPr>
            <w:rFonts w:cs="Times New Roman"/>
            <w:color w:val="0000FF"/>
            <w:szCs w:val="24"/>
          </w:rPr>
          <w:t>абзацем вторым пункта 6 статьи 23</w:t>
        </w:r>
      </w:hyperlink>
      <w:r>
        <w:rPr>
          <w:rFonts w:cs="Times New Roman"/>
          <w:szCs w:val="24"/>
        </w:rPr>
        <w:t xml:space="preserve"> Федерального закона "Об электроэнергетике", </w:t>
      </w:r>
      <w:hyperlink r:id="rId7" w:history="1">
        <w:r>
          <w:rPr>
            <w:rFonts w:cs="Times New Roman"/>
            <w:color w:val="0000FF"/>
            <w:szCs w:val="24"/>
          </w:rPr>
          <w:t>частью 3.4 статьи 4</w:t>
        </w:r>
      </w:hyperlink>
      <w:r>
        <w:rPr>
          <w:rFonts w:cs="Times New Roman"/>
          <w:szCs w:val="24"/>
        </w:rPr>
        <w:t xml:space="preserve"> Федерального закона "Об основах регулирования тарифов организаций коммунального комплекса", </w:t>
      </w:r>
      <w:hyperlink r:id="rId8" w:history="1">
        <w:r>
          <w:rPr>
            <w:rFonts w:cs="Times New Roman"/>
            <w:color w:val="0000FF"/>
            <w:szCs w:val="24"/>
          </w:rPr>
          <w:t>частью 6.2 статьи 10</w:t>
        </w:r>
      </w:hyperlink>
      <w:r>
        <w:rPr>
          <w:rFonts w:cs="Times New Roman"/>
          <w:szCs w:val="24"/>
        </w:rPr>
        <w:t xml:space="preserve"> Федерального закона "О</w:t>
      </w:r>
      <w:proofErr w:type="gramEnd"/>
      <w:r>
        <w:rPr>
          <w:rFonts w:cs="Times New Roman"/>
          <w:szCs w:val="24"/>
        </w:rPr>
        <w:t xml:space="preserve"> </w:t>
      </w:r>
      <w:proofErr w:type="gramStart"/>
      <w:r>
        <w:rPr>
          <w:rFonts w:cs="Times New Roman"/>
          <w:szCs w:val="24"/>
        </w:rPr>
        <w:t xml:space="preserve">теплоснабжении" и </w:t>
      </w:r>
      <w:hyperlink r:id="rId9" w:history="1">
        <w:r>
          <w:rPr>
            <w:rFonts w:cs="Times New Roman"/>
            <w:color w:val="0000FF"/>
            <w:szCs w:val="24"/>
          </w:rPr>
          <w:t>частью 20 статьи 32</w:t>
        </w:r>
      </w:hyperlink>
      <w:r>
        <w:rPr>
          <w:rFonts w:cs="Times New Roman"/>
          <w:szCs w:val="24"/>
        </w:rPr>
        <w:t xml:space="preserve"> Федерального закона "О водоснабжении и водоотведении" (далее - компенсация), исполняются за счет средств, выделенных для осуществления иных межбюджетных трансфертов, предусмотренных на эти цели в федеральном бюджете на соответствующий год и плановый период Федеральной службе по тарифам (далее - иные межбюджетные трансферты из федерального бюджета);</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г) Федеральная служба по тарифам:</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представляет в установленном порядке в Министерство финансов Российской Федерации до 1 сентября текущего финансового года предложения о внесении в федеральный закон о федеральном бюджете на текущий финансовый год и плановый период изменений в части общего объема иных межбюджетных трансфертов из федерального бюджета на текущий финансовый год на основании решений Федеральной службы по тарифам о размере компенсации, принятых по результатам рассмотрения</w:t>
      </w:r>
      <w:proofErr w:type="gramEnd"/>
      <w:r>
        <w:rPr>
          <w:rFonts w:cs="Times New Roman"/>
          <w:szCs w:val="24"/>
        </w:rPr>
        <w:t xml:space="preserve"> заявлений уполномоченных органов исполнительной власти субъектов Российской Федерации в соответствии с </w:t>
      </w:r>
      <w:hyperlink w:anchor="Par127" w:history="1">
        <w:r>
          <w:rPr>
            <w:rFonts w:cs="Times New Roman"/>
            <w:color w:val="0000FF"/>
            <w:szCs w:val="24"/>
          </w:rPr>
          <w:t>Правилами</w:t>
        </w:r>
      </w:hyperlink>
      <w:r>
        <w:rPr>
          <w:rFonts w:cs="Times New Roman"/>
          <w:szCs w:val="24"/>
        </w:rPr>
        <w:t xml:space="preserve">, утвержденными </w:t>
      </w:r>
      <w:hyperlink w:anchor="Par21" w:history="1">
        <w:r>
          <w:rPr>
            <w:rFonts w:cs="Times New Roman"/>
            <w:color w:val="0000FF"/>
            <w:szCs w:val="24"/>
          </w:rPr>
          <w:t>абзацем третьим пункта 1</w:t>
        </w:r>
      </w:hyperlink>
      <w:r>
        <w:rPr>
          <w:rFonts w:cs="Times New Roman"/>
          <w:szCs w:val="24"/>
        </w:rPr>
        <w:t xml:space="preserve"> настоящего постановления (далее - заявление о компенсации);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вносит </w:t>
      </w:r>
      <w:proofErr w:type="gramStart"/>
      <w:r>
        <w:rPr>
          <w:rFonts w:cs="Times New Roman"/>
          <w:szCs w:val="24"/>
        </w:rPr>
        <w:t>в установленном порядке в Правительство Российской Федерации проект решения Правительства Российской Федерации о распределении между субъектами Российской Федерации иных межбюджетных трансфертов из федерального бюджета</w:t>
      </w:r>
      <w:proofErr w:type="gramEnd"/>
      <w:r>
        <w:rPr>
          <w:rFonts w:cs="Times New Roman"/>
          <w:szCs w:val="24"/>
        </w:rPr>
        <w:t>;</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д) предложения об изменении общего объема иных межбюджетных трансфертов из федерального бюджета на текущий финансовый год подготавливаются на основании зарегистрированных в Федеральной службе по тарифам до 1 мая текущего года заявлений о компенсации. Заявления о компенсации, зарегистрированные в Федеральной службе по тарифам после 1 мая текущего года, учитываются при подготовке предложений об изменении общего объема иных межбюджетных трансфертов из федерального бюджета на очередной финансовый год;</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е) перечисление иных межбюджетных трансфертов из федерального бюджета бюджетам субъектов Российской Федерации по заявлениям о компенсации осуществляется на основании решения Правительства Российской Федерации о распределении между субъектами Российской Федерации иных межбюджетных трансфертов из федерального бюджета, принимаемого после вступления в силу федерального закона о внесении соответствующих изменений в федеральный закон о федеральном бюджете на текущий финансовый год и плановый период, до</w:t>
      </w:r>
      <w:proofErr w:type="gramEnd"/>
      <w:r>
        <w:rPr>
          <w:rFonts w:cs="Times New Roman"/>
          <w:szCs w:val="24"/>
        </w:rPr>
        <w:t xml:space="preserve"> конца текущего финансового года на счета, открытые территориальным органам Федерального казначейства для учета поступлений средств и их распределения между бюджетами бюджетной системы Российской Федерации в целях перечисления в установленном порядке бюджетам субъектов Российской Федерации;</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ж) в случае если заявление о компенсации содержит сведения о подлежащих компенсации расходах местного бюджета по возмещению регулируемым организациям </w:t>
      </w:r>
      <w:r>
        <w:rPr>
          <w:rFonts w:cs="Times New Roman"/>
          <w:szCs w:val="24"/>
        </w:rPr>
        <w:lastRenderedPageBreak/>
        <w:t xml:space="preserve">недополученных доходов, объем иных межбюджетных трансфертов из федерального бюджета, эквивалентный объему расходов местных бюджетов, определенному исходя из решения Федеральной службы по тарифам об определении размера компенсации, принятому в соответствии с </w:t>
      </w:r>
      <w:hyperlink w:anchor="Par127" w:history="1">
        <w:r>
          <w:rPr>
            <w:rFonts w:cs="Times New Roman"/>
            <w:color w:val="0000FF"/>
            <w:szCs w:val="24"/>
          </w:rPr>
          <w:t>Правилами</w:t>
        </w:r>
      </w:hyperlink>
      <w:r>
        <w:rPr>
          <w:rFonts w:cs="Times New Roman"/>
          <w:szCs w:val="24"/>
        </w:rPr>
        <w:t xml:space="preserve">, утвержденными </w:t>
      </w:r>
      <w:hyperlink w:anchor="Par21" w:history="1">
        <w:r>
          <w:rPr>
            <w:rFonts w:cs="Times New Roman"/>
            <w:color w:val="0000FF"/>
            <w:szCs w:val="24"/>
          </w:rPr>
          <w:t>абзацем третьим пункта 1</w:t>
        </w:r>
      </w:hyperlink>
      <w:r>
        <w:rPr>
          <w:rFonts w:cs="Times New Roman"/>
          <w:szCs w:val="24"/>
        </w:rPr>
        <w:t xml:space="preserve"> настоящего постановления, подлежит перечислению из</w:t>
      </w:r>
      <w:proofErr w:type="gramEnd"/>
      <w:r>
        <w:rPr>
          <w:rFonts w:cs="Times New Roman"/>
          <w:szCs w:val="24"/>
        </w:rPr>
        <w:t xml:space="preserve"> бюджета субъекта Российской Федерации в соответствующий местный бюджет в форме иных межбюджетных трансфертов в течение 10 дней со дня поступления иных межбюджетных трансфертов из федерального бюджета в бюджет субъекта Российской Федерации;</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з) компенсация не осуществляется в случае, если приняты нормативные правовые акты, отменяющие изменения законодательства, установление и (или) изменение предельного максимального уровня (предельного индекса) тарифов в сферах электроэнергетики, теплоснабжения, водоснабжения и водоотведения, в сфере регулирования тарифов организаций коммунального комплекса, которые явились основанием для осуществления расчета размера недополученных регулируемыми организациями доходов, при условии, что у регулируемых организаций не возникли и не возникнут</w:t>
      </w:r>
      <w:proofErr w:type="gramEnd"/>
      <w:r>
        <w:rPr>
          <w:rFonts w:cs="Times New Roman"/>
          <w:szCs w:val="24"/>
        </w:rPr>
        <w:t xml:space="preserve"> недополученные доходы.</w:t>
      </w: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DF5E4A" w:rsidRDefault="00DF5E4A">
      <w:pPr>
        <w:widowControl w:val="0"/>
        <w:autoSpaceDE w:val="0"/>
        <w:autoSpaceDN w:val="0"/>
        <w:adjustRightInd w:val="0"/>
        <w:spacing w:after="0" w:line="240" w:lineRule="auto"/>
        <w:jc w:val="right"/>
        <w:rPr>
          <w:rFonts w:cs="Times New Roman"/>
          <w:szCs w:val="24"/>
        </w:rPr>
      </w:pPr>
    </w:p>
    <w:p w:rsidR="00DF5E4A" w:rsidRDefault="00DF5E4A">
      <w:pPr>
        <w:widowControl w:val="0"/>
        <w:autoSpaceDE w:val="0"/>
        <w:autoSpaceDN w:val="0"/>
        <w:adjustRightInd w:val="0"/>
        <w:spacing w:after="0" w:line="240" w:lineRule="auto"/>
        <w:jc w:val="right"/>
        <w:rPr>
          <w:rFonts w:cs="Times New Roman"/>
          <w:szCs w:val="24"/>
        </w:rPr>
      </w:pPr>
    </w:p>
    <w:p w:rsidR="00DF5E4A" w:rsidRDefault="00DF5E4A">
      <w:pPr>
        <w:widowControl w:val="0"/>
        <w:autoSpaceDE w:val="0"/>
        <w:autoSpaceDN w:val="0"/>
        <w:adjustRightInd w:val="0"/>
        <w:spacing w:after="0" w:line="240" w:lineRule="auto"/>
        <w:jc w:val="right"/>
        <w:rPr>
          <w:rFonts w:cs="Times New Roman"/>
          <w:szCs w:val="24"/>
        </w:rPr>
      </w:pPr>
    </w:p>
    <w:p w:rsidR="00DF5E4A" w:rsidRDefault="00DF5E4A">
      <w:pPr>
        <w:widowControl w:val="0"/>
        <w:autoSpaceDE w:val="0"/>
        <w:autoSpaceDN w:val="0"/>
        <w:adjustRightInd w:val="0"/>
        <w:spacing w:after="0" w:line="240" w:lineRule="auto"/>
        <w:jc w:val="right"/>
        <w:rPr>
          <w:rFonts w:cs="Times New Roman"/>
          <w:szCs w:val="24"/>
        </w:rPr>
      </w:pPr>
    </w:p>
    <w:p w:rsidR="00DF5E4A" w:rsidRDefault="00DF5E4A">
      <w:pPr>
        <w:widowControl w:val="0"/>
        <w:autoSpaceDE w:val="0"/>
        <w:autoSpaceDN w:val="0"/>
        <w:adjustRightInd w:val="0"/>
        <w:spacing w:after="0" w:line="240" w:lineRule="auto"/>
        <w:jc w:val="right"/>
        <w:rPr>
          <w:rFonts w:cs="Times New Roman"/>
          <w:szCs w:val="24"/>
        </w:rPr>
      </w:pPr>
    </w:p>
    <w:p w:rsidR="00DF5E4A" w:rsidRDefault="00DF5E4A">
      <w:pPr>
        <w:widowControl w:val="0"/>
        <w:autoSpaceDE w:val="0"/>
        <w:autoSpaceDN w:val="0"/>
        <w:adjustRightInd w:val="0"/>
        <w:spacing w:after="0" w:line="240" w:lineRule="auto"/>
        <w:jc w:val="right"/>
        <w:outlineLvl w:val="0"/>
        <w:rPr>
          <w:rFonts w:cs="Times New Roman"/>
          <w:szCs w:val="24"/>
        </w:rPr>
      </w:pPr>
      <w:bookmarkStart w:id="3" w:name="Par43"/>
      <w:bookmarkEnd w:id="3"/>
      <w:r>
        <w:rPr>
          <w:rFonts w:cs="Times New Roman"/>
          <w:szCs w:val="24"/>
        </w:rPr>
        <w:t>Утверждены</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от 1 июля 2014 г. N 603</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b/>
          <w:bCs/>
          <w:szCs w:val="24"/>
        </w:rPr>
      </w:pPr>
      <w:bookmarkStart w:id="4" w:name="Par48"/>
      <w:bookmarkEnd w:id="4"/>
      <w:r>
        <w:rPr>
          <w:rFonts w:cs="Times New Roman"/>
          <w:b/>
          <w:bCs/>
          <w:szCs w:val="24"/>
        </w:rPr>
        <w:t>ПРАВИЛА</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РАСЧЕТА РАЗМЕРА ВОЗМЕЩЕНИЯ ОРГАНИЗАЦИЯМ, ОСУЩЕСТВЛЯЮЩИМ</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РЕГУЛИРУЕМЫЕ ВИДЫ ДЕЯТЕЛЬНОСТИ В СФЕРАХ </w:t>
      </w:r>
      <w:proofErr w:type="gramStart"/>
      <w:r>
        <w:rPr>
          <w:rFonts w:cs="Times New Roman"/>
          <w:b/>
          <w:bCs/>
          <w:szCs w:val="24"/>
        </w:rPr>
        <w:t>КОММУНАЛЬНОГО</w:t>
      </w:r>
      <w:proofErr w:type="gramEnd"/>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КОМПЛЕКСА, ЭЛЕКТРОЭНЕРГЕТИКИ, ТЕПЛОСНАБЖЕНИЯ, ВОДОСНАБЖЕНИЯ</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И (ИЛИ) ВОДООТВЕДЕНИЯ, НЕДОПОЛУЧЕННЫХ ДОХОДОВ, СВЯЗАННЫХ</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С ОСУЩЕСТВЛЕНИЕМ ИМИ РЕГУЛИРУЕМЫХ ВИДОВ ДЕЯТЕЛЬНОСТИ</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Настоящие Правила определяют порядок расчета размера возмещения организациям коммунального комплекса, организациям, осуществляющим регулируемые виды деятельности в сферах электроэнергетики, теплоснабжения, водоснабжения и (или) водоотведения (далее - регулируемые организации), недополученных доходов, связанных с осуществлением ими регулируемых видов деятельности, выплачиваемого за счет средств бюджетов субъектов Российской Федерации и (или) местных бюджетов в случаях, предусмотренных </w:t>
      </w:r>
      <w:hyperlink r:id="rId10" w:history="1">
        <w:r>
          <w:rPr>
            <w:rFonts w:cs="Times New Roman"/>
            <w:color w:val="0000FF"/>
            <w:szCs w:val="24"/>
          </w:rPr>
          <w:t>статьей 23</w:t>
        </w:r>
      </w:hyperlink>
      <w:r>
        <w:rPr>
          <w:rFonts w:cs="Times New Roman"/>
          <w:szCs w:val="24"/>
        </w:rPr>
        <w:t xml:space="preserve"> Федерального закона "Об электроэнергетике", </w:t>
      </w:r>
      <w:hyperlink r:id="rId11" w:history="1">
        <w:r>
          <w:rPr>
            <w:rFonts w:cs="Times New Roman"/>
            <w:color w:val="0000FF"/>
            <w:szCs w:val="24"/>
          </w:rPr>
          <w:t>статьей 4</w:t>
        </w:r>
      </w:hyperlink>
      <w:r>
        <w:rPr>
          <w:rFonts w:cs="Times New Roman"/>
          <w:szCs w:val="24"/>
        </w:rPr>
        <w:t xml:space="preserve"> Федерального закона</w:t>
      </w:r>
      <w:proofErr w:type="gramEnd"/>
      <w:r>
        <w:rPr>
          <w:rFonts w:cs="Times New Roman"/>
          <w:szCs w:val="24"/>
        </w:rPr>
        <w:t xml:space="preserve"> "Об основах регулирования тарифов организаций коммунального комплекса", </w:t>
      </w:r>
      <w:hyperlink r:id="rId12" w:history="1">
        <w:r>
          <w:rPr>
            <w:rFonts w:cs="Times New Roman"/>
            <w:color w:val="0000FF"/>
            <w:szCs w:val="24"/>
          </w:rPr>
          <w:t>статьей 10</w:t>
        </w:r>
      </w:hyperlink>
      <w:r>
        <w:rPr>
          <w:rFonts w:cs="Times New Roman"/>
          <w:szCs w:val="24"/>
        </w:rPr>
        <w:t xml:space="preserve"> Федерального закона "О теплоснабжении" и </w:t>
      </w:r>
      <w:hyperlink r:id="rId13" w:history="1">
        <w:r>
          <w:rPr>
            <w:rFonts w:cs="Times New Roman"/>
            <w:color w:val="0000FF"/>
            <w:szCs w:val="24"/>
          </w:rPr>
          <w:t>статьей 32</w:t>
        </w:r>
      </w:hyperlink>
      <w:r>
        <w:rPr>
          <w:rFonts w:cs="Times New Roman"/>
          <w:szCs w:val="24"/>
        </w:rPr>
        <w:t xml:space="preserve"> Федерального закона "О водоснабжении и водоотведении" (далее - размер возмещения недополученных доходов).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Используемые в настоящих Правилах понятия означают следующее: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"долгосрочные параметры регулирования" - долгосрочные параметры регулирования деятельности субъектов электроэнергетики, осуществляющих регулируемые виды </w:t>
      </w:r>
      <w:r>
        <w:rPr>
          <w:rFonts w:cs="Times New Roman"/>
          <w:szCs w:val="24"/>
        </w:rPr>
        <w:lastRenderedPageBreak/>
        <w:t>деятельности, и (или) долгосрочные параметры регулирования деятельности организаций коммунального комплекса, и (или) долгосрочные параметры государственного регулирования цен (тарифов) в сфере теплоснабжения, и (или) долгосрочные параметры регулирования тарифов в сфере водоснабжения и водоотведения;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"необходимая валовая выручка" - необходимая валовая выручка регулируемой организации, размер которой определен в соответствии с основами ценообразования в соответствующих сферах с использованием долгосрочных параметров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"орган регулирования" - орган исполнительной власти субъекта Российской Федерации, уполномоченный в соответствии с федеральными законами </w:t>
      </w:r>
      <w:hyperlink r:id="rId14" w:history="1">
        <w:r>
          <w:rPr>
            <w:rFonts w:cs="Times New Roman"/>
            <w:color w:val="0000FF"/>
            <w:szCs w:val="24"/>
          </w:rPr>
          <w:t>"Об электроэнергетике"</w:t>
        </w:r>
      </w:hyperlink>
      <w:r>
        <w:rPr>
          <w:rFonts w:cs="Times New Roman"/>
          <w:szCs w:val="24"/>
        </w:rPr>
        <w:t>, "</w:t>
      </w:r>
      <w:hyperlink r:id="rId15" w:history="1">
        <w:r>
          <w:rPr>
            <w:rFonts w:cs="Times New Roman"/>
            <w:color w:val="0000FF"/>
            <w:szCs w:val="24"/>
          </w:rPr>
          <w:t>Об основах регулирования</w:t>
        </w:r>
      </w:hyperlink>
      <w:r>
        <w:rPr>
          <w:rFonts w:cs="Times New Roman"/>
          <w:szCs w:val="24"/>
        </w:rPr>
        <w:t xml:space="preserve"> тарифов организаций коммунального комплекса", </w:t>
      </w:r>
      <w:hyperlink r:id="rId16" w:history="1">
        <w:r>
          <w:rPr>
            <w:rFonts w:cs="Times New Roman"/>
            <w:color w:val="0000FF"/>
            <w:szCs w:val="24"/>
          </w:rPr>
          <w:t>"О теплоснабжении"</w:t>
        </w:r>
      </w:hyperlink>
      <w:r>
        <w:rPr>
          <w:rFonts w:cs="Times New Roman"/>
          <w:szCs w:val="24"/>
        </w:rPr>
        <w:t>, "</w:t>
      </w:r>
      <w:hyperlink r:id="rId17" w:history="1">
        <w:r>
          <w:rPr>
            <w:rFonts w:cs="Times New Roman"/>
            <w:color w:val="0000FF"/>
            <w:szCs w:val="24"/>
          </w:rPr>
          <w:t>О водоснабжении</w:t>
        </w:r>
      </w:hyperlink>
      <w:r>
        <w:rPr>
          <w:rFonts w:cs="Times New Roman"/>
          <w:szCs w:val="24"/>
        </w:rPr>
        <w:t xml:space="preserve"> и водоотведении" или принятыми в связи с ними нормативными правовыми актами на осуществление государственного регулирования тарифов в сферах деятельности регулируемых организаций, либо органы местного самоуправления - в случае наделения их в соответствии с законодательством</w:t>
      </w:r>
      <w:proofErr w:type="gramEnd"/>
      <w:r>
        <w:rPr>
          <w:rFonts w:cs="Times New Roman"/>
          <w:szCs w:val="24"/>
        </w:rPr>
        <w:t xml:space="preserve"> Российской Федерации указанными полномочиями;</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"основы ценообразования в соответствующих сферах" - </w:t>
      </w:r>
      <w:hyperlink r:id="rId18" w:history="1">
        <w:r>
          <w:rPr>
            <w:rFonts w:cs="Times New Roman"/>
            <w:color w:val="0000FF"/>
            <w:szCs w:val="24"/>
          </w:rPr>
          <w:t>Основы</w:t>
        </w:r>
      </w:hyperlink>
      <w:r>
        <w:rPr>
          <w:rFonts w:cs="Times New Roman"/>
          <w:szCs w:val="24"/>
        </w:rPr>
        <w:t xml:space="preserve"> ценообразования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w:t>
      </w:r>
      <w:hyperlink r:id="rId19" w:history="1">
        <w:r>
          <w:rPr>
            <w:rFonts w:cs="Times New Roman"/>
            <w:color w:val="0000FF"/>
            <w:szCs w:val="24"/>
          </w:rPr>
          <w:t>Основы</w:t>
        </w:r>
      </w:hyperlink>
      <w:r>
        <w:rPr>
          <w:rFonts w:cs="Times New Roman"/>
          <w:szCs w:val="24"/>
        </w:rPr>
        <w:t xml:space="preserve"> ценообразования в области регулируемых цен (тарифов) в электроэнергетике, утвержденные постановлением Правительства Российской Федерации от 29 декабря 2011</w:t>
      </w:r>
      <w:proofErr w:type="gramEnd"/>
      <w:r>
        <w:rPr>
          <w:rFonts w:cs="Times New Roman"/>
          <w:szCs w:val="24"/>
        </w:rPr>
        <w:t xml:space="preserve"> </w:t>
      </w:r>
      <w:proofErr w:type="gramStart"/>
      <w:r>
        <w:rPr>
          <w:rFonts w:cs="Times New Roman"/>
          <w:szCs w:val="24"/>
        </w:rPr>
        <w:t xml:space="preserve">г. N 1178 "О ценообразовании в области регулируемых цен (тарифов) в электроэнергетике", </w:t>
      </w:r>
      <w:hyperlink r:id="rId20" w:history="1">
        <w:r>
          <w:rPr>
            <w:rFonts w:cs="Times New Roman"/>
            <w:color w:val="0000FF"/>
            <w:szCs w:val="24"/>
          </w:rPr>
          <w:t>Основы</w:t>
        </w:r>
      </w:hyperlink>
      <w:r>
        <w:rPr>
          <w:rFonts w:cs="Times New Roman"/>
          <w:szCs w:val="24"/>
        </w:rPr>
        <w:t xml:space="preserve"> ценообразования в сфере теплоснабжения, утвержденные постановлением Правительства Российской Федерации от 22 октября 2012 г. N 1075 "О ценообразовании в сфере теплоснабжения", </w:t>
      </w:r>
      <w:hyperlink r:id="rId21" w:history="1">
        <w:r>
          <w:rPr>
            <w:rFonts w:cs="Times New Roman"/>
            <w:color w:val="0000FF"/>
            <w:szCs w:val="24"/>
          </w:rPr>
          <w:t>Основы</w:t>
        </w:r>
      </w:hyperlink>
      <w:r>
        <w:rPr>
          <w:rFonts w:cs="Times New Roman"/>
          <w:szCs w:val="24"/>
        </w:rPr>
        <w:t xml:space="preserve"> ценообразования в сфере водоснабжения и водоотведения, утвержденные постановлением Правительства Российской Федерации от 13 мая 2013 г. N 406 "О государственном регулировании тарифов в сфере водоснабжения</w:t>
      </w:r>
      <w:proofErr w:type="gramEnd"/>
      <w:r>
        <w:rPr>
          <w:rFonts w:cs="Times New Roman"/>
          <w:szCs w:val="24"/>
        </w:rPr>
        <w:t xml:space="preserve"> и водоотведения".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Расчет размера возмещения недополученных доходов производится органом регулирования, если указанным органом планируется принятие решений об изменении долгосрочных тарифов на услуги организаций коммунального комплекса, долгосрочных тарифов в электроэнергетике и в сфере теплоснабжения, тарифов в сфере водоснабжения и водоотведения, рассчитанных на основе долгосрочных параметров регулирования, и (или) необходимой валовой выручки, и (или) долгосрочных параметров регулирования, установленных органом регулирования, и (или) об установлении</w:t>
      </w:r>
      <w:proofErr w:type="gramEnd"/>
      <w:r>
        <w:rPr>
          <w:rFonts w:cs="Times New Roman"/>
          <w:szCs w:val="24"/>
        </w:rPr>
        <w:t xml:space="preserve"> </w:t>
      </w:r>
      <w:proofErr w:type="gramStart"/>
      <w:r>
        <w:rPr>
          <w:rFonts w:cs="Times New Roman"/>
          <w:szCs w:val="24"/>
        </w:rPr>
        <w:t xml:space="preserve">тарифов на основе долгосрочных параметров регулирования, отличных от долгосрочных параметров регулирования, установленных органами регулирования либо согласованных этими органами в соответствии с законодательством Российской Федерации о концессионных соглашениях, что приведет к возникновению недополученных доходов, связанных с осуществлением регулируемых видов деятельности регулируемыми организациями (далее - решения органа регулирования), за исключением случаев, предусмотренных </w:t>
      </w:r>
      <w:hyperlink w:anchor="Par62" w:history="1">
        <w:r>
          <w:rPr>
            <w:rFonts w:cs="Times New Roman"/>
            <w:color w:val="0000FF"/>
            <w:szCs w:val="24"/>
          </w:rPr>
          <w:t>пунктом 4</w:t>
        </w:r>
      </w:hyperlink>
      <w:r>
        <w:rPr>
          <w:rFonts w:cs="Times New Roman"/>
          <w:szCs w:val="24"/>
        </w:rPr>
        <w:t xml:space="preserve"> настоящих Правил.</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bookmarkStart w:id="5" w:name="Par62"/>
      <w:bookmarkEnd w:id="5"/>
      <w:r>
        <w:rPr>
          <w:rFonts w:cs="Times New Roman"/>
          <w:szCs w:val="24"/>
        </w:rPr>
        <w:t>4. Расчет размера возмещения недополученных доходов не производится в случае: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а) корректировки цен (тарифов), размера необходимой валовой выручки и иных случаях, предусмотренных основами ценообразования в соответствующих сферах;</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б) если решения органа регулирования планируется принять на основании решения Правительства Российской Федерации, принятого в соответствии с </w:t>
      </w:r>
      <w:hyperlink r:id="rId22" w:history="1">
        <w:r>
          <w:rPr>
            <w:rFonts w:cs="Times New Roman"/>
            <w:color w:val="0000FF"/>
            <w:szCs w:val="24"/>
          </w:rPr>
          <w:t>абзацем третьим части 6 статьи 23</w:t>
        </w:r>
      </w:hyperlink>
      <w:r>
        <w:rPr>
          <w:rFonts w:cs="Times New Roman"/>
          <w:szCs w:val="24"/>
        </w:rPr>
        <w:t xml:space="preserve"> Федерального закона "Об электроэнергетике", </w:t>
      </w:r>
      <w:hyperlink r:id="rId23" w:history="1">
        <w:r>
          <w:rPr>
            <w:rFonts w:cs="Times New Roman"/>
            <w:color w:val="0000FF"/>
            <w:szCs w:val="24"/>
          </w:rPr>
          <w:t>частью 3.5 статьи 4</w:t>
        </w:r>
      </w:hyperlink>
      <w:r>
        <w:rPr>
          <w:rFonts w:cs="Times New Roman"/>
          <w:szCs w:val="24"/>
        </w:rPr>
        <w:t xml:space="preserve"> Федерального закона "Об основах регулирования тарифов организаций коммунального комплекса", </w:t>
      </w:r>
      <w:hyperlink r:id="rId24" w:history="1">
        <w:r>
          <w:rPr>
            <w:rFonts w:cs="Times New Roman"/>
            <w:color w:val="0000FF"/>
            <w:szCs w:val="24"/>
          </w:rPr>
          <w:t>частью 6.3 статьи 10</w:t>
        </w:r>
      </w:hyperlink>
      <w:r>
        <w:rPr>
          <w:rFonts w:cs="Times New Roman"/>
          <w:szCs w:val="24"/>
        </w:rPr>
        <w:t xml:space="preserve"> Федерального закона "О теплоснабжении" и (или) </w:t>
      </w:r>
      <w:hyperlink r:id="rId25" w:history="1">
        <w:r>
          <w:rPr>
            <w:rFonts w:cs="Times New Roman"/>
            <w:color w:val="0000FF"/>
            <w:szCs w:val="24"/>
          </w:rPr>
          <w:t>частью 21 статьи 32</w:t>
        </w:r>
      </w:hyperlink>
      <w:r>
        <w:rPr>
          <w:rFonts w:cs="Times New Roman"/>
          <w:szCs w:val="24"/>
        </w:rPr>
        <w:t xml:space="preserve"> Федерального закона "О водоснабжении и водоотведении</w:t>
      </w:r>
      <w:proofErr w:type="gramEnd"/>
      <w:r>
        <w:rPr>
          <w:rFonts w:cs="Times New Roman"/>
          <w:szCs w:val="24"/>
        </w:rPr>
        <w:t xml:space="preserve">", за </w:t>
      </w:r>
      <w:r>
        <w:rPr>
          <w:rFonts w:cs="Times New Roman"/>
          <w:szCs w:val="24"/>
        </w:rPr>
        <w:lastRenderedPageBreak/>
        <w:t xml:space="preserve">исключением </w:t>
      </w:r>
      <w:proofErr w:type="gramStart"/>
      <w:r>
        <w:rPr>
          <w:rFonts w:cs="Times New Roman"/>
          <w:szCs w:val="24"/>
        </w:rPr>
        <w:t>случая принятия решения органа регулирования</w:t>
      </w:r>
      <w:proofErr w:type="gramEnd"/>
      <w:r>
        <w:rPr>
          <w:rFonts w:cs="Times New Roman"/>
          <w:szCs w:val="24"/>
        </w:rPr>
        <w:t xml:space="preserve"> о возмещении соответствующих недополученных доходов регулируемым организациям за счет бюджета субъекта Российской Федерации или местного бюджета;</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если решения органа регулирования планируется принять в связи с реализацией предусмотренного </w:t>
      </w:r>
      <w:hyperlink r:id="rId26" w:history="1">
        <w:r>
          <w:rPr>
            <w:rFonts w:cs="Times New Roman"/>
            <w:color w:val="0000FF"/>
            <w:szCs w:val="24"/>
          </w:rPr>
          <w:t>статьей 8</w:t>
        </w:r>
      </w:hyperlink>
      <w:r>
        <w:rPr>
          <w:rFonts w:cs="Times New Roman"/>
          <w:szCs w:val="24"/>
        </w:rPr>
        <w:t xml:space="preserve"> Федерального закона "Об электроэнергетике"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5. Расчет размера возмещения недополученных доходов производится органом регулирования до принятия решения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bookmarkStart w:id="6" w:name="Par67"/>
      <w:bookmarkEnd w:id="6"/>
      <w:r>
        <w:rPr>
          <w:rFonts w:cs="Times New Roman"/>
          <w:szCs w:val="24"/>
        </w:rPr>
        <w:t>6. Размер возмещения недополученных доходов за долгосрочный период (РНД) определяется по формуле:</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szCs w:val="24"/>
        </w:rPr>
      </w:pPr>
      <w:r>
        <w:rPr>
          <w:rFonts w:cs="Times New Roman"/>
          <w:position w:val="-1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3.25pt">
            <v:imagedata r:id="rId27" o:title=""/>
          </v:shape>
        </w:pict>
      </w:r>
      <w:r>
        <w:rPr>
          <w:rFonts w:cs="Times New Roman"/>
          <w:szCs w:val="24"/>
        </w:rPr>
        <w:t>,</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0"/>
          <w:szCs w:val="24"/>
        </w:rPr>
        <w:pict>
          <v:shape id="_x0000_i1026" type="#_x0000_t75" style="width:12.75pt;height:19.5pt">
            <v:imagedata r:id="rId28" o:title=""/>
          </v:shape>
        </w:pict>
      </w:r>
      <w:r>
        <w:rPr>
          <w:rFonts w:cs="Times New Roman"/>
          <w:szCs w:val="24"/>
        </w:rPr>
        <w:t xml:space="preserve"> - последний год текущего долгосрочного периода регулирования (в случае если решения органа регулирования приведут к возникновению недополученных доходов в текущем долгосрочном периоде регулирования) или последний год следующего долгосрочного периода регулирования (в случае если решения органа регулирования приведут к возникновению недополученных доходов в следующем долгосрочном периоде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7" type="#_x0000_t75" style="width:12.75pt;height:21.75pt">
            <v:imagedata r:id="rId29" o:title=""/>
          </v:shape>
        </w:pict>
      </w:r>
      <w:r>
        <w:rPr>
          <w:rFonts w:cs="Times New Roman"/>
          <w:szCs w:val="24"/>
        </w:rPr>
        <w:t xml:space="preserve"> </w:t>
      </w:r>
      <w:proofErr w:type="gramStart"/>
      <w:r>
        <w:rPr>
          <w:rFonts w:cs="Times New Roman"/>
          <w:szCs w:val="24"/>
        </w:rPr>
        <w:t>- год текущего долгосрочного периода регулирования, в течение которого принимаются решения органа регулирования (в случае если указанные решения органа регулирования приведут к возникновению недополученных доходов в текущем долгосрочном периоде регулирования), или первый год следующего долгосрочного периода регулирования (в случае если решения органа регулирования приведут к возникновению недополученных доходов в следующем долгосрочном периоде регулирования);</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8" type="#_x0000_t75" style="width:39pt;height:21.75pt">
            <v:imagedata r:id="rId30" o:title=""/>
          </v:shape>
        </w:pict>
      </w:r>
      <w:r>
        <w:rPr>
          <w:rFonts w:cs="Times New Roman"/>
          <w:szCs w:val="24"/>
        </w:rPr>
        <w:t xml:space="preserve"> - размер возмещения недополученных доходов в i-м году.</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7. Размер возмещения недополученных доходов в i-м году</w:t>
      </w:r>
      <w:proofErr w:type="gramStart"/>
      <w:r>
        <w:rPr>
          <w:rFonts w:cs="Times New Roman"/>
          <w:szCs w:val="24"/>
        </w:rPr>
        <w:t xml:space="preserve"> (</w:t>
      </w:r>
      <w:r>
        <w:rPr>
          <w:rFonts w:cs="Times New Roman"/>
          <w:position w:val="-12"/>
          <w:szCs w:val="24"/>
        </w:rPr>
        <w:pict>
          <v:shape id="_x0000_i1029" type="#_x0000_t75" style="width:39pt;height:21.75pt">
            <v:imagedata r:id="rId30" o:title=""/>
          </v:shape>
        </w:pict>
      </w:r>
      <w:r>
        <w:rPr>
          <w:rFonts w:cs="Times New Roman"/>
          <w:szCs w:val="24"/>
        </w:rPr>
        <w:t xml:space="preserve">) </w:t>
      </w:r>
      <w:proofErr w:type="gramEnd"/>
      <w:r>
        <w:rPr>
          <w:rFonts w:cs="Times New Roman"/>
          <w:szCs w:val="24"/>
        </w:rPr>
        <w:t>определяется по формуле:</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szCs w:val="24"/>
        </w:rPr>
      </w:pPr>
      <w:r>
        <w:rPr>
          <w:rFonts w:cs="Times New Roman"/>
          <w:position w:val="-16"/>
          <w:szCs w:val="24"/>
        </w:rPr>
        <w:pict>
          <v:shape id="_x0000_i1030" type="#_x0000_t75" style="width:198pt;height:26.25pt">
            <v:imagedata r:id="rId31" o:title=""/>
          </v:shape>
        </w:pict>
      </w:r>
      <w:r>
        <w:rPr>
          <w:rFonts w:cs="Times New Roman"/>
          <w:szCs w:val="24"/>
        </w:rPr>
        <w:t>,</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1" type="#_x0000_t75" style="width:37.5pt;height:23.25pt">
            <v:imagedata r:id="rId32" o:title=""/>
          </v:shape>
        </w:pict>
      </w:r>
      <w:r>
        <w:rPr>
          <w:rFonts w:cs="Times New Roman"/>
          <w:szCs w:val="24"/>
        </w:rPr>
        <w:t xml:space="preserve"> - необходимая валовая выручка, которую регулируемая организация должна получить в i-м году, если не будут приняты решения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2" type="#_x0000_t75" style="width:39pt;height:23.25pt">
            <v:imagedata r:id="rId33" o:title=""/>
          </v:shape>
        </w:pict>
      </w:r>
      <w:r>
        <w:rPr>
          <w:rFonts w:cs="Times New Roman"/>
          <w:szCs w:val="24"/>
        </w:rPr>
        <w:t xml:space="preserve"> - необходимая валовая выручка, которую регулируемая организация должна получить в i-м году, если будут приняты решения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Расчет </w:t>
      </w:r>
      <w:r>
        <w:rPr>
          <w:rFonts w:cs="Times New Roman"/>
          <w:position w:val="-12"/>
          <w:szCs w:val="24"/>
        </w:rPr>
        <w:pict>
          <v:shape id="_x0000_i1033" type="#_x0000_t75" style="width:37.5pt;height:23.25pt">
            <v:imagedata r:id="rId34" o:title=""/>
          </v:shape>
        </w:pict>
      </w:r>
      <w:r>
        <w:rPr>
          <w:rFonts w:cs="Times New Roman"/>
          <w:szCs w:val="24"/>
        </w:rPr>
        <w:t xml:space="preserve"> и </w:t>
      </w:r>
      <w:r>
        <w:rPr>
          <w:rFonts w:cs="Times New Roman"/>
          <w:position w:val="-12"/>
          <w:szCs w:val="24"/>
        </w:rPr>
        <w:pict>
          <v:shape id="_x0000_i1034" type="#_x0000_t75" style="width:39pt;height:23.25pt">
            <v:imagedata r:id="rId35" o:title=""/>
          </v:shape>
        </w:pict>
      </w:r>
      <w:r>
        <w:rPr>
          <w:rFonts w:cs="Times New Roman"/>
          <w:szCs w:val="24"/>
        </w:rPr>
        <w:t xml:space="preserve"> осуществляется в соответствии с основами ценообразования в соответствующих сферах и с учетом </w:t>
      </w:r>
      <w:hyperlink w:anchor="Par83" w:history="1">
        <w:r>
          <w:rPr>
            <w:rFonts w:cs="Times New Roman"/>
            <w:color w:val="0000FF"/>
            <w:szCs w:val="24"/>
          </w:rPr>
          <w:t>пунктов 9</w:t>
        </w:r>
      </w:hyperlink>
      <w:r>
        <w:rPr>
          <w:rFonts w:cs="Times New Roman"/>
          <w:szCs w:val="24"/>
        </w:rPr>
        <w:t xml:space="preserve"> - </w:t>
      </w:r>
      <w:hyperlink w:anchor="Par89" w:history="1">
        <w:r>
          <w:rPr>
            <w:rFonts w:cs="Times New Roman"/>
            <w:color w:val="0000FF"/>
            <w:szCs w:val="24"/>
          </w:rPr>
          <w:t>11</w:t>
        </w:r>
      </w:hyperlink>
      <w:r>
        <w:rPr>
          <w:rFonts w:cs="Times New Roman"/>
          <w:szCs w:val="24"/>
        </w:rPr>
        <w:t xml:space="preserve"> настоящих Правил.</w:t>
      </w:r>
    </w:p>
    <w:p w:rsidR="00DF5E4A" w:rsidRDefault="00DF5E4A">
      <w:pPr>
        <w:widowControl w:val="0"/>
        <w:autoSpaceDE w:val="0"/>
        <w:autoSpaceDN w:val="0"/>
        <w:adjustRightInd w:val="0"/>
        <w:spacing w:after="0" w:line="240" w:lineRule="auto"/>
        <w:ind w:firstLine="540"/>
        <w:jc w:val="both"/>
        <w:rPr>
          <w:rFonts w:cs="Times New Roman"/>
          <w:szCs w:val="24"/>
        </w:rPr>
      </w:pPr>
      <w:bookmarkStart w:id="7" w:name="Par83"/>
      <w:bookmarkEnd w:id="7"/>
      <w:r>
        <w:rPr>
          <w:rFonts w:cs="Times New Roman"/>
          <w:szCs w:val="24"/>
        </w:rPr>
        <w:t xml:space="preserve">9. При расчете </w:t>
      </w:r>
      <w:r>
        <w:rPr>
          <w:rFonts w:cs="Times New Roman"/>
          <w:position w:val="-12"/>
          <w:szCs w:val="24"/>
        </w:rPr>
        <w:pict>
          <v:shape id="_x0000_i1035" type="#_x0000_t75" style="width:37.5pt;height:23.25pt">
            <v:imagedata r:id="rId34" o:title=""/>
          </v:shape>
        </w:pict>
      </w:r>
      <w:r>
        <w:rPr>
          <w:rFonts w:cs="Times New Roman"/>
          <w:szCs w:val="24"/>
        </w:rPr>
        <w:t xml:space="preserve"> и </w:t>
      </w:r>
      <w:r>
        <w:rPr>
          <w:rFonts w:cs="Times New Roman"/>
          <w:position w:val="-12"/>
          <w:szCs w:val="24"/>
        </w:rPr>
        <w:pict>
          <v:shape id="_x0000_i1036" type="#_x0000_t75" style="width:39pt;height:23.25pt">
            <v:imagedata r:id="rId35" o:title=""/>
          </v:shape>
        </w:pict>
      </w:r>
      <w:r>
        <w:rPr>
          <w:rFonts w:cs="Times New Roman"/>
          <w:szCs w:val="24"/>
        </w:rPr>
        <w:t xml:space="preserve"> применяется метод регулирования тарифов, который использовался при установлении тарифов регулируемой организации до принятия решений органа регулирования, если органом регулирования не планируется изменение метода регулирования тарифов.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В случае если органом регулирования планируется изменение метода регулирования тарифов, при расчете </w:t>
      </w:r>
      <w:r>
        <w:rPr>
          <w:rFonts w:cs="Times New Roman"/>
          <w:position w:val="-12"/>
          <w:szCs w:val="24"/>
        </w:rPr>
        <w:pict>
          <v:shape id="_x0000_i1037" type="#_x0000_t75" style="width:39pt;height:23.25pt">
            <v:imagedata r:id="rId35" o:title=""/>
          </v:shape>
        </w:pict>
      </w:r>
      <w:r>
        <w:rPr>
          <w:rFonts w:cs="Times New Roman"/>
          <w:szCs w:val="24"/>
        </w:rPr>
        <w:t xml:space="preserve"> применяется планируемый метод регулирования тарифов, а при расчете </w:t>
      </w:r>
      <w:r>
        <w:rPr>
          <w:rFonts w:cs="Times New Roman"/>
          <w:position w:val="-12"/>
          <w:szCs w:val="24"/>
        </w:rPr>
        <w:pict>
          <v:shape id="_x0000_i1038" type="#_x0000_t75" style="width:37.5pt;height:23.25pt">
            <v:imagedata r:id="rId34" o:title=""/>
          </v:shape>
        </w:pict>
      </w:r>
      <w:r>
        <w:rPr>
          <w:rFonts w:cs="Times New Roman"/>
          <w:szCs w:val="24"/>
        </w:rPr>
        <w:t xml:space="preserve"> - прежний метод регулирования тарифов.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Для организаций, осуществляющих регулируемые виды деятельности на основании концессионного соглашения, расчет </w:t>
      </w:r>
      <w:r>
        <w:rPr>
          <w:rFonts w:cs="Times New Roman"/>
          <w:position w:val="-12"/>
          <w:szCs w:val="24"/>
        </w:rPr>
        <w:pict>
          <v:shape id="_x0000_i1039" type="#_x0000_t75" style="width:37.5pt;height:23.25pt">
            <v:imagedata r:id="rId34" o:title=""/>
          </v:shape>
        </w:pict>
      </w:r>
      <w:r>
        <w:rPr>
          <w:rFonts w:cs="Times New Roman"/>
          <w:szCs w:val="24"/>
        </w:rPr>
        <w:t xml:space="preserve"> осуществляется с использованием долгосрочных параметров регулирования, установленных либо согласованных органом регулирования в соответствии с законодательством Российской Федерации о концессионных соглашениях.</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организаций, не относящихся к указанным организациям, при расчете </w:t>
      </w:r>
      <w:r>
        <w:rPr>
          <w:rFonts w:cs="Times New Roman"/>
          <w:position w:val="-12"/>
          <w:szCs w:val="24"/>
        </w:rPr>
        <w:pict>
          <v:shape id="_x0000_i1040" type="#_x0000_t75" style="width:37.5pt;height:23.25pt">
            <v:imagedata r:id="rId34" o:title=""/>
          </v:shape>
        </w:pict>
      </w:r>
      <w:r>
        <w:rPr>
          <w:rFonts w:cs="Times New Roman"/>
          <w:szCs w:val="24"/>
        </w:rPr>
        <w:t xml:space="preserve"> используются долгосрочные параметры регулирования, действующие в i-м году до принятия решений органа регулирования. При расчете </w:t>
      </w:r>
      <w:r>
        <w:rPr>
          <w:rFonts w:cs="Times New Roman"/>
          <w:position w:val="-12"/>
          <w:szCs w:val="24"/>
        </w:rPr>
        <w:pict>
          <v:shape id="_x0000_i1041" type="#_x0000_t75" style="width:39pt;height:23.25pt">
            <v:imagedata r:id="rId35" o:title=""/>
          </v:shape>
        </w:pict>
      </w:r>
      <w:r>
        <w:rPr>
          <w:rFonts w:cs="Times New Roman"/>
          <w:szCs w:val="24"/>
        </w:rPr>
        <w:t xml:space="preserve"> используются долгосрочные параметры регулирования в соответствии с планируемым решением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расчете </w:t>
      </w:r>
      <w:r>
        <w:rPr>
          <w:rFonts w:cs="Times New Roman"/>
          <w:position w:val="-12"/>
          <w:szCs w:val="24"/>
        </w:rPr>
        <w:pict>
          <v:shape id="_x0000_i1042" type="#_x0000_t75" style="width:37.5pt;height:23.25pt">
            <v:imagedata r:id="rId34" o:title=""/>
          </v:shape>
        </w:pict>
      </w:r>
      <w:r>
        <w:rPr>
          <w:rFonts w:cs="Times New Roman"/>
          <w:szCs w:val="24"/>
        </w:rPr>
        <w:t xml:space="preserve"> и </w:t>
      </w:r>
      <w:r>
        <w:rPr>
          <w:rFonts w:cs="Times New Roman"/>
          <w:position w:val="-12"/>
          <w:szCs w:val="24"/>
        </w:rPr>
        <w:pict>
          <v:shape id="_x0000_i1043" type="#_x0000_t75" style="width:39pt;height:23.25pt">
            <v:imagedata r:id="rId35" o:title=""/>
          </v:shape>
        </w:pict>
      </w:r>
      <w:r>
        <w:rPr>
          <w:rFonts w:cs="Times New Roman"/>
          <w:szCs w:val="24"/>
        </w:rPr>
        <w:t xml:space="preserve"> помимо долгосрочных параметров регулирования используются иные цены, значения, параметры, принятые органом регулирования для расчета необходимой валовой выручки на соответствующий год с учетом их корректировки в соответствии с основами ценообразования в соответствующих сферах. В случае если органом регулирования планируется принятие решений об изменении значений только долгосрочных параметров регулирования, иные цены, значения, параметры принимаются </w:t>
      </w:r>
      <w:proofErr w:type="gramStart"/>
      <w:r>
        <w:rPr>
          <w:rFonts w:cs="Times New Roman"/>
          <w:szCs w:val="24"/>
        </w:rPr>
        <w:t>одинаковыми</w:t>
      </w:r>
      <w:proofErr w:type="gramEnd"/>
      <w:r>
        <w:rPr>
          <w:rFonts w:cs="Times New Roman"/>
          <w:szCs w:val="24"/>
        </w:rPr>
        <w:t xml:space="preserve"> при расчете </w:t>
      </w:r>
      <w:r>
        <w:rPr>
          <w:rFonts w:cs="Times New Roman"/>
          <w:position w:val="-12"/>
          <w:szCs w:val="24"/>
        </w:rPr>
        <w:pict>
          <v:shape id="_x0000_i1044" type="#_x0000_t75" style="width:37.5pt;height:23.25pt">
            <v:imagedata r:id="rId34" o:title=""/>
          </v:shape>
        </w:pict>
      </w:r>
      <w:r>
        <w:rPr>
          <w:rFonts w:cs="Times New Roman"/>
          <w:szCs w:val="24"/>
        </w:rPr>
        <w:t xml:space="preserve"> и </w:t>
      </w:r>
      <w:r>
        <w:rPr>
          <w:rFonts w:cs="Times New Roman"/>
          <w:position w:val="-12"/>
          <w:szCs w:val="24"/>
        </w:rPr>
        <w:pict>
          <v:shape id="_x0000_i1045" type="#_x0000_t75" style="width:39pt;height:23.25pt">
            <v:imagedata r:id="rId35" o:title=""/>
          </v:shape>
        </w:pict>
      </w:r>
      <w:r>
        <w:rPr>
          <w:rFonts w:cs="Times New Roman"/>
          <w:szCs w:val="24"/>
        </w:rPr>
        <w:t>.</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решениями органа регулирования планируется изменить не только долгосрочные параметры регулирования, но и иные цены, значения, параметры либо только иные цены, значения, параметры, при расчете </w:t>
      </w:r>
      <w:r>
        <w:rPr>
          <w:rFonts w:cs="Times New Roman"/>
          <w:position w:val="-12"/>
          <w:szCs w:val="24"/>
        </w:rPr>
        <w:pict>
          <v:shape id="_x0000_i1046" type="#_x0000_t75" style="width:37.5pt;height:23.25pt">
            <v:imagedata r:id="rId34" o:title=""/>
          </v:shape>
        </w:pict>
      </w:r>
      <w:r>
        <w:rPr>
          <w:rFonts w:cs="Times New Roman"/>
          <w:szCs w:val="24"/>
        </w:rPr>
        <w:t xml:space="preserve"> используются первоначальные иные цены, значения, параметры, а при расчете </w:t>
      </w:r>
      <w:r>
        <w:rPr>
          <w:rFonts w:cs="Times New Roman"/>
          <w:position w:val="-12"/>
          <w:szCs w:val="24"/>
        </w:rPr>
        <w:pict>
          <v:shape id="_x0000_i1047" type="#_x0000_t75" style="width:39pt;height:23.25pt">
            <v:imagedata r:id="rId35" o:title=""/>
          </v:shape>
        </w:pict>
      </w:r>
      <w:r>
        <w:rPr>
          <w:rFonts w:cs="Times New Roman"/>
          <w:szCs w:val="24"/>
        </w:rPr>
        <w:t xml:space="preserve"> - иные цены, значения, параметры в соответствии с планируемым решением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bookmarkStart w:id="8" w:name="Par89"/>
      <w:bookmarkEnd w:id="8"/>
      <w:r>
        <w:rPr>
          <w:rFonts w:cs="Times New Roman"/>
          <w:szCs w:val="24"/>
        </w:rPr>
        <w:t xml:space="preserve">11. В случае если органом регулирования планируется принятие решений, </w:t>
      </w:r>
      <w:proofErr w:type="gramStart"/>
      <w:r>
        <w:rPr>
          <w:rFonts w:cs="Times New Roman"/>
          <w:szCs w:val="24"/>
        </w:rPr>
        <w:t>связанных</w:t>
      </w:r>
      <w:proofErr w:type="gramEnd"/>
      <w:r>
        <w:rPr>
          <w:rFonts w:cs="Times New Roman"/>
          <w:szCs w:val="24"/>
        </w:rPr>
        <w:t xml:space="preserve"> в том числе с внесением изменений в законодательство Российской Федерации в сфере государственного регулирования цен (тарифов) на услуги организаций коммунального комплекса, в электроэнергетике, в сфере теплоснабжения, водоснабжения и водоотведения, с установлением и (или) изменением предельных уровней цен (тарифов) в сфере теплоснабжения, электроэнергетики, установлением и (или) изменением предельных индексов, количественные значения которых </w:t>
      </w:r>
      <w:proofErr w:type="gramStart"/>
      <w:r>
        <w:rPr>
          <w:rFonts w:cs="Times New Roman"/>
          <w:szCs w:val="24"/>
        </w:rPr>
        <w:t xml:space="preserve">определяются в соответствии с законодательством Российской Федерации в сфере водоснабжения и водоотведения, в сфере регулирования цен (тарифов) на услуги организаций коммунального комплекса (далее - изменения законодательства, учитываемые при расчете возмещения), расчет </w:t>
      </w:r>
      <w:r>
        <w:rPr>
          <w:rFonts w:cs="Times New Roman"/>
          <w:position w:val="-12"/>
          <w:szCs w:val="24"/>
        </w:rPr>
        <w:pict>
          <v:shape id="_x0000_i1048" type="#_x0000_t75" style="width:39pt;height:23.25pt">
            <v:imagedata r:id="rId35" o:title=""/>
          </v:shape>
        </w:pict>
      </w:r>
      <w:r>
        <w:rPr>
          <w:rFonts w:cs="Times New Roman"/>
          <w:szCs w:val="24"/>
        </w:rPr>
        <w:t xml:space="preserve"> осуществляется в соответствии с изменениями законодательства, учитываемыми при расчете возмещения, которые приведут в i-м году к необходимости принятия решений органа регулирования.</w:t>
      </w:r>
      <w:proofErr w:type="gramEnd"/>
      <w:r>
        <w:rPr>
          <w:rFonts w:cs="Times New Roman"/>
          <w:szCs w:val="24"/>
        </w:rPr>
        <w:t xml:space="preserve"> В расчете </w:t>
      </w:r>
      <w:r>
        <w:rPr>
          <w:rFonts w:cs="Times New Roman"/>
          <w:position w:val="-12"/>
          <w:szCs w:val="24"/>
        </w:rPr>
        <w:pict>
          <v:shape id="_x0000_i1049" type="#_x0000_t75" style="width:37.5pt;height:23.25pt">
            <v:imagedata r:id="rId34" o:title=""/>
          </v:shape>
        </w:pict>
      </w:r>
      <w:r>
        <w:rPr>
          <w:rFonts w:cs="Times New Roman"/>
          <w:szCs w:val="24"/>
        </w:rPr>
        <w:t xml:space="preserve"> применяются положения нормативных правовых актов, действовавших до внесения в законодательство изменений, учитываемых при расчете возмещения.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В случае если органом регулирования планируется принятие решений, </w:t>
      </w:r>
      <w:proofErr w:type="gramStart"/>
      <w:r>
        <w:rPr>
          <w:rFonts w:cs="Times New Roman"/>
          <w:szCs w:val="24"/>
        </w:rPr>
        <w:t>связанных</w:t>
      </w:r>
      <w:proofErr w:type="gramEnd"/>
      <w:r>
        <w:rPr>
          <w:rFonts w:cs="Times New Roman"/>
          <w:szCs w:val="24"/>
        </w:rPr>
        <w:t xml:space="preserve"> в том числе с изменениями законодательства, учитываемыми при расчете возмещения, в размере возмещения недополученных доходов отдельно выделяются размер возмещения недополученных доходов, которые возникнут в связи с изменениями законодательства, учитываемыми при расчете возмещения, и размер возмещения недополученных доходов, </w:t>
      </w:r>
      <w:r>
        <w:rPr>
          <w:rFonts w:cs="Times New Roman"/>
          <w:szCs w:val="24"/>
        </w:rPr>
        <w:lastRenderedPageBreak/>
        <w:t xml:space="preserve">которые возникнут в результате причин, не относящихся к изменениям законодательства, учитываемым при расчете возмещения. Размер возмещения недополученных доходов, которые возникнут в связи с изменениями законодательства, учитываемыми при расчете возмещения, определяется в соответствии с </w:t>
      </w:r>
      <w:hyperlink w:anchor="Par67" w:history="1">
        <w:r>
          <w:rPr>
            <w:rFonts w:cs="Times New Roman"/>
            <w:color w:val="0000FF"/>
            <w:szCs w:val="24"/>
          </w:rPr>
          <w:t>пунктами 6</w:t>
        </w:r>
      </w:hyperlink>
      <w:r>
        <w:rPr>
          <w:rFonts w:cs="Times New Roman"/>
          <w:szCs w:val="24"/>
        </w:rPr>
        <w:t xml:space="preserve"> - </w:t>
      </w:r>
      <w:hyperlink w:anchor="Par89" w:history="1">
        <w:r>
          <w:rPr>
            <w:rFonts w:cs="Times New Roman"/>
            <w:color w:val="0000FF"/>
            <w:szCs w:val="24"/>
          </w:rPr>
          <w:t>11</w:t>
        </w:r>
      </w:hyperlink>
      <w:r>
        <w:rPr>
          <w:rFonts w:cs="Times New Roman"/>
          <w:szCs w:val="24"/>
        </w:rPr>
        <w:t xml:space="preserve"> настоящих Правил.</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13. Расчет размера возмещения недополученных доходов, подписываемый руководителем органа регулирования, содержит следующие сведения: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а) размер возмещения недополученных доходов, определенный в отношении регулируемой организации за долгосрочный период регулирования, с разбивкой по годам;</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б) размер возмещения недополученных доходов, которые возникнут в связи с изменениями законодательства, учитываемыми при расчете возмещения, за долгосрочный период регулирования, с разбивкой по годам;</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в) размер возмещения недополученных доходов, которые возникнут в связи с причинами, не относящимися к изменениям законодательства, учитываемым при расчете возмещения, за долгосрочный период регулирования, с разбивкой по годам;</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г) размер необходимой валовой выручки, которую регулируемая организация должна получить в i-м году, если не будут приняты решения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д) размер необходимой валовой выручки, которую регулируемая организация должна получить в i-м году, если будут приняты решения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е) значения долгосрочных параметров регулирования, действующие до принятия решений органа регулирования, по годам долгосрочного периода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ж) значения долгосрочных параметров регулирования, которые должны быть установлены органом регулирования в связи с изменениями законодательства, учитываемыми при расчете возмещения, для каждого года долгосрочного периода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з) иные цены, значения, параметры, использованные органом регулирования для расчета необходимой валовой выручки;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и) метод (методы) регулирования тарифов, использованный органом регулирования для расчета необходимой валовой выручки;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к) существо изменений законодательства, учитываемых при расчете размера возмещения, в соответствии с которыми будут приняты решения органа регулирования, влекущие за собой возникновение недополученных регулируемыми организациями доходов и необходимость их возмещения (с указанием реквизитов актов).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14. Расчет размера возмещения недополученных доходов не является основанием для выплаты регулируемым организациям недополученных доходов, если: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решения органа регулирования не были приняты;</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в течение периода регулирования органом регулирования были приняты не только решения, которые привели к возникновению недополученных доходов, но и решения, отменяющие указанные решения, при условии, что у регулируемых организаций не возникли и не возникнут недополученные доходы в результате указанных решений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15. Органы регулирования до 1 апреля года, следующего за годом, в котором регулируемым организациям были возмещены недополученные доходы, на основании фактических данных о результатах деятельности регулируемых организаций рассчитывают в отношении каждой регулируемой организации величину корректировки размера возмещения недополученных доходов</w:t>
      </w:r>
      <w:proofErr w:type="gramStart"/>
      <w:r>
        <w:rPr>
          <w:rFonts w:cs="Times New Roman"/>
          <w:szCs w:val="24"/>
        </w:rPr>
        <w:t xml:space="preserve"> (</w:t>
      </w:r>
      <w:r>
        <w:rPr>
          <w:rFonts w:cs="Times New Roman"/>
          <w:position w:val="-12"/>
          <w:szCs w:val="24"/>
        </w:rPr>
        <w:pict>
          <v:shape id="_x0000_i1050" type="#_x0000_t75" style="width:46.5pt;height:23.25pt">
            <v:imagedata r:id="rId36" o:title=""/>
          </v:shape>
        </w:pict>
      </w:r>
      <w:r>
        <w:rPr>
          <w:rFonts w:cs="Times New Roman"/>
          <w:szCs w:val="24"/>
        </w:rPr>
        <w:t xml:space="preserve">) </w:t>
      </w:r>
      <w:proofErr w:type="gramEnd"/>
      <w:r>
        <w:rPr>
          <w:rFonts w:cs="Times New Roman"/>
          <w:szCs w:val="24"/>
        </w:rPr>
        <w:t>по формуле:</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szCs w:val="24"/>
        </w:rPr>
      </w:pPr>
      <w:r>
        <w:rPr>
          <w:rFonts w:cs="Times New Roman"/>
          <w:position w:val="-12"/>
          <w:szCs w:val="24"/>
        </w:rPr>
        <w:pict>
          <v:shape id="_x0000_i1051" type="#_x0000_t75" style="width:336pt;height:23.25pt">
            <v:imagedata r:id="rId37" o:title=""/>
          </v:shape>
        </w:pict>
      </w:r>
      <w:r>
        <w:rPr>
          <w:rFonts w:cs="Times New Roman"/>
          <w:szCs w:val="24"/>
        </w:rPr>
        <w:t>,</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2" type="#_x0000_t75" style="width:43.5pt;height:21.75pt">
            <v:imagedata r:id="rId38" o:title=""/>
          </v:shape>
        </w:pict>
      </w:r>
      <w:r>
        <w:rPr>
          <w:rFonts w:cs="Times New Roman"/>
          <w:szCs w:val="24"/>
        </w:rPr>
        <w:t xml:space="preserve"> - размер возмещения недополученных доходов в i-1-м году;</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lastRenderedPageBreak/>
        <w:pict>
          <v:shape id="_x0000_i1053" type="#_x0000_t75" style="width:43.5pt;height:23.25pt">
            <v:imagedata r:id="rId39" o:title=""/>
          </v:shape>
        </w:pict>
      </w:r>
      <w:r>
        <w:rPr>
          <w:rFonts w:cs="Times New Roman"/>
          <w:szCs w:val="24"/>
        </w:rPr>
        <w:t xml:space="preserve"> - необходимая валовая выручка, которую регулируемая организация должна получить в i-1-м году, если не будут приняты решения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4" type="#_x0000_t75" style="width:43.5pt;height:23.25pt">
            <v:imagedata r:id="rId40" o:title=""/>
          </v:shape>
        </w:pict>
      </w:r>
      <w:r>
        <w:rPr>
          <w:rFonts w:cs="Times New Roman"/>
          <w:szCs w:val="24"/>
        </w:rPr>
        <w:t xml:space="preserve"> - необходимая валовая выручка, которую регулируемая организация должна получить в i-1-м году, если будут приняты решения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5" type="#_x0000_t75" style="width:23.25pt;height:23.25pt">
            <v:imagedata r:id="rId41" o:title=""/>
          </v:shape>
        </w:pict>
      </w:r>
      <w:r>
        <w:rPr>
          <w:rFonts w:cs="Times New Roman"/>
          <w:szCs w:val="24"/>
        </w:rPr>
        <w:t xml:space="preserve"> - плановый объем отпуска ресурса (оказания услуги), учтенный органом регулирования при установлении тарифов в i-1-м году;</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6" type="#_x0000_t75" style="width:23.25pt;height:23.25pt">
            <v:imagedata r:id="rId42" o:title=""/>
          </v:shape>
        </w:pict>
      </w:r>
      <w:r>
        <w:rPr>
          <w:rFonts w:cs="Times New Roman"/>
          <w:szCs w:val="24"/>
        </w:rPr>
        <w:t xml:space="preserve"> - фактический объем отпуска ресурса (оказания услуги) регулируемой организации (по данным статистической отчетности), которой были возмещены недополученные доходы в i-1-м году.</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Величина корректировки </w:t>
      </w:r>
      <w:r>
        <w:rPr>
          <w:rFonts w:cs="Times New Roman"/>
          <w:position w:val="-12"/>
          <w:szCs w:val="24"/>
        </w:rPr>
        <w:pict>
          <v:shape id="_x0000_i1057" type="#_x0000_t75" style="width:46.5pt;height:23.25pt">
            <v:imagedata r:id="rId36" o:title=""/>
          </v:shape>
        </w:pict>
      </w:r>
      <w:r>
        <w:rPr>
          <w:rFonts w:cs="Times New Roman"/>
          <w:szCs w:val="24"/>
        </w:rPr>
        <w:t xml:space="preserve"> вычитается из размера возмещения недополученных доходов, подлежащего выплате соответствующей регулируемой организации в текущем финансовом году.</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w:t>
      </w:r>
      <w:proofErr w:type="gramStart"/>
      <w:r>
        <w:rPr>
          <w:rFonts w:cs="Times New Roman"/>
          <w:szCs w:val="24"/>
        </w:rPr>
        <w:t>Размер возмещения недополученных доходов, выплаченных или подлежащих выплате регулируемой организации в результате принятия решений органа регулирования, не подлежит учету при установлении регулируемых цен (тарифов) в отношении соответствующих регулируемых организаций в текущем и последующих периодах регулирования.</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jc w:val="right"/>
        <w:outlineLvl w:val="0"/>
        <w:rPr>
          <w:rFonts w:cs="Times New Roman"/>
          <w:szCs w:val="24"/>
        </w:rPr>
      </w:pPr>
      <w:bookmarkStart w:id="9" w:name="Par122"/>
      <w:bookmarkEnd w:id="9"/>
      <w:r>
        <w:rPr>
          <w:rFonts w:cs="Times New Roman"/>
          <w:szCs w:val="24"/>
        </w:rPr>
        <w:t>Утверждены</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от 1 июля 2014 г. N 603</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b/>
          <w:bCs/>
          <w:szCs w:val="24"/>
        </w:rPr>
      </w:pPr>
      <w:bookmarkStart w:id="10" w:name="Par127"/>
      <w:bookmarkEnd w:id="10"/>
      <w:r>
        <w:rPr>
          <w:rFonts w:cs="Times New Roman"/>
          <w:b/>
          <w:bCs/>
          <w:szCs w:val="24"/>
        </w:rPr>
        <w:t>ПРАВИЛА</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ОПРЕДЕЛЕНИЯ РАЗМЕРА КОМПЕНСАЦИИ ЗА СЧЕТ СРЕДСТВ</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ФЕДЕРАЛЬНОГО БЮДЖЕТА РАСХОДОВ БЮДЖЕТА СУБЪЕКТА </w:t>
      </w:r>
      <w:proofErr w:type="gramStart"/>
      <w:r>
        <w:rPr>
          <w:rFonts w:cs="Times New Roman"/>
          <w:b/>
          <w:bCs/>
          <w:szCs w:val="24"/>
        </w:rPr>
        <w:t>РОССИЙСКОЙ</w:t>
      </w:r>
      <w:proofErr w:type="gramEnd"/>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ФЕДЕРАЦИИ ИЛИ МЕСТНОГО БЮДЖЕТА, </w:t>
      </w:r>
      <w:proofErr w:type="gramStart"/>
      <w:r>
        <w:rPr>
          <w:rFonts w:cs="Times New Roman"/>
          <w:b/>
          <w:bCs/>
          <w:szCs w:val="24"/>
        </w:rPr>
        <w:t>ВОЗНИКШИХ</w:t>
      </w:r>
      <w:proofErr w:type="gramEnd"/>
      <w:r>
        <w:rPr>
          <w:rFonts w:cs="Times New Roman"/>
          <w:b/>
          <w:bCs/>
          <w:szCs w:val="24"/>
        </w:rPr>
        <w:t xml:space="preserve"> В РЕЗУЛЬТАТЕ</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ВОЗМЕЩЕНИЯ НЕДОПОЛУЧЕННЫХ ДОХОДОВ ОРГАНИЗАЦИЯМ,</w:t>
      </w:r>
    </w:p>
    <w:p w:rsidR="00DF5E4A" w:rsidRDefault="00DF5E4A">
      <w:pPr>
        <w:widowControl w:val="0"/>
        <w:autoSpaceDE w:val="0"/>
        <w:autoSpaceDN w:val="0"/>
        <w:adjustRightInd w:val="0"/>
        <w:spacing w:after="0" w:line="240" w:lineRule="auto"/>
        <w:jc w:val="center"/>
        <w:rPr>
          <w:rFonts w:cs="Times New Roman"/>
          <w:b/>
          <w:bCs/>
          <w:szCs w:val="24"/>
        </w:rPr>
      </w:pPr>
      <w:proofErr w:type="gramStart"/>
      <w:r>
        <w:rPr>
          <w:rFonts w:cs="Times New Roman"/>
          <w:b/>
          <w:bCs/>
          <w:szCs w:val="24"/>
        </w:rPr>
        <w:t>ОСУЩЕСТВЛЯЮЩИМ</w:t>
      </w:r>
      <w:proofErr w:type="gramEnd"/>
      <w:r>
        <w:rPr>
          <w:rFonts w:cs="Times New Roman"/>
          <w:b/>
          <w:bCs/>
          <w:szCs w:val="24"/>
        </w:rPr>
        <w:t xml:space="preserve"> РЕГУЛИРУЕМЫЕ ВИДЫ ДЕЯТЕЛЬНОСТИ</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В СФЕРАХ КОММУНАЛЬНОГО КОМПЛЕКСА, ЭЛЕКТРОЭНЕРГЕТИКИ,</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ТЕПЛОСНАБЖЕНИЯ, ВОДОСНАБЖЕНИЯ И (ИЛИ) ВОДООТВЕДЕНИЯ</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Настоящие Правила устанавливают порядок определения размера компенсации за счет средств федерального бюджета расходов бюджета субъекта Российской Федерации или местного бюджета, возникших в результате возмещения недополученных доходов, в случаях, предусмотренных </w:t>
      </w:r>
      <w:hyperlink r:id="rId43" w:history="1">
        <w:r>
          <w:rPr>
            <w:rFonts w:cs="Times New Roman"/>
            <w:color w:val="0000FF"/>
            <w:szCs w:val="24"/>
          </w:rPr>
          <w:t>статьей 23</w:t>
        </w:r>
      </w:hyperlink>
      <w:r>
        <w:rPr>
          <w:rFonts w:cs="Times New Roman"/>
          <w:szCs w:val="24"/>
        </w:rPr>
        <w:t xml:space="preserve"> Федерального закона "Об электроэнергетике", </w:t>
      </w:r>
      <w:hyperlink r:id="rId44" w:history="1">
        <w:r>
          <w:rPr>
            <w:rFonts w:cs="Times New Roman"/>
            <w:color w:val="0000FF"/>
            <w:szCs w:val="24"/>
          </w:rPr>
          <w:t>статьей 4</w:t>
        </w:r>
      </w:hyperlink>
      <w:r>
        <w:rPr>
          <w:rFonts w:cs="Times New Roman"/>
          <w:szCs w:val="24"/>
        </w:rPr>
        <w:t xml:space="preserve"> Федерального закона "Об основах регулирования тарифов организаций коммунального комплекса", </w:t>
      </w:r>
      <w:hyperlink r:id="rId45" w:history="1">
        <w:r>
          <w:rPr>
            <w:rFonts w:cs="Times New Roman"/>
            <w:color w:val="0000FF"/>
            <w:szCs w:val="24"/>
          </w:rPr>
          <w:t>статьей 10</w:t>
        </w:r>
      </w:hyperlink>
      <w:r>
        <w:rPr>
          <w:rFonts w:cs="Times New Roman"/>
          <w:szCs w:val="24"/>
        </w:rPr>
        <w:t xml:space="preserve"> Федерального закона "О теплоснабжении" и </w:t>
      </w:r>
      <w:hyperlink r:id="rId46" w:history="1">
        <w:r>
          <w:rPr>
            <w:rFonts w:cs="Times New Roman"/>
            <w:color w:val="0000FF"/>
            <w:szCs w:val="24"/>
          </w:rPr>
          <w:t>статьей 32</w:t>
        </w:r>
      </w:hyperlink>
      <w:r>
        <w:rPr>
          <w:rFonts w:cs="Times New Roman"/>
          <w:szCs w:val="24"/>
        </w:rPr>
        <w:t xml:space="preserve"> Федерального закона "О водоснабжении и</w:t>
      </w:r>
      <w:proofErr w:type="gramEnd"/>
      <w:r>
        <w:rPr>
          <w:rFonts w:cs="Times New Roman"/>
          <w:szCs w:val="24"/>
        </w:rPr>
        <w:t xml:space="preserve"> </w:t>
      </w:r>
      <w:proofErr w:type="gramStart"/>
      <w:r>
        <w:rPr>
          <w:rFonts w:cs="Times New Roman"/>
          <w:szCs w:val="24"/>
        </w:rPr>
        <w:t>водоотведении</w:t>
      </w:r>
      <w:proofErr w:type="gramEnd"/>
      <w:r>
        <w:rPr>
          <w:rFonts w:cs="Times New Roman"/>
          <w:szCs w:val="24"/>
        </w:rPr>
        <w:t>" (далее - компенсация).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Понятия "регулируемые организации", "решения органа регулирования", "долгосрочные параметры регулирования", "необходимая валовая выручка", "основы ценообразования в соответствующих сферах", "изменения законодательства, учитываемые при расчете возмещения" имеют значения, предусмотренные </w:t>
      </w:r>
      <w:hyperlink w:anchor="Par48" w:history="1">
        <w:r>
          <w:rPr>
            <w:rFonts w:cs="Times New Roman"/>
            <w:color w:val="0000FF"/>
            <w:szCs w:val="24"/>
          </w:rPr>
          <w:t>Правилами</w:t>
        </w:r>
      </w:hyperlink>
      <w:r>
        <w:rPr>
          <w:rFonts w:cs="Times New Roman"/>
          <w:szCs w:val="24"/>
        </w:rPr>
        <w:t xml:space="preserve"> расчета размера </w:t>
      </w:r>
      <w:r>
        <w:rPr>
          <w:rFonts w:cs="Times New Roman"/>
          <w:szCs w:val="24"/>
        </w:rPr>
        <w:lastRenderedPageBreak/>
        <w:t>возмещения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 недополученных доходов, связанных с осуществлением ими регулируемых видов деятельности, утвержденными постановлением Правительства Российской Федерации от</w:t>
      </w:r>
      <w:proofErr w:type="gramEnd"/>
      <w:r>
        <w:rPr>
          <w:rFonts w:cs="Times New Roman"/>
          <w:szCs w:val="24"/>
        </w:rPr>
        <w:t xml:space="preserve"> 1 июля 2014 г. N 603.</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3. Размер компенсации определяется, если за счет средств бюджета субъекта Российской Федерации и (или) местного бюджета в соответствии с бюджетным законодательством Российской Федерации было произведено возмещение недополученных доходов регулируемой организации.</w:t>
      </w:r>
    </w:p>
    <w:p w:rsidR="00DF5E4A" w:rsidRDefault="00DF5E4A">
      <w:pPr>
        <w:widowControl w:val="0"/>
        <w:autoSpaceDE w:val="0"/>
        <w:autoSpaceDN w:val="0"/>
        <w:adjustRightInd w:val="0"/>
        <w:spacing w:after="0" w:line="240" w:lineRule="auto"/>
        <w:ind w:firstLine="540"/>
        <w:jc w:val="both"/>
        <w:rPr>
          <w:rFonts w:cs="Times New Roman"/>
          <w:szCs w:val="24"/>
        </w:rPr>
      </w:pPr>
      <w:bookmarkStart w:id="11" w:name="Par139"/>
      <w:bookmarkEnd w:id="11"/>
      <w:r>
        <w:rPr>
          <w:rFonts w:cs="Times New Roman"/>
          <w:szCs w:val="24"/>
        </w:rPr>
        <w:t xml:space="preserve">4. Размер компенсации определяется Федеральной службой по тарифам на основании </w:t>
      </w:r>
      <w:proofErr w:type="gramStart"/>
      <w:r>
        <w:rPr>
          <w:rFonts w:cs="Times New Roman"/>
          <w:szCs w:val="24"/>
        </w:rPr>
        <w:t>заявления органа регулирования субъекта Российской Федерации</w:t>
      </w:r>
      <w:proofErr w:type="gramEnd"/>
      <w:r>
        <w:rPr>
          <w:rFonts w:cs="Times New Roman"/>
          <w:szCs w:val="24"/>
        </w:rPr>
        <w:t xml:space="preserve"> о расчете размера компенсации за счет средств федерального бюджета (далее соответственно - заявление, заявитель).</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Заявление представляется в указанную Службу в течение 6 месяцев со дня </w:t>
      </w:r>
      <w:proofErr w:type="gramStart"/>
      <w:r>
        <w:rPr>
          <w:rFonts w:cs="Times New Roman"/>
          <w:szCs w:val="24"/>
        </w:rPr>
        <w:t>осуществления расходов бюджета субъекта Российской Федерации</w:t>
      </w:r>
      <w:proofErr w:type="gramEnd"/>
      <w:r>
        <w:rPr>
          <w:rFonts w:cs="Times New Roman"/>
          <w:szCs w:val="24"/>
        </w:rPr>
        <w:t xml:space="preserve"> и (или) местного бюджета, имевших место в результате возмещения регулируемым организациям недополученных доходов.</w:t>
      </w:r>
    </w:p>
    <w:p w:rsidR="00DF5E4A" w:rsidRDefault="00DF5E4A">
      <w:pPr>
        <w:widowControl w:val="0"/>
        <w:autoSpaceDE w:val="0"/>
        <w:autoSpaceDN w:val="0"/>
        <w:adjustRightInd w:val="0"/>
        <w:spacing w:after="0" w:line="240" w:lineRule="auto"/>
        <w:ind w:firstLine="540"/>
        <w:jc w:val="both"/>
        <w:rPr>
          <w:rFonts w:cs="Times New Roman"/>
          <w:szCs w:val="24"/>
        </w:rPr>
      </w:pPr>
      <w:bookmarkStart w:id="12" w:name="Par141"/>
      <w:bookmarkEnd w:id="12"/>
      <w:r>
        <w:rPr>
          <w:rFonts w:cs="Times New Roman"/>
          <w:szCs w:val="24"/>
        </w:rPr>
        <w:t>5. В заявлении указываются: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регулируемых организациях, которым были возмещены недополученные доходы (наименование, местонахождение, адрес электронной почты, контактные телефоны и факс, фамилия, имя, отчество (при наличии) руководителя организации, идентификационный номер налогоплательщика и код причины постановки на учет);</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б) размер фактически возмещенных недополученных доходов по каждой организации с расшифровкой по годам и с указанием размера возмещения недополученных доходов соответственно из бюджета субъекта Российской Федерации и (или) из местных бюджетов;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в) существо изменений законодательства, учитываемых при расчете возмещения, в соответствии с которыми органом регулирования приняты решения, повлекшие за собой возникновение недополученных регулируемыми организациями доходов и необходимость их возмещения (с указанием реквизитов актов);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расчет в соответствии с </w:t>
      </w:r>
      <w:hyperlink w:anchor="Par160" w:history="1">
        <w:r>
          <w:rPr>
            <w:rFonts w:cs="Times New Roman"/>
            <w:color w:val="0000FF"/>
            <w:szCs w:val="24"/>
          </w:rPr>
          <w:t>пунктами 14</w:t>
        </w:r>
      </w:hyperlink>
      <w:r>
        <w:rPr>
          <w:rFonts w:cs="Times New Roman"/>
          <w:szCs w:val="24"/>
        </w:rPr>
        <w:t xml:space="preserve"> - </w:t>
      </w:r>
      <w:hyperlink w:anchor="Par182" w:history="1">
        <w:r>
          <w:rPr>
            <w:rFonts w:cs="Times New Roman"/>
            <w:color w:val="0000FF"/>
            <w:szCs w:val="24"/>
          </w:rPr>
          <w:t>20</w:t>
        </w:r>
      </w:hyperlink>
      <w:r>
        <w:rPr>
          <w:rFonts w:cs="Times New Roman"/>
          <w:szCs w:val="24"/>
        </w:rPr>
        <w:t xml:space="preserve"> настоящих Правил размера компенсации по каждой регулируемой организации, которой были возмещены недополученные доходы, с указанием всех величин, принятых при расчете;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д) значения долгосрочных параметров регулирования, действовавших до принятия решений органа регулирования, значения долгосрочных параметров регулирования, исчисленные исходя только из изменений законодательства, учитываемых при расчете возмещения (в случае наличия таких изменений), а также значения долгосрочных параметров регулирования, принятые органом регулирования при установлении долгосрочных тарифов в соответствии с решением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необходимая валовая выручка по каждой регулируемой организации в каждом году долгосрочного периода регулирования, </w:t>
      </w:r>
      <w:proofErr w:type="gramStart"/>
      <w:r>
        <w:rPr>
          <w:rFonts w:cs="Times New Roman"/>
          <w:szCs w:val="24"/>
        </w:rPr>
        <w:t>которую</w:t>
      </w:r>
      <w:proofErr w:type="gramEnd"/>
      <w:r>
        <w:rPr>
          <w:rFonts w:cs="Times New Roman"/>
          <w:szCs w:val="24"/>
        </w:rPr>
        <w:t xml:space="preserve"> организация могла получить, если бы не были приняты решения органа регулирования, а также необходимая валовая выручка по каждой регулируемой организации в каждом году долгосрочного периода регулирования, которую организация получила в результате принятия решений органа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ж) величина корректировки размера возмещения недополученных доходов по каждой организации по каждому году долгосрочного периода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з) реквизиты документов, подтверждающих факт обращения органов регулирования в установленном порядке в Федеральную службу по тарифам по вопросу установления тарифов, приводящих к превышению установленного в среднем по субъекту Российской Федерации предельного максимального уровня (предельного индекса) тарифов в сферах </w:t>
      </w:r>
      <w:r>
        <w:rPr>
          <w:rFonts w:cs="Times New Roman"/>
          <w:szCs w:val="24"/>
        </w:rPr>
        <w:lastRenderedPageBreak/>
        <w:t>электроэнергетики, теплоснабжения, водоснабжения и водоотведения, в сфере регулирования тарифов организаций коммунального комплекса, и документов, подтверждающих факт отказа указанной Службы в согласовании такого</w:t>
      </w:r>
      <w:proofErr w:type="gramEnd"/>
      <w:r>
        <w:rPr>
          <w:rFonts w:cs="Times New Roman"/>
          <w:szCs w:val="24"/>
        </w:rPr>
        <w:t xml:space="preserve"> </w:t>
      </w:r>
      <w:proofErr w:type="gramStart"/>
      <w:r>
        <w:rPr>
          <w:rFonts w:cs="Times New Roman"/>
          <w:szCs w:val="24"/>
        </w:rPr>
        <w:t>превышения, а также документов, подтверждающих, что установление тарифов, приводящих к превышению указанного предельного максимального уровня (предельного индекса) тарифов, не обусловлено инвестиционной программой, в случае если в расчете размера компенсации учитывается изменение предельных уровней (предельных индексов) цен (тарифов) в электроэнергетике, сферах теплоснабжения, водоснабжения и водоотведения, в сфере регулирования тарифов организаций коммунального комплекса.</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6. Заявление подписывается руководителем или иным уполномоченным лицом заявителя и скрепляется печатью заявителя.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7. Заявление представляется в Федеральную службу по тарифам руководителем или иным уполномоченным лицом заявителя либо направляется заказным письмом с уведомлением о вручении.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8. Датой представления заявления является: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а) в случае представления заявления непосредственно в Федеральную службу по тарифам - дата регистрации заявления;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направления заявления заказным письмом с уведомлением о вручении - дата регистрации почтового отправления в отделении почтовой связи, подтвержденная штемпелем на почтовом отправлении.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9. Заявление подлежит регистрации в день его поступления в Федеральную службу по тарифам с присвоением регистрационного номера и проставлением штампа.</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Федеральная служба по тарифам в течение 14 рабочих дней со дня получения заявления осуществляет его проверку на соответствие требованиям, предусмотренным </w:t>
      </w:r>
      <w:hyperlink w:anchor="Par139" w:history="1">
        <w:r>
          <w:rPr>
            <w:rFonts w:cs="Times New Roman"/>
            <w:color w:val="0000FF"/>
            <w:szCs w:val="24"/>
          </w:rPr>
          <w:t>пунктами 4</w:t>
        </w:r>
      </w:hyperlink>
      <w:r>
        <w:rPr>
          <w:rFonts w:cs="Times New Roman"/>
          <w:szCs w:val="24"/>
        </w:rPr>
        <w:t xml:space="preserve"> и </w:t>
      </w:r>
      <w:hyperlink w:anchor="Par141" w:history="1">
        <w:r>
          <w:rPr>
            <w:rFonts w:cs="Times New Roman"/>
            <w:color w:val="0000FF"/>
            <w:szCs w:val="24"/>
          </w:rPr>
          <w:t>5</w:t>
        </w:r>
      </w:hyperlink>
      <w:r>
        <w:rPr>
          <w:rFonts w:cs="Times New Roman"/>
          <w:szCs w:val="24"/>
        </w:rPr>
        <w:t xml:space="preserve"> настоящих Правил, и принимает решение о принятии заявления к рассмотрению или о возвращении заявления заявителю с указанием причины возврата, о чем незамедлительно извещает заявителя. Возврат заявления не является препятствием для повторного представления заявления после устранения причин, послуживших основанием для возврата.</w:t>
      </w:r>
    </w:p>
    <w:p w:rsidR="00DF5E4A" w:rsidRDefault="00DF5E4A">
      <w:pPr>
        <w:widowControl w:val="0"/>
        <w:autoSpaceDE w:val="0"/>
        <w:autoSpaceDN w:val="0"/>
        <w:adjustRightInd w:val="0"/>
        <w:spacing w:after="0" w:line="240" w:lineRule="auto"/>
        <w:ind w:firstLine="540"/>
        <w:jc w:val="both"/>
        <w:rPr>
          <w:rFonts w:cs="Times New Roman"/>
          <w:szCs w:val="24"/>
        </w:rPr>
      </w:pPr>
      <w:bookmarkStart w:id="13" w:name="Par157"/>
      <w:bookmarkEnd w:id="13"/>
      <w:r>
        <w:rPr>
          <w:rFonts w:cs="Times New Roman"/>
          <w:szCs w:val="24"/>
        </w:rPr>
        <w:t>11. В случае если в ходе проверки сведений, указанных в заявлении, возникает необходимость в их уточнении, Федеральная служба по тарифам запрашивает у заявителя дополнительные сведения. Срок представления таких сведений составляет 7 рабочих дней со дня получения заявителем запроса указанной Службы.</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Федеральная служба по тарифам при необходимости направляет в течение 5 рабочих дней </w:t>
      </w:r>
      <w:proofErr w:type="gramStart"/>
      <w:r>
        <w:rPr>
          <w:rFonts w:cs="Times New Roman"/>
          <w:szCs w:val="24"/>
        </w:rPr>
        <w:t>со дня принятия заявления к рассмотрению копии заявления в федеральные органы исполнительной власти для получения заключения об обоснованности</w:t>
      </w:r>
      <w:proofErr w:type="gramEnd"/>
      <w:r>
        <w:rPr>
          <w:rFonts w:cs="Times New Roman"/>
          <w:szCs w:val="24"/>
        </w:rPr>
        <w:t xml:space="preserve"> значений долгосрочных параметров регулирования, исходя из изменений законодательства, учитываемых при расчете возмещения, а также в Министерство финансов Российской Федерации. Указанные федеральные органы исполнительной власти направляют в Службу соответствующее заключение в течение 14 дней со дня получения копии заявления.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13. Федеральная служба по тарифам проверяет правильность расчета размера компенсации исходя из сведений, указанных в заявлении и представленных дополнительно, а также на основании представленных федеральными органами исполнительной власти заключений об обоснованности размера значений долгосрочных параметров регулирования, исходя из изменений законодательства, учитываемых при расчете возмещения.</w:t>
      </w:r>
    </w:p>
    <w:p w:rsidR="00DF5E4A" w:rsidRDefault="00DF5E4A">
      <w:pPr>
        <w:widowControl w:val="0"/>
        <w:autoSpaceDE w:val="0"/>
        <w:autoSpaceDN w:val="0"/>
        <w:adjustRightInd w:val="0"/>
        <w:spacing w:after="0" w:line="240" w:lineRule="auto"/>
        <w:ind w:firstLine="540"/>
        <w:jc w:val="both"/>
        <w:rPr>
          <w:rFonts w:cs="Times New Roman"/>
          <w:szCs w:val="24"/>
        </w:rPr>
      </w:pPr>
      <w:bookmarkStart w:id="14" w:name="Par160"/>
      <w:bookmarkEnd w:id="14"/>
      <w:r>
        <w:rPr>
          <w:rFonts w:cs="Times New Roman"/>
          <w:szCs w:val="24"/>
        </w:rPr>
        <w:t>14. Размер компенсации (РК) рассчитывается по формуле:</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szCs w:val="24"/>
        </w:rPr>
      </w:pPr>
      <w:r>
        <w:rPr>
          <w:rFonts w:cs="Times New Roman"/>
          <w:position w:val="-14"/>
          <w:szCs w:val="24"/>
        </w:rPr>
        <w:pict>
          <v:shape id="_x0000_i1058" type="#_x0000_t75" style="width:121.5pt;height:23.25pt">
            <v:imagedata r:id="rId47" o:title=""/>
          </v:shape>
        </w:pict>
      </w:r>
      <w:r>
        <w:rPr>
          <w:rFonts w:cs="Times New Roman"/>
          <w:szCs w:val="24"/>
        </w:rPr>
        <w:t>,</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lastRenderedPageBreak/>
        <w:pict>
          <v:shape id="_x0000_i1059" type="#_x0000_t75" style="width:16.5pt;height:21.75pt">
            <v:imagedata r:id="rId48" o:title=""/>
          </v:shape>
        </w:pict>
      </w:r>
      <w:r>
        <w:rPr>
          <w:rFonts w:cs="Times New Roman"/>
          <w:szCs w:val="24"/>
        </w:rPr>
        <w:t xml:space="preserve"> - последний год текущего долгосрочного периода регулирования, в котором доходы, недополученные вследствие изменений законодательства, учитываемых при расчете возмещения, были возмещены в полном размере за счет средств бюджета субъекта Российской Федерации и (или) местного бюджета;</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0" type="#_x0000_t75" style="width:16.5pt;height:21.75pt">
            <v:imagedata r:id="rId49" o:title=""/>
          </v:shape>
        </w:pict>
      </w:r>
      <w:r>
        <w:rPr>
          <w:rFonts w:cs="Times New Roman"/>
          <w:szCs w:val="24"/>
        </w:rPr>
        <w:t xml:space="preserve"> - первый год текущего долгосрочного периода регулирования, в котором возникли недополученные доходы вследствие изменений законодательства, учитываемых при расчете возмещения;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1" type="#_x0000_t75" style="width:39.75pt;height:21.75pt">
            <v:imagedata r:id="rId50" o:title=""/>
          </v:shape>
        </w:pict>
      </w:r>
      <w:r>
        <w:rPr>
          <w:rFonts w:cs="Times New Roman"/>
          <w:szCs w:val="24"/>
        </w:rPr>
        <w:t xml:space="preserve"> - расходы бюджета субъекта Российской Федерации и (или) местного бюджета, направленные на возмещение недополученных доходов s-й регулируемой организации в i-м году, подлежащие компенсации.</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15. Расходы бюджета субъекта Российской Федерации и (или) местного бюджета, направленные на возмещение недополученных доходов s-й регулируемой организации в i-м году, подлежащие компенсации</w:t>
      </w:r>
      <w:proofErr w:type="gramStart"/>
      <w:r>
        <w:rPr>
          <w:rFonts w:cs="Times New Roman"/>
          <w:szCs w:val="24"/>
        </w:rPr>
        <w:t xml:space="preserve"> (</w:t>
      </w:r>
      <w:r>
        <w:rPr>
          <w:rFonts w:cs="Times New Roman"/>
          <w:position w:val="-12"/>
          <w:szCs w:val="24"/>
        </w:rPr>
        <w:pict>
          <v:shape id="_x0000_i1062" type="#_x0000_t75" style="width:39.75pt;height:21.75pt">
            <v:imagedata r:id="rId51" o:title=""/>
          </v:shape>
        </w:pict>
      </w:r>
      <w:r>
        <w:rPr>
          <w:rFonts w:cs="Times New Roman"/>
          <w:szCs w:val="24"/>
        </w:rPr>
        <w:t xml:space="preserve">), </w:t>
      </w:r>
      <w:proofErr w:type="gramEnd"/>
      <w:r>
        <w:rPr>
          <w:rFonts w:cs="Times New Roman"/>
          <w:szCs w:val="24"/>
        </w:rPr>
        <w:t>рассчитываются по формуле:</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szCs w:val="24"/>
        </w:rPr>
      </w:pPr>
      <w:r>
        <w:rPr>
          <w:rFonts w:cs="Times New Roman"/>
          <w:position w:val="-32"/>
          <w:szCs w:val="24"/>
        </w:rPr>
        <w:pict>
          <v:shape id="_x0000_i1063" type="#_x0000_t75" style="width:307.5pt;height:44.25pt">
            <v:imagedata r:id="rId52" o:title=""/>
          </v:shape>
        </w:pict>
      </w:r>
      <w:r>
        <w:rPr>
          <w:rFonts w:cs="Times New Roman"/>
          <w:szCs w:val="24"/>
        </w:rPr>
        <w:t>,</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064" type="#_x0000_t75" style="width:21.75pt;height:23.25pt">
            <v:imagedata r:id="rId53" o:title=""/>
          </v:shape>
        </w:pict>
      </w:r>
      <w:r>
        <w:rPr>
          <w:rFonts w:cs="Times New Roman"/>
          <w:szCs w:val="24"/>
        </w:rPr>
        <w:t xml:space="preserve"> - фактический объем отпуска ресурса (оказания услуги) s-й регулируемой организации (по данным статистической отчетности), которой в i-м году осуществлены выплаты недополученных доходов;</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5" type="#_x0000_t75" style="width:19.5pt;height:21.75pt">
            <v:imagedata r:id="rId54" o:title=""/>
          </v:shape>
        </w:pict>
      </w:r>
      <w:r>
        <w:rPr>
          <w:rFonts w:cs="Times New Roman"/>
          <w:szCs w:val="24"/>
        </w:rPr>
        <w:t xml:space="preserve"> - плановый объем отпуска ресурса (оказания услуги) s-й регулируемой организации, учтенный органом регулирования при установлении тарифов в отношении этой организации в i-м году;</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6" type="#_x0000_t75" style="width:39.75pt;height:23.25pt">
            <v:imagedata r:id="rId55" o:title=""/>
          </v:shape>
        </w:pict>
      </w:r>
      <w:r>
        <w:rPr>
          <w:rFonts w:cs="Times New Roman"/>
          <w:szCs w:val="24"/>
        </w:rPr>
        <w:t xml:space="preserve"> - необходимая валовая выручка, которую s-я регулируемая организация могла получить в i-м году, если бы не были приняты решения органа регулирования, в том числе решения, не связанные с изменениями законодательства, учитываемыми при расчете возмещения;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7" type="#_x0000_t75" style="width:39.75pt;height:23.25pt">
            <v:imagedata r:id="rId56" o:title=""/>
          </v:shape>
        </w:pict>
      </w:r>
      <w:r>
        <w:rPr>
          <w:rFonts w:cs="Times New Roman"/>
          <w:szCs w:val="24"/>
        </w:rPr>
        <w:t xml:space="preserve"> - необходимая валовая выручка, которая в i-м году рассчитана в отношении s-й регулируемой организации исходя из изменений законодательства, учитываемых при расчете возмещения;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8" type="#_x0000_t75" style="width:21.75pt;height:21.75pt">
            <v:imagedata r:id="rId57" o:title=""/>
          </v:shape>
        </w:pict>
      </w:r>
      <w:r>
        <w:rPr>
          <w:rFonts w:cs="Times New Roman"/>
          <w:szCs w:val="24"/>
        </w:rPr>
        <w:t xml:space="preserve"> - размер фактически возмещенных недополученных доходов s-й регулируемой организации в i-м году за счет средств бюджета субъекта Российской Федерации и (или) местного бюджета.</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Величина </w:t>
      </w:r>
      <w:r>
        <w:rPr>
          <w:rFonts w:cs="Times New Roman"/>
          <w:position w:val="-12"/>
          <w:szCs w:val="24"/>
        </w:rPr>
        <w:pict>
          <v:shape id="_x0000_i1069" type="#_x0000_t75" style="width:39.75pt;height:23.25pt">
            <v:imagedata r:id="rId58" o:title=""/>
          </v:shape>
        </w:pict>
      </w:r>
      <w:r>
        <w:rPr>
          <w:rFonts w:cs="Times New Roman"/>
          <w:szCs w:val="24"/>
        </w:rPr>
        <w:t xml:space="preserve"> определяется в порядке, предусмотренном для расчета </w:t>
      </w:r>
      <w:r>
        <w:rPr>
          <w:rFonts w:cs="Times New Roman"/>
          <w:position w:val="-12"/>
          <w:szCs w:val="24"/>
        </w:rPr>
        <w:pict>
          <v:shape id="_x0000_i1070" type="#_x0000_t75" style="width:37.5pt;height:23.25pt">
            <v:imagedata r:id="rId59" o:title=""/>
          </v:shape>
        </w:pict>
      </w:r>
      <w:r>
        <w:rPr>
          <w:rFonts w:cs="Times New Roman"/>
          <w:szCs w:val="24"/>
        </w:rPr>
        <w:t xml:space="preserve"> </w:t>
      </w:r>
      <w:hyperlink w:anchor="Par48" w:history="1">
        <w:r>
          <w:rPr>
            <w:rFonts w:cs="Times New Roman"/>
            <w:color w:val="0000FF"/>
            <w:szCs w:val="24"/>
          </w:rPr>
          <w:t>Правилами</w:t>
        </w:r>
      </w:hyperlink>
      <w:r>
        <w:rPr>
          <w:rFonts w:cs="Times New Roman"/>
          <w:szCs w:val="24"/>
        </w:rPr>
        <w:t xml:space="preserve"> расчета размера возмещения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 недополученных доходов, связанных с осуществлением ими регулируемых видов деятельности, утвержденными постановлением Правительства Российской Федерации от 1 июля 2014 г. N 603.</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При расчете </w:t>
      </w:r>
      <w:r>
        <w:rPr>
          <w:rFonts w:cs="Times New Roman"/>
          <w:position w:val="-12"/>
          <w:szCs w:val="24"/>
        </w:rPr>
        <w:pict>
          <v:shape id="_x0000_i1071" type="#_x0000_t75" style="width:39.75pt;height:23.25pt">
            <v:imagedata r:id="rId60" o:title=""/>
          </v:shape>
        </w:pict>
      </w:r>
      <w:r>
        <w:rPr>
          <w:rFonts w:cs="Times New Roman"/>
          <w:szCs w:val="24"/>
        </w:rPr>
        <w:t xml:space="preserve"> используется метод регулирования тарифов, в соответствии с которым были установлены тарифы регулируемой организации до принятия решений органа регулирования. В случае если органом регулирования в соответствии с изменениями законодательства, учитываемыми при расчете возмещения, принято </w:t>
      </w:r>
      <w:r>
        <w:rPr>
          <w:rFonts w:cs="Times New Roman"/>
          <w:szCs w:val="24"/>
        </w:rPr>
        <w:lastRenderedPageBreak/>
        <w:t xml:space="preserve">решение об изменении метода регулирования тарифов, при расчете </w:t>
      </w:r>
      <w:r>
        <w:rPr>
          <w:rFonts w:cs="Times New Roman"/>
          <w:position w:val="-12"/>
          <w:szCs w:val="24"/>
        </w:rPr>
        <w:pict>
          <v:shape id="_x0000_i1072" type="#_x0000_t75" style="width:39.75pt;height:23.25pt">
            <v:imagedata r:id="rId61" o:title=""/>
          </v:shape>
        </w:pict>
      </w:r>
      <w:r>
        <w:rPr>
          <w:rFonts w:cs="Times New Roman"/>
          <w:szCs w:val="24"/>
        </w:rPr>
        <w:t xml:space="preserve"> используется измененный метод регулирования тарифов. В иных случаях используется метод регулирования тарифов, принятый при расчете </w:t>
      </w:r>
      <w:r>
        <w:rPr>
          <w:rFonts w:cs="Times New Roman"/>
          <w:position w:val="-12"/>
          <w:szCs w:val="24"/>
        </w:rPr>
        <w:pict>
          <v:shape id="_x0000_i1073" type="#_x0000_t75" style="width:39.75pt;height:23.25pt">
            <v:imagedata r:id="rId62" o:title=""/>
          </v:shape>
        </w:pict>
      </w:r>
      <w:r>
        <w:rPr>
          <w:rFonts w:cs="Times New Roman"/>
          <w:szCs w:val="24"/>
        </w:rPr>
        <w:t>.</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Расчет </w:t>
      </w:r>
      <w:r>
        <w:rPr>
          <w:rFonts w:cs="Times New Roman"/>
          <w:position w:val="-12"/>
          <w:szCs w:val="24"/>
        </w:rPr>
        <w:pict>
          <v:shape id="_x0000_i1074" type="#_x0000_t75" style="width:39.75pt;height:23.25pt">
            <v:imagedata r:id="rId63" o:title=""/>
          </v:shape>
        </w:pict>
      </w:r>
      <w:r>
        <w:rPr>
          <w:rFonts w:cs="Times New Roman"/>
          <w:szCs w:val="24"/>
        </w:rPr>
        <w:t xml:space="preserve"> осуществляется в соответствии с основами ценообразования в соответствующих сферах согласно изменениям законодательства, учитываемым при расчете возмещения, которые привели в i-м году к изменению долгосрочных тарифов, и (или) необходимой валовой выручки, и (или) долгосрочных параметров регулирования.</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При расчете </w:t>
      </w:r>
      <w:r>
        <w:rPr>
          <w:rFonts w:cs="Times New Roman"/>
          <w:position w:val="-12"/>
          <w:szCs w:val="24"/>
        </w:rPr>
        <w:pict>
          <v:shape id="_x0000_i1075" type="#_x0000_t75" style="width:39.75pt;height:23.25pt">
            <v:imagedata r:id="rId64" o:title=""/>
          </v:shape>
        </w:pict>
      </w:r>
      <w:r>
        <w:rPr>
          <w:rFonts w:cs="Times New Roman"/>
          <w:szCs w:val="24"/>
        </w:rPr>
        <w:t xml:space="preserve"> используются значения долгосрочных параметров регулирования, которые исчислены исходя только из изменений законодательства, учитываемых при расчете возмещения.</w:t>
      </w:r>
    </w:p>
    <w:p w:rsidR="00DF5E4A" w:rsidRDefault="00DF5E4A">
      <w:pPr>
        <w:widowControl w:val="0"/>
        <w:autoSpaceDE w:val="0"/>
        <w:autoSpaceDN w:val="0"/>
        <w:adjustRightInd w:val="0"/>
        <w:spacing w:after="0" w:line="240" w:lineRule="auto"/>
        <w:ind w:firstLine="540"/>
        <w:jc w:val="both"/>
        <w:rPr>
          <w:rFonts w:cs="Times New Roman"/>
          <w:szCs w:val="24"/>
        </w:rPr>
      </w:pPr>
      <w:bookmarkStart w:id="15" w:name="Par182"/>
      <w:bookmarkEnd w:id="15"/>
      <w:r>
        <w:rPr>
          <w:rFonts w:cs="Times New Roman"/>
          <w:szCs w:val="24"/>
        </w:rPr>
        <w:t xml:space="preserve">20. При расчете </w:t>
      </w:r>
      <w:r>
        <w:rPr>
          <w:rFonts w:cs="Times New Roman"/>
          <w:position w:val="-12"/>
          <w:szCs w:val="24"/>
        </w:rPr>
        <w:pict>
          <v:shape id="_x0000_i1076" type="#_x0000_t75" style="width:39.75pt;height:23.25pt">
            <v:imagedata r:id="rId65" o:title=""/>
          </v:shape>
        </w:pict>
      </w:r>
      <w:r>
        <w:rPr>
          <w:rFonts w:cs="Times New Roman"/>
          <w:szCs w:val="24"/>
        </w:rPr>
        <w:t xml:space="preserve"> и </w:t>
      </w:r>
      <w:r>
        <w:rPr>
          <w:rFonts w:cs="Times New Roman"/>
          <w:position w:val="-12"/>
          <w:szCs w:val="24"/>
        </w:rPr>
        <w:pict>
          <v:shape id="_x0000_i1077" type="#_x0000_t75" style="width:39.75pt;height:23.25pt">
            <v:imagedata r:id="rId66" o:title=""/>
          </v:shape>
        </w:pict>
      </w:r>
      <w:r>
        <w:rPr>
          <w:rFonts w:cs="Times New Roman"/>
          <w:szCs w:val="24"/>
        </w:rPr>
        <w:t xml:space="preserve"> помимо долгосрочных параметров регулирования используются иные цены, значения, параметры, принятые органом регулирования при установлении тарифов на i-й год с учетом корректировки в соответствии с основами ценообразования в соответствующих сферах. В случае если изменения законодательства, учитываемые при расчете возмещения, приводят к изменению только долгосрочных параметров регулирования, иные цены, значения, параметры принимаются </w:t>
      </w:r>
      <w:proofErr w:type="gramStart"/>
      <w:r>
        <w:rPr>
          <w:rFonts w:cs="Times New Roman"/>
          <w:szCs w:val="24"/>
        </w:rPr>
        <w:t>одинаковыми</w:t>
      </w:r>
      <w:proofErr w:type="gramEnd"/>
      <w:r>
        <w:rPr>
          <w:rFonts w:cs="Times New Roman"/>
          <w:szCs w:val="24"/>
        </w:rPr>
        <w:t xml:space="preserve"> для расчета </w:t>
      </w:r>
      <w:r>
        <w:rPr>
          <w:rFonts w:cs="Times New Roman"/>
          <w:position w:val="-12"/>
          <w:szCs w:val="24"/>
        </w:rPr>
        <w:pict>
          <v:shape id="_x0000_i1078" type="#_x0000_t75" style="width:39.75pt;height:23.25pt">
            <v:imagedata r:id="rId67" o:title=""/>
          </v:shape>
        </w:pict>
      </w:r>
      <w:r>
        <w:rPr>
          <w:rFonts w:cs="Times New Roman"/>
          <w:szCs w:val="24"/>
        </w:rPr>
        <w:t xml:space="preserve"> и </w:t>
      </w:r>
      <w:r>
        <w:rPr>
          <w:rFonts w:cs="Times New Roman"/>
          <w:position w:val="-12"/>
          <w:szCs w:val="24"/>
        </w:rPr>
        <w:pict>
          <v:shape id="_x0000_i1079" type="#_x0000_t75" style="width:39.75pt;height:23.25pt">
            <v:imagedata r:id="rId68" o:title=""/>
          </v:shape>
        </w:pict>
      </w:r>
      <w:r>
        <w:rPr>
          <w:rFonts w:cs="Times New Roman"/>
          <w:szCs w:val="24"/>
        </w:rPr>
        <w:t>.</w:t>
      </w:r>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случае если решениями органа регулирования, принятыми в связи с изменениями законодательства, учитываемыми при расчете возмещения, изменены и иные цены, значения, параметры либо только иные цены, значения, параметры, при расчете </w:t>
      </w:r>
      <w:r>
        <w:rPr>
          <w:rFonts w:cs="Times New Roman"/>
          <w:position w:val="-12"/>
          <w:szCs w:val="24"/>
        </w:rPr>
        <w:pict>
          <v:shape id="_x0000_i1080" type="#_x0000_t75" style="width:39.75pt;height:23.25pt">
            <v:imagedata r:id="rId67" o:title=""/>
          </v:shape>
        </w:pict>
      </w:r>
      <w:r>
        <w:rPr>
          <w:rFonts w:cs="Times New Roman"/>
          <w:szCs w:val="24"/>
        </w:rPr>
        <w:t xml:space="preserve"> используются первоначальные иные цены, значения, параметры, а при расчете </w:t>
      </w:r>
      <w:r>
        <w:rPr>
          <w:rFonts w:cs="Times New Roman"/>
          <w:position w:val="-12"/>
          <w:szCs w:val="24"/>
        </w:rPr>
        <w:pict>
          <v:shape id="_x0000_i1081" type="#_x0000_t75" style="width:39.75pt;height:23.25pt">
            <v:imagedata r:id="rId68" o:title=""/>
          </v:shape>
        </w:pict>
      </w:r>
      <w:r>
        <w:rPr>
          <w:rFonts w:cs="Times New Roman"/>
          <w:szCs w:val="24"/>
        </w:rPr>
        <w:t xml:space="preserve"> используются иные цены, значения, параметры в соответствии с изменениями законодательства, учитываемыми при расчете возмещения.</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21. Решение об определении размера компенсации оформляется в форме приказа Федеральной службы по тарифам в течение 45 рабочих дней со дня принятия заявления к рассмотрению.</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предусмотренном </w:t>
      </w:r>
      <w:hyperlink w:anchor="Par157" w:history="1">
        <w:r>
          <w:rPr>
            <w:rFonts w:cs="Times New Roman"/>
            <w:color w:val="0000FF"/>
            <w:szCs w:val="24"/>
          </w:rPr>
          <w:t>пунктом 11</w:t>
        </w:r>
      </w:hyperlink>
      <w:r>
        <w:rPr>
          <w:rFonts w:cs="Times New Roman"/>
          <w:szCs w:val="24"/>
        </w:rPr>
        <w:t xml:space="preserve"> настоящих Правил, срок рассмотрения заявления и принятия указанной Службой соответствующего решения продлевается на 14 рабочих дней.</w:t>
      </w: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22. Приказ Федеральной службы по тарифам размещается на официальном сайте Службы в информационно-телекоммуникационной сети "Интернет" в течение 3 рабочих дней со дня его принятия.</w:t>
      </w: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jc w:val="right"/>
        <w:outlineLvl w:val="0"/>
        <w:rPr>
          <w:rFonts w:cs="Times New Roman"/>
          <w:szCs w:val="24"/>
        </w:rPr>
      </w:pPr>
      <w:bookmarkStart w:id="16" w:name="Par192"/>
      <w:bookmarkEnd w:id="16"/>
      <w:r>
        <w:rPr>
          <w:rFonts w:cs="Times New Roman"/>
          <w:szCs w:val="24"/>
        </w:rPr>
        <w:t>Утверждены</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DF5E4A" w:rsidRDefault="00DF5E4A">
      <w:pPr>
        <w:widowControl w:val="0"/>
        <w:autoSpaceDE w:val="0"/>
        <w:autoSpaceDN w:val="0"/>
        <w:adjustRightInd w:val="0"/>
        <w:spacing w:after="0" w:line="240" w:lineRule="auto"/>
        <w:jc w:val="right"/>
        <w:rPr>
          <w:rFonts w:cs="Times New Roman"/>
          <w:szCs w:val="24"/>
        </w:rPr>
      </w:pPr>
      <w:r>
        <w:rPr>
          <w:rFonts w:cs="Times New Roman"/>
          <w:szCs w:val="24"/>
        </w:rPr>
        <w:t>от 1 июля 2014 г. N 603</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jc w:val="center"/>
        <w:rPr>
          <w:rFonts w:cs="Times New Roman"/>
          <w:b/>
          <w:bCs/>
          <w:szCs w:val="24"/>
        </w:rPr>
      </w:pPr>
      <w:bookmarkStart w:id="17" w:name="Par197"/>
      <w:bookmarkEnd w:id="17"/>
      <w:r>
        <w:rPr>
          <w:rFonts w:cs="Times New Roman"/>
          <w:b/>
          <w:bCs/>
          <w:szCs w:val="24"/>
        </w:rPr>
        <w:t>ИЗМЕНЕНИЯ,</w:t>
      </w:r>
    </w:p>
    <w:p w:rsidR="00DF5E4A" w:rsidRDefault="00DF5E4A">
      <w:pPr>
        <w:widowControl w:val="0"/>
        <w:autoSpaceDE w:val="0"/>
        <w:autoSpaceDN w:val="0"/>
        <w:adjustRightInd w:val="0"/>
        <w:spacing w:after="0" w:line="240" w:lineRule="auto"/>
        <w:jc w:val="center"/>
        <w:rPr>
          <w:rFonts w:cs="Times New Roman"/>
          <w:b/>
          <w:bCs/>
          <w:szCs w:val="24"/>
        </w:rPr>
      </w:pPr>
      <w:r>
        <w:rPr>
          <w:rFonts w:cs="Times New Roman"/>
          <w:b/>
          <w:bCs/>
          <w:szCs w:val="24"/>
        </w:rPr>
        <w:t>КОТОРЫЕ ВНОСЯТСЯ В АКТЫ ПРАВИТЕЛЬСТВА РОССИЙСКОЙ ФЕДЕРАЦИИ</w:t>
      </w:r>
    </w:p>
    <w:p w:rsidR="00DF5E4A" w:rsidRDefault="00DF5E4A">
      <w:pPr>
        <w:widowControl w:val="0"/>
        <w:autoSpaceDE w:val="0"/>
        <w:autoSpaceDN w:val="0"/>
        <w:adjustRightInd w:val="0"/>
        <w:spacing w:after="0" w:line="240" w:lineRule="auto"/>
        <w:jc w:val="center"/>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69" w:history="1">
        <w:proofErr w:type="gramStart"/>
        <w:r>
          <w:rPr>
            <w:rFonts w:cs="Times New Roman"/>
            <w:color w:val="0000FF"/>
            <w:szCs w:val="24"/>
          </w:rPr>
          <w:t>Абзац десятый пункта 7</w:t>
        </w:r>
      </w:hyperlink>
      <w:r>
        <w:rPr>
          <w:rFonts w:cs="Times New Roman"/>
          <w:szCs w:val="24"/>
        </w:rPr>
        <w:t xml:space="preserve"> Основ ценообразования в области регулируемых цен </w:t>
      </w:r>
      <w:r>
        <w:rPr>
          <w:rFonts w:cs="Times New Roman"/>
          <w:szCs w:val="24"/>
        </w:rPr>
        <w:lastRenderedPageBreak/>
        <w:t>(тарифов)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2013, N 27, ст. 3602; N 44, ст. 5754), изложить в следующей редакции:</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абзаце девятом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w:t>
      </w:r>
      <w:proofErr w:type="gramEnd"/>
      <w:r>
        <w:rPr>
          <w:rFonts w:cs="Times New Roman"/>
          <w:szCs w:val="24"/>
        </w:rPr>
        <w:t xml:space="preserve"> </w:t>
      </w:r>
      <w:proofErr w:type="gramStart"/>
      <w:r>
        <w:rPr>
          <w:rFonts w:cs="Times New Roman"/>
          <w:szCs w:val="24"/>
        </w:rPr>
        <w:t>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w:t>
      </w:r>
      <w:proofErr w:type="gramEnd"/>
      <w:r>
        <w:rPr>
          <w:rFonts w:cs="Times New Roman"/>
          <w:szCs w:val="24"/>
        </w:rPr>
        <w:t xml:space="preserve">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70" w:history="1">
        <w:r>
          <w:rPr>
            <w:rFonts w:cs="Times New Roman"/>
            <w:color w:val="0000FF"/>
            <w:szCs w:val="24"/>
          </w:rPr>
          <w:t>статьей 23</w:t>
        </w:r>
      </w:hyperlink>
      <w:r>
        <w:rPr>
          <w:rFonts w:cs="Times New Roman"/>
          <w:szCs w:val="24"/>
        </w:rPr>
        <w:t xml:space="preserve"> Федерального закона "Об электроэнергетике" не осуществляется</w:t>
      </w:r>
      <w:proofErr w:type="gramStart"/>
      <w:r>
        <w:rPr>
          <w:rFonts w:cs="Times New Roman"/>
          <w:szCs w:val="24"/>
        </w:rPr>
        <w:t>.".</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71" w:history="1">
        <w:proofErr w:type="gramStart"/>
        <w:r>
          <w:rPr>
            <w:rFonts w:cs="Times New Roman"/>
            <w:color w:val="0000FF"/>
            <w:szCs w:val="24"/>
          </w:rPr>
          <w:t>Основы</w:t>
        </w:r>
      </w:hyperlink>
      <w:r>
        <w:rPr>
          <w:rFonts w:cs="Times New Roman"/>
          <w:szCs w:val="24"/>
        </w:rPr>
        <w:t xml:space="preserve"> ценообразования в сфере теплоснабжения, утвержденные постановлением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2013, N 33, ст. 4389; 2014, N 14, ст. 1627; N 23, ст. 2996), </w:t>
      </w:r>
      <w:hyperlink r:id="rId72" w:history="1">
        <w:r>
          <w:rPr>
            <w:rFonts w:cs="Times New Roman"/>
            <w:color w:val="0000FF"/>
            <w:szCs w:val="24"/>
          </w:rPr>
          <w:t>дополнить</w:t>
        </w:r>
      </w:hyperlink>
      <w:r>
        <w:rPr>
          <w:rFonts w:cs="Times New Roman"/>
          <w:szCs w:val="24"/>
        </w:rPr>
        <w:t xml:space="preserve"> перед подразделом "Метод обеспечения доходности инвестированного капитала" пунктом 52(1) следующего содержания:</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"52(1). </w:t>
      </w:r>
      <w:proofErr w:type="gramStart"/>
      <w:r>
        <w:rPr>
          <w:rFonts w:cs="Times New Roman"/>
          <w:szCs w:val="24"/>
        </w:rPr>
        <w:t>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определенной в соответствии с настоящим документом на основе долгосрочных параметров регулирования, и (или) долгосрочных параметров регулирования, установленных органом регулирования, либо в пределах переданных полномочий органом местного самоуправления поселения или городского</w:t>
      </w:r>
      <w:proofErr w:type="gramEnd"/>
      <w:r>
        <w:rPr>
          <w:rFonts w:cs="Times New Roman"/>
          <w:szCs w:val="24"/>
        </w:rPr>
        <w:t xml:space="preserve"> </w:t>
      </w:r>
      <w:proofErr w:type="gramStart"/>
      <w:r>
        <w:rPr>
          <w:rFonts w:cs="Times New Roman"/>
          <w:szCs w:val="24"/>
        </w:rPr>
        <w:t xml:space="preserve">округа (в том числе на основании решений Правительства Российской Федерации), установлением долгосрочных тарифов на основе долгосрочных параметров регулирования, отличных от долгосрочных параметров регулирования, установленных этими органами или согласованных ими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73" w:history="1">
        <w:r>
          <w:rPr>
            <w:rFonts w:cs="Times New Roman"/>
            <w:color w:val="0000FF"/>
            <w:szCs w:val="24"/>
          </w:rPr>
          <w:t>статьей 10</w:t>
        </w:r>
      </w:hyperlink>
      <w:r>
        <w:rPr>
          <w:rFonts w:cs="Times New Roman"/>
          <w:szCs w:val="24"/>
        </w:rPr>
        <w:t xml:space="preserve"> Федерального закона "О теплоснабжении" не осуществляется.".</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74" w:history="1">
        <w:proofErr w:type="gramStart"/>
        <w:r>
          <w:rPr>
            <w:rFonts w:cs="Times New Roman"/>
            <w:color w:val="0000FF"/>
            <w:szCs w:val="24"/>
          </w:rPr>
          <w:t>Основы</w:t>
        </w:r>
      </w:hyperlink>
      <w:r>
        <w:rPr>
          <w:rFonts w:cs="Times New Roman"/>
          <w:szCs w:val="24"/>
        </w:rPr>
        <w:t xml:space="preserve"> ценообразования в сфере водоснабжения и водоотведения, утвержденные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N 32, ст. 4306; 2014, N 2, ст. 82; N 23, ст. 2996), дополнить пунктом 33(1) следующего содержания:</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"33(1). </w:t>
      </w:r>
      <w:proofErr w:type="gramStart"/>
      <w:r>
        <w:rPr>
          <w:rFonts w:cs="Times New Roman"/>
          <w:szCs w:val="24"/>
        </w:rPr>
        <w:t xml:space="preserve">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w:t>
      </w:r>
      <w:r>
        <w:rPr>
          <w:rFonts w:cs="Times New Roman"/>
          <w:szCs w:val="24"/>
        </w:rPr>
        <w:lastRenderedPageBreak/>
        <w:t>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w:t>
      </w:r>
      <w:proofErr w:type="gramEnd"/>
      <w:r>
        <w:rPr>
          <w:rFonts w:cs="Times New Roman"/>
          <w:szCs w:val="24"/>
        </w:rPr>
        <w:t xml:space="preserve"> </w:t>
      </w:r>
      <w:proofErr w:type="gramStart"/>
      <w:r>
        <w:rPr>
          <w:rFonts w:cs="Times New Roman"/>
          <w:szCs w:val="24"/>
        </w:rPr>
        <w:t xml:space="preserve">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75" w:history="1">
        <w:r>
          <w:rPr>
            <w:rFonts w:cs="Times New Roman"/>
            <w:color w:val="0000FF"/>
            <w:szCs w:val="24"/>
          </w:rPr>
          <w:t>статьей 32</w:t>
        </w:r>
      </w:hyperlink>
      <w:r>
        <w:rPr>
          <w:rFonts w:cs="Times New Roman"/>
          <w:szCs w:val="24"/>
        </w:rPr>
        <w:t xml:space="preserve"> Федерального закона "О водоснабжении и водоотведении" не осуществляется.".</w:t>
      </w:r>
      <w:proofErr w:type="gramEnd"/>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autoSpaceDE w:val="0"/>
        <w:autoSpaceDN w:val="0"/>
        <w:adjustRightInd w:val="0"/>
        <w:spacing w:after="0" w:line="240" w:lineRule="auto"/>
        <w:ind w:firstLine="540"/>
        <w:jc w:val="both"/>
        <w:rPr>
          <w:rFonts w:cs="Times New Roman"/>
          <w:szCs w:val="24"/>
        </w:rPr>
      </w:pPr>
    </w:p>
    <w:p w:rsidR="00DF5E4A" w:rsidRDefault="00DF5E4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8" w:name="_GoBack"/>
      <w:bookmarkEnd w:id="18"/>
    </w:p>
    <w:sectPr w:rsidR="00A44F5C" w:rsidSect="001F2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4A"/>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5E4A"/>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BEF29D548982058C0EC7CD7B9650CE6BAD88CAFC401A809E1050E7CAAFBEC2BCB36155I613N" TargetMode="External"/><Relationship Id="rId18" Type="http://schemas.openxmlformats.org/officeDocument/2006/relationships/hyperlink" Target="consultantplus://offline/ref=46BEF29D548982058C0EC7CD7B9650CE6BAC8ACEFD451A809E1050E7CAAFBEC2BCB361566B245E1AIB13N" TargetMode="External"/><Relationship Id="rId26" Type="http://schemas.openxmlformats.org/officeDocument/2006/relationships/hyperlink" Target="consultantplus://offline/ref=46BEF29D548982058C0EC7CD7B9650CE6BAD89C7FA461A809E1050E7CAAFBEC2BCB361566B245E1DIB19N" TargetMode="External"/><Relationship Id="rId39" Type="http://schemas.openxmlformats.org/officeDocument/2006/relationships/image" Target="media/image13.wmf"/><Relationship Id="rId21" Type="http://schemas.openxmlformats.org/officeDocument/2006/relationships/hyperlink" Target="consultantplus://offline/ref=46BEF29D548982058C0EC7CD7B9650CE6BAD89CEFF481A809E1050E7CAAFBEC2BCB361566B245E19IB12N" TargetMode="External"/><Relationship Id="rId34"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image" Target="media/image17.wmf"/><Relationship Id="rId50" Type="http://schemas.openxmlformats.org/officeDocument/2006/relationships/image" Target="media/image20.wmf"/><Relationship Id="rId55" Type="http://schemas.openxmlformats.org/officeDocument/2006/relationships/image" Target="media/image25.wmf"/><Relationship Id="rId63" Type="http://schemas.openxmlformats.org/officeDocument/2006/relationships/image" Target="media/image33.wmf"/><Relationship Id="rId68" Type="http://schemas.openxmlformats.org/officeDocument/2006/relationships/image" Target="media/image38.wmf"/><Relationship Id="rId76" Type="http://schemas.openxmlformats.org/officeDocument/2006/relationships/fontTable" Target="fontTable.xml"/><Relationship Id="rId7" Type="http://schemas.openxmlformats.org/officeDocument/2006/relationships/hyperlink" Target="consultantplus://offline/ref=46BEF29D548982058C0EC7CD7B9650CE6BAD88CEF8481A809E1050E7CAAFBEC2BCB3615569I215N" TargetMode="External"/><Relationship Id="rId71" Type="http://schemas.openxmlformats.org/officeDocument/2006/relationships/hyperlink" Target="consultantplus://offline/ref=46BEF29D548982058C0EC7CD7B9650CE6BAC8FCFFC431A809E1050E7CAAFBEC2BCB361566B245E18IB11N" TargetMode="External"/><Relationship Id="rId2" Type="http://schemas.microsoft.com/office/2007/relationships/stylesWithEffects" Target="stylesWithEffects.xml"/><Relationship Id="rId16" Type="http://schemas.openxmlformats.org/officeDocument/2006/relationships/hyperlink" Target="consultantplus://offline/ref=46BEF29D548982058C0EC7CD7B9650CE6BAD88CAFF451A809E1050E7CAIA1FN" TargetMode="External"/><Relationship Id="rId29" Type="http://schemas.openxmlformats.org/officeDocument/2006/relationships/image" Target="media/image3.wmf"/><Relationship Id="rId11" Type="http://schemas.openxmlformats.org/officeDocument/2006/relationships/hyperlink" Target="consultantplus://offline/ref=46BEF29D548982058C0EC7CD7B9650CE6BAD88CEF8481A809E1050E7CAAFBEC2BCB361556AI210N" TargetMode="External"/><Relationship Id="rId24" Type="http://schemas.openxmlformats.org/officeDocument/2006/relationships/hyperlink" Target="consultantplus://offline/ref=46BEF29D548982058C0EC7CD7B9650CE6BAD88CAFF451A809E1050E7CAAFBEC2BCB3615EI61DN" TargetMode="External"/><Relationship Id="rId32" Type="http://schemas.openxmlformats.org/officeDocument/2006/relationships/image" Target="media/image6.wmf"/><Relationship Id="rId37" Type="http://schemas.openxmlformats.org/officeDocument/2006/relationships/image" Target="media/image11.wmf"/><Relationship Id="rId40" Type="http://schemas.openxmlformats.org/officeDocument/2006/relationships/image" Target="media/image14.wmf"/><Relationship Id="rId45" Type="http://schemas.openxmlformats.org/officeDocument/2006/relationships/hyperlink" Target="consultantplus://offline/ref=46BEF29D548982058C0EC7CD7B9650CE6BAD88CAFF451A809E1050E7CAAFBEC2BCB3615EI61EN" TargetMode="External"/><Relationship Id="rId53" Type="http://schemas.openxmlformats.org/officeDocument/2006/relationships/image" Target="media/image23.wmf"/><Relationship Id="rId58" Type="http://schemas.openxmlformats.org/officeDocument/2006/relationships/image" Target="media/image28.wmf"/><Relationship Id="rId66" Type="http://schemas.openxmlformats.org/officeDocument/2006/relationships/image" Target="media/image36.wmf"/><Relationship Id="rId74" Type="http://schemas.openxmlformats.org/officeDocument/2006/relationships/hyperlink" Target="consultantplus://offline/ref=46BEF29D548982058C0EC7CD7B9650CE6BAC8ECCFF461A809E1050E7CAAFBEC2BCB361566B245E19IB12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6BEF29D548982058C0EC7CD7B9650CE6BAD88CEF8481A809E1050E7CAIA1FN" TargetMode="External"/><Relationship Id="rId23" Type="http://schemas.openxmlformats.org/officeDocument/2006/relationships/hyperlink" Target="consultantplus://offline/ref=46BEF29D548982058C0EC7CD7B9650CE6BAD88CEF8481A809E1050E7CAAFBEC2BCB3615569I216N" TargetMode="External"/><Relationship Id="rId28" Type="http://schemas.openxmlformats.org/officeDocument/2006/relationships/image" Target="media/image2.wmf"/><Relationship Id="rId36" Type="http://schemas.openxmlformats.org/officeDocument/2006/relationships/image" Target="media/image10.wmf"/><Relationship Id="rId49" Type="http://schemas.openxmlformats.org/officeDocument/2006/relationships/image" Target="media/image19.wmf"/><Relationship Id="rId57" Type="http://schemas.openxmlformats.org/officeDocument/2006/relationships/image" Target="media/image27.wmf"/><Relationship Id="rId61" Type="http://schemas.openxmlformats.org/officeDocument/2006/relationships/image" Target="media/image31.wmf"/><Relationship Id="rId10" Type="http://schemas.openxmlformats.org/officeDocument/2006/relationships/hyperlink" Target="consultantplus://offline/ref=46BEF29D548982058C0EC7CD7B9650CE6BAD89C7FA461A809E1050E7CAAFBEC2BCB361566CI216N" TargetMode="External"/><Relationship Id="rId19" Type="http://schemas.openxmlformats.org/officeDocument/2006/relationships/hyperlink" Target="consultantplus://offline/ref=46BEF29D548982058C0EC7CD7B9650CE6BAD88C9FD471A809E1050E7CAAFBEC2BCB361566B245E1FIB16N" TargetMode="External"/><Relationship Id="rId31" Type="http://schemas.openxmlformats.org/officeDocument/2006/relationships/image" Target="media/image5.wmf"/><Relationship Id="rId44" Type="http://schemas.openxmlformats.org/officeDocument/2006/relationships/hyperlink" Target="consultantplus://offline/ref=46BEF29D548982058C0EC7CD7B9650CE6BAD88CEF8481A809E1050E7CAAFBEC2BCB3615569I215N" TargetMode="External"/><Relationship Id="rId52"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image" Target="media/image35.wmf"/><Relationship Id="rId73" Type="http://schemas.openxmlformats.org/officeDocument/2006/relationships/hyperlink" Target="consultantplus://offline/ref=46BEF29D548982058C0EC7CD7B9650CE6BAD88CAFF451A809E1050E7CAAFBEC2BCB361566B245F1CIB12N" TargetMode="External"/><Relationship Id="rId4" Type="http://schemas.openxmlformats.org/officeDocument/2006/relationships/webSettings" Target="webSettings.xml"/><Relationship Id="rId9" Type="http://schemas.openxmlformats.org/officeDocument/2006/relationships/hyperlink" Target="consultantplus://offline/ref=46BEF29D548982058C0EC7CD7B9650CE6BAD88CAFC401A809E1050E7CAAFBEC2BCB36155I61FN" TargetMode="External"/><Relationship Id="rId14" Type="http://schemas.openxmlformats.org/officeDocument/2006/relationships/hyperlink" Target="consultantplus://offline/ref=46BEF29D548982058C0EC7CD7B9650CE6BAD89C7FA461A809E1050E7CAIA1FN" TargetMode="External"/><Relationship Id="rId22" Type="http://schemas.openxmlformats.org/officeDocument/2006/relationships/hyperlink" Target="consultantplus://offline/ref=46BEF29D548982058C0EC7CD7B9650CE6BAD89C7FA461A809E1050E7CAAFBEC2BCB361566DI21DN"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image" Target="media/image9.wmf"/><Relationship Id="rId43" Type="http://schemas.openxmlformats.org/officeDocument/2006/relationships/hyperlink" Target="consultantplus://offline/ref=46BEF29D548982058C0EC7CD7B9650CE6BAD89C7FA461A809E1050E7CAAFBEC2BCB361566DI21CN" TargetMode="External"/><Relationship Id="rId48" Type="http://schemas.openxmlformats.org/officeDocument/2006/relationships/image" Target="media/image18.wmf"/><Relationship Id="rId56"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hyperlink" Target="consultantplus://offline/ref=46BEF29D548982058C0EC7CD7B9650CE6BAC8FCDFB421A809E1050E7CAAFBEC2BCB361566AI21DN" TargetMode="External"/><Relationship Id="rId77" Type="http://schemas.openxmlformats.org/officeDocument/2006/relationships/theme" Target="theme/theme1.xml"/><Relationship Id="rId8" Type="http://schemas.openxmlformats.org/officeDocument/2006/relationships/hyperlink" Target="consultantplus://offline/ref=46BEF29D548982058C0EC7CD7B9650CE6BAD88CAFF451A809E1050E7CAAFBEC2BCB3615EI61EN" TargetMode="External"/><Relationship Id="rId51" Type="http://schemas.openxmlformats.org/officeDocument/2006/relationships/image" Target="media/image21.wmf"/><Relationship Id="rId72" Type="http://schemas.openxmlformats.org/officeDocument/2006/relationships/hyperlink" Target="consultantplus://offline/ref=46BEF29D548982058C0EC7CD7B9650CE6BAC8FCFFC431A809E1050E7CAAFBEC2BCB361566B245C1AIB10N" TargetMode="External"/><Relationship Id="rId3" Type="http://schemas.openxmlformats.org/officeDocument/2006/relationships/settings" Target="settings.xml"/><Relationship Id="rId12" Type="http://schemas.openxmlformats.org/officeDocument/2006/relationships/hyperlink" Target="consultantplus://offline/ref=46BEF29D548982058C0EC7CD7B9650CE6BAD88CAFF451A809E1050E7CAAFBEC2BCB3615EI612N" TargetMode="External"/><Relationship Id="rId17" Type="http://schemas.openxmlformats.org/officeDocument/2006/relationships/hyperlink" Target="consultantplus://offline/ref=46BEF29D548982058C0EC7CD7B9650CE6BAD88CAFC401A809E1050E7CAIA1FN" TargetMode="External"/><Relationship Id="rId25" Type="http://schemas.openxmlformats.org/officeDocument/2006/relationships/hyperlink" Target="consultantplus://offline/ref=46BEF29D548982058C0EC7CD7B9650CE6BAD88CAFC401A809E1050E7CAAFBEC2BCB36155I61EN" TargetMode="External"/><Relationship Id="rId33" Type="http://schemas.openxmlformats.org/officeDocument/2006/relationships/image" Target="media/image7.wmf"/><Relationship Id="rId38" Type="http://schemas.openxmlformats.org/officeDocument/2006/relationships/image" Target="media/image12.wmf"/><Relationship Id="rId46" Type="http://schemas.openxmlformats.org/officeDocument/2006/relationships/hyperlink" Target="consultantplus://offline/ref=46BEF29D548982058C0EC7CD7B9650CE6BAD88CAFC401A809E1050E7CAAFBEC2BCB36155I61FN" TargetMode="External"/><Relationship Id="rId59" Type="http://schemas.openxmlformats.org/officeDocument/2006/relationships/image" Target="media/image29.wmf"/><Relationship Id="rId67" Type="http://schemas.openxmlformats.org/officeDocument/2006/relationships/image" Target="media/image37.wmf"/><Relationship Id="rId20" Type="http://schemas.openxmlformats.org/officeDocument/2006/relationships/hyperlink" Target="consultantplus://offline/ref=46BEF29D548982058C0EC7CD7B9650CE6BAD89CEFF471A809E1050E7CAAFBEC2BCB361566B245E18IB11N" TargetMode="External"/><Relationship Id="rId41" Type="http://schemas.openxmlformats.org/officeDocument/2006/relationships/image" Target="media/image15.wmf"/><Relationship Id="rId54" Type="http://schemas.openxmlformats.org/officeDocument/2006/relationships/image" Target="media/image24.wmf"/><Relationship Id="rId62" Type="http://schemas.openxmlformats.org/officeDocument/2006/relationships/image" Target="media/image32.wmf"/><Relationship Id="rId70" Type="http://schemas.openxmlformats.org/officeDocument/2006/relationships/hyperlink" Target="consultantplus://offline/ref=46BEF29D548982058C0EC7CD7B9650CE6BAD89C7FA461A809E1050E7CAAFBEC2BCB361566B255E1DIB11N" TargetMode="External"/><Relationship Id="rId75" Type="http://schemas.openxmlformats.org/officeDocument/2006/relationships/hyperlink" Target="consultantplus://offline/ref=46BEF29D548982058C0EC7CD7B9650CE6BAD88CAFC401A809E1050E7CAAFBEC2BCB361566B245A1DIB16N" TargetMode="External"/><Relationship Id="rId1" Type="http://schemas.openxmlformats.org/officeDocument/2006/relationships/styles" Target="styles.xml"/><Relationship Id="rId6" Type="http://schemas.openxmlformats.org/officeDocument/2006/relationships/hyperlink" Target="consultantplus://offline/ref=46BEF29D548982058C0EC7CD7B9650CE6BAD89C7FA461A809E1050E7CAAFBEC2BCB361566DI21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6811</Words>
  <Characters>38824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2015-02-18T13:53:00Z</dcterms:created>
  <dcterms:modified xsi:type="dcterms:W3CDTF">2015-02-18T13:54:00Z</dcterms:modified>
</cp:coreProperties>
</file>