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Документ предоставлен </w:t>
      </w:r>
      <w:hyperlink r:id="rId5" w:history="1">
        <w:r>
          <w:rPr>
            <w:rFonts w:cs="Times New Roman"/>
            <w:color w:val="0000FF"/>
            <w:szCs w:val="24"/>
          </w:rPr>
          <w:t>КонсультантПлюс</w:t>
        </w:r>
      </w:hyperlink>
      <w:r>
        <w:rPr>
          <w:rFonts w:cs="Times New Roman"/>
          <w:szCs w:val="24"/>
        </w:rPr>
        <w:br/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4"/>
        </w:rPr>
      </w:pP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bCs/>
          <w:szCs w:val="24"/>
        </w:rPr>
      </w:pPr>
      <w:bookmarkStart w:id="0" w:name="Par1"/>
      <w:bookmarkEnd w:id="0"/>
      <w:r>
        <w:rPr>
          <w:rFonts w:cs="Times New Roman"/>
          <w:b/>
          <w:bCs/>
          <w:szCs w:val="24"/>
        </w:rPr>
        <w:t>ПРАВИТЕЛЬСТВО РОССИЙСКОЙ ФЕДЕРАЦИИ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ПОСТАНОВЛЕНИЕ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от 25 января 2011 г. N 18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ОБ УТВЕРЖДЕНИИ ПРАВИЛ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УСТАНОВЛЕНИЯ ТРЕБОВАНИЙ ЭНЕРГЕТИЧЕСКОЙ ЭФФЕКТИВНОСТИ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ДЛЯ ЗДАНИЙ, СТРОЕНИЙ, СООРУЖЕНИЙ И ТРЕБОВАНИЙ К ПРАВИЛАМ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ОПРЕДЕЛЕНИЯ КЛАССА ЭНЕРГЕТИЧЕСКОЙ ЭФФЕКТИВНОСТИ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МНОГОКВАРТИРНЫХ ДОМОВ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Список изменяющих документов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(в ред. Постановлений Правительства РФ от 09.12.2013 </w:t>
      </w:r>
      <w:hyperlink r:id="rId6" w:history="1">
        <w:r>
          <w:rPr>
            <w:rFonts w:cs="Times New Roman"/>
            <w:color w:val="0000FF"/>
            <w:szCs w:val="24"/>
          </w:rPr>
          <w:t>N 1129</w:t>
        </w:r>
      </w:hyperlink>
      <w:r>
        <w:rPr>
          <w:rFonts w:cs="Times New Roman"/>
          <w:szCs w:val="24"/>
        </w:rPr>
        <w:t>,</w:t>
      </w:r>
      <w:proofErr w:type="gramEnd"/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26.03.2014 </w:t>
      </w:r>
      <w:hyperlink r:id="rId7" w:history="1">
        <w:r>
          <w:rPr>
            <w:rFonts w:cs="Times New Roman"/>
            <w:color w:val="0000FF"/>
            <w:szCs w:val="24"/>
          </w:rPr>
          <w:t>N 230</w:t>
        </w:r>
      </w:hyperlink>
      <w:r>
        <w:rPr>
          <w:rFonts w:cs="Times New Roman"/>
          <w:szCs w:val="24"/>
        </w:rPr>
        <w:t>)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соответствии с Федеральным законом "Об энергосбережении и о повышении энергетической эффективности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 Утвердить прилагаемые: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hyperlink w:anchor="Par38" w:history="1">
        <w:r>
          <w:rPr>
            <w:rFonts w:cs="Times New Roman"/>
            <w:color w:val="0000FF"/>
            <w:szCs w:val="24"/>
          </w:rPr>
          <w:t>Правила</w:t>
        </w:r>
      </w:hyperlink>
      <w:r>
        <w:rPr>
          <w:rFonts w:cs="Times New Roman"/>
          <w:szCs w:val="24"/>
        </w:rPr>
        <w:t xml:space="preserve"> установления требований энергетической эффективности для зданий, строений, сооружений;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hyperlink w:anchor="Par104" w:history="1">
        <w:r>
          <w:rPr>
            <w:rFonts w:cs="Times New Roman"/>
            <w:color w:val="0000FF"/>
            <w:szCs w:val="24"/>
          </w:rPr>
          <w:t>требования</w:t>
        </w:r>
      </w:hyperlink>
      <w:r>
        <w:rPr>
          <w:rFonts w:cs="Times New Roman"/>
          <w:szCs w:val="24"/>
        </w:rPr>
        <w:t xml:space="preserve"> к правилам определения класса энергетической эффективности многоквартирных домов.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 Министерству регионального развития Российской Федерации: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по согласованию с Министерством экономического развития Российской Федерации утвердить в 3-месячный срок требования к энергетической эффективности зданий, строений, сооружений;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 согласованию с Министерством энергетики Российской Федерации и Федеральной службой по экологическому, технологическому и атомному надзору утвердить в 3-месячный срок </w:t>
      </w:r>
      <w:hyperlink r:id="rId8" w:history="1">
        <w:proofErr w:type="gramStart"/>
        <w:r>
          <w:rPr>
            <w:rFonts w:cs="Times New Roman"/>
            <w:color w:val="0000FF"/>
            <w:szCs w:val="24"/>
          </w:rPr>
          <w:t>правила</w:t>
        </w:r>
      </w:hyperlink>
      <w:r>
        <w:rPr>
          <w:rFonts w:cs="Times New Roman"/>
          <w:szCs w:val="24"/>
        </w:rPr>
        <w:t xml:space="preserve"> определения класса энергетической эффективности многоквартирных домов</w:t>
      </w:r>
      <w:proofErr w:type="gramEnd"/>
      <w:r>
        <w:rPr>
          <w:rFonts w:cs="Times New Roman"/>
          <w:szCs w:val="24"/>
        </w:rPr>
        <w:t>.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Министерству энергетики Российской Федерации по согласованию с Министерством экономического развития Российской Федерации и Министерством регионального развития Российской Федерации привести в 3-месячный срок установленные нормативными правовыми актами требования к энергетическому паспорту в соответствие с </w:t>
      </w:r>
      <w:hyperlink w:anchor="Par38" w:history="1">
        <w:r>
          <w:rPr>
            <w:rFonts w:cs="Times New Roman"/>
            <w:color w:val="0000FF"/>
            <w:szCs w:val="24"/>
          </w:rPr>
          <w:t>Правилами</w:t>
        </w:r>
      </w:hyperlink>
      <w:r>
        <w:rPr>
          <w:rFonts w:cs="Times New Roman"/>
          <w:szCs w:val="24"/>
        </w:rPr>
        <w:t xml:space="preserve"> и </w:t>
      </w:r>
      <w:hyperlink w:anchor="Par104" w:history="1">
        <w:r>
          <w:rPr>
            <w:rFonts w:cs="Times New Roman"/>
            <w:color w:val="0000FF"/>
            <w:szCs w:val="24"/>
          </w:rPr>
          <w:t>требованиями</w:t>
        </w:r>
      </w:hyperlink>
      <w:r>
        <w:rPr>
          <w:rFonts w:cs="Times New Roman"/>
          <w:szCs w:val="24"/>
        </w:rPr>
        <w:t>, утвержденными настоящим Постановлением.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Председатель Правительства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В.ПУТИН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4"/>
        </w:rPr>
      </w:pPr>
      <w:bookmarkStart w:id="1" w:name="Par33"/>
      <w:bookmarkEnd w:id="1"/>
      <w:r>
        <w:rPr>
          <w:rFonts w:cs="Times New Roman"/>
          <w:szCs w:val="24"/>
        </w:rPr>
        <w:t>Утверждены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Постановлением Правительства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Российской Федерации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от 25 января 2011 г. N 18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bookmarkStart w:id="2" w:name="Par38"/>
      <w:bookmarkEnd w:id="2"/>
      <w:r>
        <w:rPr>
          <w:rFonts w:cs="Times New Roman"/>
          <w:b/>
          <w:bCs/>
          <w:szCs w:val="24"/>
        </w:rPr>
        <w:t>ПРАВИЛА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УСТАНОВЛЕНИЯ ТРЕБОВАНИЙ ЭНЕРГЕТИЧЕСКОЙ ЭФФЕКТИВНОСТИ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ДЛЯ ЗДАНИЙ, СТРОЕНИЙ, СООРУЖЕНИЙ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Список изменяющих документов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9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26.03.2014 N 230)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bookmarkStart w:id="3" w:name="Par45"/>
      <w:bookmarkEnd w:id="3"/>
      <w:r>
        <w:rPr>
          <w:rFonts w:cs="Times New Roman"/>
          <w:szCs w:val="24"/>
        </w:rPr>
        <w:t>I. Общие положения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 Настоящие Правила определяют содержание, условия применения и порядок установления требований энергетической эффективности для зданий, строений, сооружений (далее - требования энергетической эффективности).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 Требования энергетической эффективности подлежат применению при проектировании, экспертизе, строительстве, вводе в эксплуатацию и в процессе эксплуатации построенных, реконструированных или прошедших капитальный ремонт отапливаемых зданий, строений, сооружений, оборудованных теплопотребляющими установками, электроприемниками, водоразборными устройствами и (или) устройствами для использования природного газа, с целью обеспечения потребителей энергетическими ресурсами и коммунальными услугами.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 Требования энергетической эффективности устанавливаются Министерством строительства и жилищно-коммунального хозяйства Российской Федерации.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gramStart"/>
      <w:r>
        <w:rPr>
          <w:rFonts w:cs="Times New Roman"/>
          <w:szCs w:val="24"/>
        </w:rPr>
        <w:t>в</w:t>
      </w:r>
      <w:proofErr w:type="gramEnd"/>
      <w:r>
        <w:rPr>
          <w:rFonts w:cs="Times New Roman"/>
          <w:szCs w:val="24"/>
        </w:rPr>
        <w:t xml:space="preserve"> ред. </w:t>
      </w:r>
      <w:hyperlink r:id="rId10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26.03.2014 N 230)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bookmarkStart w:id="4" w:name="Par52"/>
      <w:bookmarkEnd w:id="4"/>
      <w:r>
        <w:rPr>
          <w:rFonts w:cs="Times New Roman"/>
          <w:szCs w:val="24"/>
        </w:rPr>
        <w:t>II. Содержание требований энергетической эффективности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 Требования энергетической эффективности устанавливают: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сферу применения требований энергетической эффективности;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показатели, характеризующие выполнение требований энергетической эффективности;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обязательные технические требования, обеспечивающие достижение показателей, характеризующих выполнение требований энергетической эффективности, вводимые в действие со дня утверждения требований энергетической эффективности;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дополнительные технические требования, обеспечивающие достижение показателей, характеризующих выполнение требований энергетической эффективности, вводимые в действие в последующие периоды.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 Сфера применения требований энергетической эффективности определяется с учетом: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категории здания (строения, сооружения), на которое распространяются требования энергетической эффективности;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категории лиц, ответственных за обеспечение требований энергетической эффективности;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сроков, в течение которых ответственными лицами обеспечивается выполнение требований энергетической эффективности;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даты, с которой соответствующие требования энергетической эффективности вступают в силу.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6. Требования энергетической эффективности в отношении зданий, прошедших капитальный ремонт, устанавливаются дифференцированно в зависимости от вида капитального ремонта.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bookmarkStart w:id="5" w:name="Par65"/>
      <w:bookmarkEnd w:id="5"/>
      <w:r>
        <w:rPr>
          <w:rFonts w:cs="Times New Roman"/>
          <w:szCs w:val="24"/>
        </w:rPr>
        <w:t xml:space="preserve">7. К показателям, характеризующим выполнение требований энергетической эффективности, относятся показатели, характеризующие годовые удельные величины </w:t>
      </w:r>
      <w:r>
        <w:rPr>
          <w:rFonts w:cs="Times New Roman"/>
          <w:szCs w:val="24"/>
        </w:rPr>
        <w:lastRenderedPageBreak/>
        <w:t>расхода энергетических ресурсов в здании, строении, сооружении, в том числе: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нормируемые показатели суммарных удельных годовых расходов тепловой энергии на отопление, вентиляцию и горячее водоснабжение, включая расход тепловой энергии на отопление и вентиляцию (отдельной строкой), а также максимально допустимые величины отклонений от нормируемых показателей;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показатель удельного годового расхода электрической энергии на общедомовые нужды.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8. К обязательным техническим требованиям, обеспечивающим достижение показателей, характеризующих выполнение требований энергетической эффективности, вводимым с момента установления требований энергетической эффективности, относятся: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требования к влияющим на энергетическую эффективность зданий, строений, сооружений архитектурным, функционально-технологическим, конструктивным и инженерно-техническим решениям;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требования к отдельным элементам и конструкциям зданий, строений, сооружений и к их эксплуатационным свойствам;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требования к используемым в зданиях, строениях, сооружениях устройствам и технологиям, включая инженерные системы;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г) требования к включаемым в проектную документацию и применяемым при строительстве, реконструкции, капитальном ремонте зданий, строений, сооружений технологиям и материалам, позволяющие исключить нерациональный расход энергетических ресурсов как в процессе строительства, реконструкции, капитального ремонта, так и в процессе эксплуатации.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9. К дополнительным техническим требованиям, обеспечивающим достижение показателей, характеризующих выполнение требований энергетической эффективности, относятся: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требования по интеграции в энергетический баланс зданий, строений, сооружений нетрадиционных источников энергии и вторичных энергоресурсов;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требования об ограничении нормируемого удельного суммарного расхода первичной энергии по отношению к нормируемым показателям, характеризующим годовую удельную величину расхода энергетических ресурсов в здании, строении, сооружении.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10. Показатели, указанные в </w:t>
      </w:r>
      <w:hyperlink w:anchor="Par65" w:history="1">
        <w:r>
          <w:rPr>
            <w:rFonts w:cs="Times New Roman"/>
            <w:color w:val="0000FF"/>
            <w:szCs w:val="24"/>
          </w:rPr>
          <w:t>пункте 7</w:t>
        </w:r>
      </w:hyperlink>
      <w:r>
        <w:rPr>
          <w:rFonts w:cs="Times New Roman"/>
          <w:szCs w:val="24"/>
        </w:rPr>
        <w:t xml:space="preserve"> настоящих Правил, включаются в энергетический паспорт здания, строения, сооружения, требования к составу, форме и содержанию которого определяются в соответствии с законодательством Российской Федерации.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11. Показатели энергетической эффективности, указанные в </w:t>
      </w:r>
      <w:hyperlink w:anchor="Par65" w:history="1">
        <w:r>
          <w:rPr>
            <w:rFonts w:cs="Times New Roman"/>
            <w:color w:val="0000FF"/>
            <w:szCs w:val="24"/>
          </w:rPr>
          <w:t>пункте 7</w:t>
        </w:r>
      </w:hyperlink>
      <w:r>
        <w:rPr>
          <w:rFonts w:cs="Times New Roman"/>
          <w:szCs w:val="24"/>
        </w:rPr>
        <w:t xml:space="preserve"> настоящих Правил, указываются в относительных данных на единицу площади или единицу объема отапливаемого здания, строения, сооружения в единицах учета энергии в зависимости от характеристик архитектурно-</w:t>
      </w:r>
      <w:proofErr w:type="gramStart"/>
      <w:r>
        <w:rPr>
          <w:rFonts w:cs="Times New Roman"/>
          <w:szCs w:val="24"/>
        </w:rPr>
        <w:t>строительного решения</w:t>
      </w:r>
      <w:proofErr w:type="gramEnd"/>
      <w:r>
        <w:rPr>
          <w:rFonts w:cs="Times New Roman"/>
          <w:szCs w:val="24"/>
        </w:rPr>
        <w:t xml:space="preserve"> и категории здания, строения, сооружения.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bookmarkStart w:id="6" w:name="Par79"/>
      <w:bookmarkEnd w:id="6"/>
      <w:r>
        <w:rPr>
          <w:rFonts w:cs="Times New Roman"/>
          <w:szCs w:val="24"/>
        </w:rPr>
        <w:t>III. Условия применения требований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энергетической эффективности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12. Требования энергетической эффективности подлежат применению в отношении зданий, строений, сооружений, за исключением категорий зданий, строений, сооружений, определенных </w:t>
      </w:r>
      <w:hyperlink r:id="rId11" w:history="1">
        <w:r>
          <w:rPr>
            <w:rFonts w:cs="Times New Roman"/>
            <w:color w:val="0000FF"/>
            <w:szCs w:val="24"/>
          </w:rPr>
          <w:t>частью 5 статьи 11</w:t>
        </w:r>
      </w:hyperlink>
      <w:r>
        <w:rPr>
          <w:rFonts w:cs="Times New Roman"/>
          <w:szCs w:val="24"/>
        </w:rPr>
        <w:t xml:space="preserve"> 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Федерации".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13. Для многоквартирных домов среднего (нормального) и высокого класса энергетической эффективности срок, в течение которого застройщиком обеспечивается выполнение показателей, указанных в </w:t>
      </w:r>
      <w:hyperlink w:anchor="Par65" w:history="1">
        <w:r>
          <w:rPr>
            <w:rFonts w:cs="Times New Roman"/>
            <w:color w:val="0000FF"/>
            <w:szCs w:val="24"/>
          </w:rPr>
          <w:t>пункте 7</w:t>
        </w:r>
      </w:hyperlink>
      <w:r>
        <w:rPr>
          <w:rFonts w:cs="Times New Roman"/>
          <w:szCs w:val="24"/>
        </w:rPr>
        <w:t xml:space="preserve"> настоящих Правил, составляет не менее 5 </w:t>
      </w:r>
      <w:r>
        <w:rPr>
          <w:rFonts w:cs="Times New Roman"/>
          <w:szCs w:val="24"/>
        </w:rPr>
        <w:lastRenderedPageBreak/>
        <w:t xml:space="preserve">лет </w:t>
      </w:r>
      <w:proofErr w:type="gramStart"/>
      <w:r>
        <w:rPr>
          <w:rFonts w:cs="Times New Roman"/>
          <w:szCs w:val="24"/>
        </w:rPr>
        <w:t>с даты ввода</w:t>
      </w:r>
      <w:proofErr w:type="gramEnd"/>
      <w:r>
        <w:rPr>
          <w:rFonts w:cs="Times New Roman"/>
          <w:szCs w:val="24"/>
        </w:rPr>
        <w:t xml:space="preserve"> их в эксплуатацию. Для многоквартирных домов наивысших классов энергетической эффективности застройщиком обеспечивается выполнение показателей, указанных в </w:t>
      </w:r>
      <w:hyperlink w:anchor="Par65" w:history="1">
        <w:r>
          <w:rPr>
            <w:rFonts w:cs="Times New Roman"/>
            <w:color w:val="0000FF"/>
            <w:szCs w:val="24"/>
          </w:rPr>
          <w:t>пункте 7</w:t>
        </w:r>
      </w:hyperlink>
      <w:r>
        <w:rPr>
          <w:rFonts w:cs="Times New Roman"/>
          <w:szCs w:val="24"/>
        </w:rPr>
        <w:t xml:space="preserve"> настоящих Правил, в течение не менее чем первых 10 лет эксплуатации. </w:t>
      </w:r>
      <w:proofErr w:type="gramStart"/>
      <w:r>
        <w:rPr>
          <w:rFonts w:cs="Times New Roman"/>
          <w:szCs w:val="24"/>
        </w:rPr>
        <w:t>При этом в гарантийных обязательствах по вводимому в эксплуатацию зданию во всех случаях</w:t>
      </w:r>
      <w:proofErr w:type="gramEnd"/>
      <w:r>
        <w:rPr>
          <w:rFonts w:cs="Times New Roman"/>
          <w:szCs w:val="24"/>
        </w:rPr>
        <w:t xml:space="preserve"> предусматривается обязанность застройщика по обязательному подтверждению нормируемых энергетических показателей как при вводе дома в эксплуатацию, так и по последующему подтверждению (в том числе с использованием инструментальных или расчетных методов) не реже чем 1 раз в 5 лет.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bookmarkStart w:id="7" w:name="Par85"/>
      <w:bookmarkEnd w:id="7"/>
      <w:r>
        <w:rPr>
          <w:rFonts w:cs="Times New Roman"/>
          <w:szCs w:val="24"/>
        </w:rPr>
        <w:t>IV. Порядок установления и пересмотра требований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энергетической эффективности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14. Определение требований энергетической эффективности осуществляется путем установления базового уровня этих требований по состоянию на дату вступления в силу устанавливаемых требований энергетической эффективности и определения темпов последующего изменения показателей, характеризующих выполнение требований энергетической эффективности.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15. </w:t>
      </w:r>
      <w:proofErr w:type="gramStart"/>
      <w:r>
        <w:rPr>
          <w:rFonts w:cs="Times New Roman"/>
          <w:szCs w:val="24"/>
        </w:rPr>
        <w:t>После установления базового уровня требований энергетической эффективности зданий, строений, сооружений требования энергетической эффективности должны предусматривать уменьшение показателей, характеризующих годовую удельную величину расхода энергетических ресурсов в здании, строении, сооружении, не реже 1 раза в 5 лет: с января 2011 г. (на период 2011 - 2015 годов) - не менее чем на 15 процентов по отношению к базовому уровню, с 1 января 2016 г</w:t>
      </w:r>
      <w:proofErr w:type="gramEnd"/>
      <w:r>
        <w:rPr>
          <w:rFonts w:cs="Times New Roman"/>
          <w:szCs w:val="24"/>
        </w:rPr>
        <w:t>. (на период 2016 - 2020 годов) - не менее чем на 30 процентов по отношению к базовому уровню и с 1 января 2020 г. - не менее чем на 40 процентов по отношению к базовому уровню.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16. Требования по интеграции в энергетический баланс зданий, строений, сооружений нетрадиционных источников энергии и вторичных энергетических ресурсов, а также требования о включении нормируемого удельного суммарного расхода первичной энергии в нормируемые показатели, характеризующие годовую удельную величину расхода энергетических ресурсов в здании, строении, сооружении, применяются с 1 января 2013 г.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17. В целях повышения энергетической эффективности зданий, строений, сооружений органы исполнительной власти субъектов Российской Федерации могут предусматривать в региональных программах энергосбережения и повышения энергетической эффективности более ранние сроки обеспечения выполнения требований энергетической эффективности в части уменьшения показателей, характеризующих годовую удельную величину расхода энергетических ресурсов.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18. На основании ежегодного анализа энергетической эффективности вводимых в эксплуатацию новых и реконструируемых зданий, строений, сооружений Министерство строительства и жилищно-коммунального хозяйства Российской Федерации принимает решение о целесообразности более ранних сроков уменьшения показателей, характеризующих величину годового удельного расхода энергетических ресурсов в здании, строении, сооружении, и об установлении соответствующих им требований энергетической эффективности.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gramStart"/>
      <w:r>
        <w:rPr>
          <w:rFonts w:cs="Times New Roman"/>
          <w:szCs w:val="24"/>
        </w:rPr>
        <w:t>в</w:t>
      </w:r>
      <w:proofErr w:type="gramEnd"/>
      <w:r>
        <w:rPr>
          <w:rFonts w:cs="Times New Roman"/>
          <w:szCs w:val="24"/>
        </w:rPr>
        <w:t xml:space="preserve"> ред. </w:t>
      </w:r>
      <w:hyperlink r:id="rId12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26.03.2014 N 230)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4"/>
        </w:rPr>
      </w:pPr>
      <w:bookmarkStart w:id="8" w:name="Par99"/>
      <w:bookmarkEnd w:id="8"/>
      <w:r>
        <w:rPr>
          <w:rFonts w:cs="Times New Roman"/>
          <w:szCs w:val="24"/>
        </w:rPr>
        <w:t>Утверждены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Постановлением Правительства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Российской Федерации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от 25 января 2011 г. N 18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bookmarkStart w:id="9" w:name="Par104"/>
      <w:bookmarkEnd w:id="9"/>
      <w:r>
        <w:rPr>
          <w:rFonts w:cs="Times New Roman"/>
          <w:b/>
          <w:bCs/>
          <w:szCs w:val="24"/>
        </w:rPr>
        <w:t>ТРЕБОВАНИЯ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К ПРАВИЛАМ ОПРЕДЕЛЕНИЯ КЛАССА ЭНЕРГЕТИЧЕСКОЙ ЭФФЕКТИВНОСТИ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МНОГОКВАРТИРНЫХ ДОМОВ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Список изменяющих документов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(в ред. Постановлений Правительства РФ от 09.12.2013 </w:t>
      </w:r>
      <w:hyperlink r:id="rId13" w:history="1">
        <w:r>
          <w:rPr>
            <w:rFonts w:cs="Times New Roman"/>
            <w:color w:val="0000FF"/>
            <w:szCs w:val="24"/>
          </w:rPr>
          <w:t>N 1129</w:t>
        </w:r>
      </w:hyperlink>
      <w:r>
        <w:rPr>
          <w:rFonts w:cs="Times New Roman"/>
          <w:szCs w:val="24"/>
        </w:rPr>
        <w:t>,</w:t>
      </w:r>
      <w:proofErr w:type="gramEnd"/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26.03.2014 </w:t>
      </w:r>
      <w:hyperlink r:id="rId14" w:history="1">
        <w:r>
          <w:rPr>
            <w:rFonts w:cs="Times New Roman"/>
            <w:color w:val="0000FF"/>
            <w:szCs w:val="24"/>
          </w:rPr>
          <w:t>N 230</w:t>
        </w:r>
      </w:hyperlink>
      <w:r>
        <w:rPr>
          <w:rFonts w:cs="Times New Roman"/>
          <w:szCs w:val="24"/>
        </w:rPr>
        <w:t>)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 Настоящий документ подлежит применению при установлении правил определения класса энергетической эффективности многоквартирных домов (далее - класс энергетической эффективности), построенных, реконструированных или прошедших капитальный ремонт и вводимых в эксплуатацию, а также подлежащих государственному строительному надзору.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 Правила определения класса энергетической эффективности устанавливаются Министерством строительства и жилищно-коммунального хозяйства Российской Федерации.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15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26.03.2014 N 230)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 Класс энергетической эффективности подлежит обязательному установлению в отношении многоквартирных домов, построенных, реконструированных или прошедших капитальный ремонт и вводимых в эксплуатацию, а также подлежащих государственному строительному надзору. Для иных зданий, строений, сооружений, построенных, реконструированных или прошедших капитальный ремонт и вводимых в эксплуатацию, класс энергетической эффективности может быть установлен по решению застройщика или собственника. Для многоквартирных домов и иных зданий, строений и сооружений в процессе эксплуатации класс энергетической эффективности может быть установлен по решению собственников (собственника) по результатам энергетического обследования.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gramStart"/>
      <w:r>
        <w:rPr>
          <w:rFonts w:cs="Times New Roman"/>
          <w:szCs w:val="24"/>
        </w:rPr>
        <w:t>п</w:t>
      </w:r>
      <w:proofErr w:type="gramEnd"/>
      <w:r>
        <w:rPr>
          <w:rFonts w:cs="Times New Roman"/>
          <w:szCs w:val="24"/>
        </w:rPr>
        <w:t xml:space="preserve">. 3 в ред. </w:t>
      </w:r>
      <w:hyperlink r:id="rId16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09.12.2013 N 1129)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4. В устанавливаемых правилах определения класса энергетической эффективности указываются: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а) перечень классов энергетической эффективности многоквартирных домов и их обозначения;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б) требования, касающиеся значений показателей потребления энергии для соответствующего класса энергетической эффективности;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в) требования к указателю (маркировке) класса энергетической эффективности, который размещается на фасаде многоквартирного дома;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г) базовые значения показателя удельного годового расхода энергетических ресурсов в многоквартирном доме, отражающего суммарный удельный годовой расход энергетических ресурсов на отопление, вентиляцию, горячее водоснабжение, а также на электроснабжение в части расхода электрической энергии на общедомовые нужды, в зависимости от расчетного значения показателя градусо-суток отопительного периода района расположения многоквартирного дома, определяемые в соответствии с </w:t>
      </w:r>
      <w:hyperlink r:id="rId17" w:history="1">
        <w:r>
          <w:rPr>
            <w:rFonts w:cs="Times New Roman"/>
            <w:color w:val="0000FF"/>
            <w:szCs w:val="24"/>
          </w:rPr>
          <w:t>правилами</w:t>
        </w:r>
      </w:hyperlink>
      <w:r>
        <w:rPr>
          <w:rFonts w:cs="Times New Roman"/>
          <w:szCs w:val="24"/>
        </w:rPr>
        <w:t xml:space="preserve"> определения класса энергетической эффективности многоквартирных домов.</w:t>
      </w:r>
      <w:proofErr w:type="gramEnd"/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(пп. "г" введен </w:t>
      </w:r>
      <w:hyperlink r:id="rId18" w:history="1">
        <w:r>
          <w:rPr>
            <w:rFonts w:cs="Times New Roman"/>
            <w:color w:val="0000FF"/>
            <w:szCs w:val="24"/>
          </w:rPr>
          <w:t>Постановлением</w:t>
        </w:r>
      </w:hyperlink>
      <w:r>
        <w:rPr>
          <w:rFonts w:cs="Times New Roman"/>
          <w:szCs w:val="24"/>
        </w:rPr>
        <w:t xml:space="preserve"> Правительства РФ от 09.12.2013 N 1129)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 Класс энергетической эффективности определяется: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исходя из сравнения (определения величины отклонения) фактических или расчетных (для вновь построенных, реконструированных и прошедших капитальный ремонт многоквартирных домов) значений показателя удельного годового расхода энергетических ресурсов, отражающего удельный расход энергетических ресурсов на </w:t>
      </w:r>
      <w:r>
        <w:rPr>
          <w:rFonts w:cs="Times New Roman"/>
          <w:szCs w:val="24"/>
        </w:rPr>
        <w:lastRenderedPageBreak/>
        <w:t>отопление, вентиляцию, горячее водоснабжение, а также на электроснабжение в части расхода электрической энергии на общедомовые нужды, и базовых значений показателя удельного годового расхода энергетических ресурсов в многоквартирном доме</w:t>
      </w:r>
      <w:proofErr w:type="gramEnd"/>
      <w:r>
        <w:rPr>
          <w:rFonts w:cs="Times New Roman"/>
          <w:szCs w:val="24"/>
        </w:rPr>
        <w:t>, при этом фактические (расчетные) значения должны быть приведены к расчетным условиям для сопоставимости с базовыми значениями, в том числе с климатическими условиями, условиями оснащения здания инженерным оборудованием и режимами его функционирования;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19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09.12.2013 N 1129)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с учетом типа здания, характеристик материалов, используемых при строительстве, иных параметров, предусмотренных правилами определения класса энергетической эффективности.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6. Для каждого класса энергетической эффективности устанавливаются соответствующие данному классу минимальные и максимальные значения показателей удельного годового расхода энергетических ресурсов в многоквартирном доме, а также иные необходимые показатели и требования к энергетической эффективности многоквартирных домов.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(в ред. </w:t>
      </w:r>
      <w:hyperlink r:id="rId20" w:history="1">
        <w:r>
          <w:rPr>
            <w:rFonts w:cs="Times New Roman"/>
            <w:color w:val="0000FF"/>
            <w:szCs w:val="24"/>
          </w:rPr>
          <w:t>Постановления</w:t>
        </w:r>
      </w:hyperlink>
      <w:r>
        <w:rPr>
          <w:rFonts w:cs="Times New Roman"/>
          <w:szCs w:val="24"/>
        </w:rPr>
        <w:t xml:space="preserve"> Правительства РФ от 09.12.2013 N 1129)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7. Класс энергетической эффективности включается в энергетический паспорт многоквартирного дома.</w:t>
      </w: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E419F" w:rsidRDefault="007E41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7E419F" w:rsidRDefault="007E419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A44F5C" w:rsidRDefault="00A44F5C">
      <w:bookmarkStart w:id="10" w:name="_GoBack"/>
      <w:bookmarkEnd w:id="10"/>
    </w:p>
    <w:sectPr w:rsidR="00A44F5C" w:rsidSect="00902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19F"/>
    <w:rsid w:val="000035ED"/>
    <w:rsid w:val="00003D9A"/>
    <w:rsid w:val="000061B7"/>
    <w:rsid w:val="00007177"/>
    <w:rsid w:val="00007792"/>
    <w:rsid w:val="00010269"/>
    <w:rsid w:val="000102B5"/>
    <w:rsid w:val="00013332"/>
    <w:rsid w:val="00014EB2"/>
    <w:rsid w:val="000210CF"/>
    <w:rsid w:val="000211F5"/>
    <w:rsid w:val="000214BC"/>
    <w:rsid w:val="000223D9"/>
    <w:rsid w:val="00023F65"/>
    <w:rsid w:val="0002497E"/>
    <w:rsid w:val="000252BA"/>
    <w:rsid w:val="0002697A"/>
    <w:rsid w:val="000311EC"/>
    <w:rsid w:val="00031E8E"/>
    <w:rsid w:val="000321BB"/>
    <w:rsid w:val="000360A7"/>
    <w:rsid w:val="00040E1E"/>
    <w:rsid w:val="00045BE7"/>
    <w:rsid w:val="00047D66"/>
    <w:rsid w:val="00047E3E"/>
    <w:rsid w:val="000518A6"/>
    <w:rsid w:val="000532F1"/>
    <w:rsid w:val="00053327"/>
    <w:rsid w:val="00053D14"/>
    <w:rsid w:val="00056C59"/>
    <w:rsid w:val="00061403"/>
    <w:rsid w:val="00062A50"/>
    <w:rsid w:val="00063601"/>
    <w:rsid w:val="00065EAE"/>
    <w:rsid w:val="000737EB"/>
    <w:rsid w:val="000752B5"/>
    <w:rsid w:val="00076301"/>
    <w:rsid w:val="000765F1"/>
    <w:rsid w:val="00083849"/>
    <w:rsid w:val="00090298"/>
    <w:rsid w:val="00091321"/>
    <w:rsid w:val="00092C1B"/>
    <w:rsid w:val="00097322"/>
    <w:rsid w:val="0009797C"/>
    <w:rsid w:val="000A2DE8"/>
    <w:rsid w:val="000A3AC5"/>
    <w:rsid w:val="000A43CB"/>
    <w:rsid w:val="000A65FB"/>
    <w:rsid w:val="000A71DD"/>
    <w:rsid w:val="000B13D6"/>
    <w:rsid w:val="000B274F"/>
    <w:rsid w:val="000B4168"/>
    <w:rsid w:val="000B44CF"/>
    <w:rsid w:val="000B4E9E"/>
    <w:rsid w:val="000B5793"/>
    <w:rsid w:val="000B62AA"/>
    <w:rsid w:val="000C0AE6"/>
    <w:rsid w:val="000C0F16"/>
    <w:rsid w:val="000C152B"/>
    <w:rsid w:val="000C37FE"/>
    <w:rsid w:val="000C3DC9"/>
    <w:rsid w:val="000C42F4"/>
    <w:rsid w:val="000C6175"/>
    <w:rsid w:val="000D0198"/>
    <w:rsid w:val="000D0E0B"/>
    <w:rsid w:val="000D1071"/>
    <w:rsid w:val="000D2768"/>
    <w:rsid w:val="000D2C86"/>
    <w:rsid w:val="000D334C"/>
    <w:rsid w:val="000D3DC6"/>
    <w:rsid w:val="000D43A4"/>
    <w:rsid w:val="000D4B93"/>
    <w:rsid w:val="000D7B2E"/>
    <w:rsid w:val="000E1AEE"/>
    <w:rsid w:val="000E69A6"/>
    <w:rsid w:val="000E69F4"/>
    <w:rsid w:val="000F43E1"/>
    <w:rsid w:val="000F4910"/>
    <w:rsid w:val="000F558F"/>
    <w:rsid w:val="000F60F0"/>
    <w:rsid w:val="000F61AA"/>
    <w:rsid w:val="000F67C7"/>
    <w:rsid w:val="000F7355"/>
    <w:rsid w:val="001077D3"/>
    <w:rsid w:val="00107983"/>
    <w:rsid w:val="00107ECA"/>
    <w:rsid w:val="00113129"/>
    <w:rsid w:val="00120326"/>
    <w:rsid w:val="001204D4"/>
    <w:rsid w:val="00122438"/>
    <w:rsid w:val="00123787"/>
    <w:rsid w:val="00123960"/>
    <w:rsid w:val="00125475"/>
    <w:rsid w:val="00125989"/>
    <w:rsid w:val="00126407"/>
    <w:rsid w:val="001305C6"/>
    <w:rsid w:val="00130E73"/>
    <w:rsid w:val="00132AC8"/>
    <w:rsid w:val="0013395C"/>
    <w:rsid w:val="001340F8"/>
    <w:rsid w:val="001346B6"/>
    <w:rsid w:val="00135498"/>
    <w:rsid w:val="00135B8B"/>
    <w:rsid w:val="001415CE"/>
    <w:rsid w:val="001429BF"/>
    <w:rsid w:val="0014600C"/>
    <w:rsid w:val="00151B68"/>
    <w:rsid w:val="00154458"/>
    <w:rsid w:val="001601A5"/>
    <w:rsid w:val="001631A1"/>
    <w:rsid w:val="00164C91"/>
    <w:rsid w:val="00165A12"/>
    <w:rsid w:val="00165C0F"/>
    <w:rsid w:val="00165CB3"/>
    <w:rsid w:val="00165DB3"/>
    <w:rsid w:val="00166C46"/>
    <w:rsid w:val="001717EE"/>
    <w:rsid w:val="00172A58"/>
    <w:rsid w:val="0017719D"/>
    <w:rsid w:val="001778A9"/>
    <w:rsid w:val="0018073C"/>
    <w:rsid w:val="00182BEB"/>
    <w:rsid w:val="00184F90"/>
    <w:rsid w:val="00191082"/>
    <w:rsid w:val="00194A4A"/>
    <w:rsid w:val="001A22A4"/>
    <w:rsid w:val="001A251B"/>
    <w:rsid w:val="001A2A90"/>
    <w:rsid w:val="001A2DA9"/>
    <w:rsid w:val="001A472A"/>
    <w:rsid w:val="001B01ED"/>
    <w:rsid w:val="001B031B"/>
    <w:rsid w:val="001B1EBE"/>
    <w:rsid w:val="001B2730"/>
    <w:rsid w:val="001B62D6"/>
    <w:rsid w:val="001B6608"/>
    <w:rsid w:val="001C08CB"/>
    <w:rsid w:val="001C4528"/>
    <w:rsid w:val="001C46A2"/>
    <w:rsid w:val="001C4B99"/>
    <w:rsid w:val="001C6376"/>
    <w:rsid w:val="001D1198"/>
    <w:rsid w:val="001D21AB"/>
    <w:rsid w:val="001D27E0"/>
    <w:rsid w:val="001D2B5E"/>
    <w:rsid w:val="001D6355"/>
    <w:rsid w:val="001E1707"/>
    <w:rsid w:val="001E5F9B"/>
    <w:rsid w:val="001E7FF6"/>
    <w:rsid w:val="001F0718"/>
    <w:rsid w:val="001F48FF"/>
    <w:rsid w:val="001F68D3"/>
    <w:rsid w:val="002033AD"/>
    <w:rsid w:val="00203859"/>
    <w:rsid w:val="002049FE"/>
    <w:rsid w:val="00206864"/>
    <w:rsid w:val="00207072"/>
    <w:rsid w:val="002076E1"/>
    <w:rsid w:val="00211FCD"/>
    <w:rsid w:val="00214A72"/>
    <w:rsid w:val="00215C9C"/>
    <w:rsid w:val="00216110"/>
    <w:rsid w:val="0021768C"/>
    <w:rsid w:val="002212F9"/>
    <w:rsid w:val="00222431"/>
    <w:rsid w:val="00223732"/>
    <w:rsid w:val="002250BE"/>
    <w:rsid w:val="002253D0"/>
    <w:rsid w:val="00226B20"/>
    <w:rsid w:val="0023002C"/>
    <w:rsid w:val="00233D32"/>
    <w:rsid w:val="0023401E"/>
    <w:rsid w:val="00236FAE"/>
    <w:rsid w:val="00240C6E"/>
    <w:rsid w:val="0024506E"/>
    <w:rsid w:val="002501FB"/>
    <w:rsid w:val="002503FD"/>
    <w:rsid w:val="00250B8D"/>
    <w:rsid w:val="00252894"/>
    <w:rsid w:val="00254A79"/>
    <w:rsid w:val="00255642"/>
    <w:rsid w:val="002576BD"/>
    <w:rsid w:val="00257DF0"/>
    <w:rsid w:val="0026313A"/>
    <w:rsid w:val="00263175"/>
    <w:rsid w:val="00263724"/>
    <w:rsid w:val="00265258"/>
    <w:rsid w:val="002654D4"/>
    <w:rsid w:val="002737EC"/>
    <w:rsid w:val="0027477C"/>
    <w:rsid w:val="00277541"/>
    <w:rsid w:val="002809CA"/>
    <w:rsid w:val="002829F6"/>
    <w:rsid w:val="00282C1E"/>
    <w:rsid w:val="00284ACC"/>
    <w:rsid w:val="002901C6"/>
    <w:rsid w:val="00290BEB"/>
    <w:rsid w:val="00290DA2"/>
    <w:rsid w:val="002925EE"/>
    <w:rsid w:val="00293674"/>
    <w:rsid w:val="002972DF"/>
    <w:rsid w:val="002A1172"/>
    <w:rsid w:val="002A30F4"/>
    <w:rsid w:val="002A783B"/>
    <w:rsid w:val="002B4B9F"/>
    <w:rsid w:val="002B5B31"/>
    <w:rsid w:val="002B713A"/>
    <w:rsid w:val="002B7DD4"/>
    <w:rsid w:val="002C7043"/>
    <w:rsid w:val="002D734E"/>
    <w:rsid w:val="002E1034"/>
    <w:rsid w:val="002E2AC1"/>
    <w:rsid w:val="002E2ED4"/>
    <w:rsid w:val="002E4222"/>
    <w:rsid w:val="002E5FFA"/>
    <w:rsid w:val="002F35B3"/>
    <w:rsid w:val="002F64BB"/>
    <w:rsid w:val="00301BA9"/>
    <w:rsid w:val="00302ADF"/>
    <w:rsid w:val="0030325F"/>
    <w:rsid w:val="00306283"/>
    <w:rsid w:val="00312F2F"/>
    <w:rsid w:val="00313C30"/>
    <w:rsid w:val="003141C2"/>
    <w:rsid w:val="003160B1"/>
    <w:rsid w:val="00316476"/>
    <w:rsid w:val="00316DA2"/>
    <w:rsid w:val="003238AF"/>
    <w:rsid w:val="00324EBC"/>
    <w:rsid w:val="00325B05"/>
    <w:rsid w:val="00325B4D"/>
    <w:rsid w:val="00326B1F"/>
    <w:rsid w:val="00330186"/>
    <w:rsid w:val="00331C28"/>
    <w:rsid w:val="003343E0"/>
    <w:rsid w:val="00340425"/>
    <w:rsid w:val="00341F88"/>
    <w:rsid w:val="003428B3"/>
    <w:rsid w:val="0034359A"/>
    <w:rsid w:val="00343BB3"/>
    <w:rsid w:val="00344837"/>
    <w:rsid w:val="0034751E"/>
    <w:rsid w:val="0034764A"/>
    <w:rsid w:val="00354984"/>
    <w:rsid w:val="00355E5B"/>
    <w:rsid w:val="00356CAB"/>
    <w:rsid w:val="0036103E"/>
    <w:rsid w:val="00361B74"/>
    <w:rsid w:val="003651E1"/>
    <w:rsid w:val="0036796E"/>
    <w:rsid w:val="00371EC8"/>
    <w:rsid w:val="003727CA"/>
    <w:rsid w:val="00372AB9"/>
    <w:rsid w:val="00372E7A"/>
    <w:rsid w:val="00373D46"/>
    <w:rsid w:val="00377080"/>
    <w:rsid w:val="00380F39"/>
    <w:rsid w:val="0038176D"/>
    <w:rsid w:val="00382636"/>
    <w:rsid w:val="00383AD2"/>
    <w:rsid w:val="00385D7D"/>
    <w:rsid w:val="00386813"/>
    <w:rsid w:val="0039114E"/>
    <w:rsid w:val="00393BB2"/>
    <w:rsid w:val="0039795B"/>
    <w:rsid w:val="003A1885"/>
    <w:rsid w:val="003A4150"/>
    <w:rsid w:val="003A518B"/>
    <w:rsid w:val="003A53B2"/>
    <w:rsid w:val="003A6D5D"/>
    <w:rsid w:val="003B3AD8"/>
    <w:rsid w:val="003B3EB2"/>
    <w:rsid w:val="003B4CBC"/>
    <w:rsid w:val="003B60A0"/>
    <w:rsid w:val="003B633B"/>
    <w:rsid w:val="003C0A39"/>
    <w:rsid w:val="003C2B06"/>
    <w:rsid w:val="003D0255"/>
    <w:rsid w:val="003D1EE4"/>
    <w:rsid w:val="003D29A1"/>
    <w:rsid w:val="003D2C99"/>
    <w:rsid w:val="003D3AC5"/>
    <w:rsid w:val="003D4329"/>
    <w:rsid w:val="003D4BA3"/>
    <w:rsid w:val="003E0210"/>
    <w:rsid w:val="003E17B1"/>
    <w:rsid w:val="003E5216"/>
    <w:rsid w:val="003E7521"/>
    <w:rsid w:val="003F0041"/>
    <w:rsid w:val="003F2C58"/>
    <w:rsid w:val="003F6748"/>
    <w:rsid w:val="00401D5B"/>
    <w:rsid w:val="004042ED"/>
    <w:rsid w:val="00404CEB"/>
    <w:rsid w:val="00404D14"/>
    <w:rsid w:val="00406BA8"/>
    <w:rsid w:val="004073BE"/>
    <w:rsid w:val="004104D2"/>
    <w:rsid w:val="00411BEC"/>
    <w:rsid w:val="00412574"/>
    <w:rsid w:val="004128BF"/>
    <w:rsid w:val="004135B8"/>
    <w:rsid w:val="00415B1F"/>
    <w:rsid w:val="00415D6A"/>
    <w:rsid w:val="00417DB0"/>
    <w:rsid w:val="00421229"/>
    <w:rsid w:val="004212A6"/>
    <w:rsid w:val="004228C2"/>
    <w:rsid w:val="00424D25"/>
    <w:rsid w:val="00426665"/>
    <w:rsid w:val="00427019"/>
    <w:rsid w:val="00430D2D"/>
    <w:rsid w:val="00433F4A"/>
    <w:rsid w:val="0043556F"/>
    <w:rsid w:val="00437152"/>
    <w:rsid w:val="00442350"/>
    <w:rsid w:val="00442DDC"/>
    <w:rsid w:val="00443DA0"/>
    <w:rsid w:val="00446DB7"/>
    <w:rsid w:val="0044717E"/>
    <w:rsid w:val="00447300"/>
    <w:rsid w:val="00447FDF"/>
    <w:rsid w:val="00451088"/>
    <w:rsid w:val="0045732A"/>
    <w:rsid w:val="004609EC"/>
    <w:rsid w:val="00461EFA"/>
    <w:rsid w:val="00463D22"/>
    <w:rsid w:val="00464DB1"/>
    <w:rsid w:val="004653BA"/>
    <w:rsid w:val="00465710"/>
    <w:rsid w:val="00467A94"/>
    <w:rsid w:val="004727D4"/>
    <w:rsid w:val="00480190"/>
    <w:rsid w:val="00480975"/>
    <w:rsid w:val="00480AD7"/>
    <w:rsid w:val="004816B2"/>
    <w:rsid w:val="00483DA3"/>
    <w:rsid w:val="00484FD1"/>
    <w:rsid w:val="00486011"/>
    <w:rsid w:val="004874B1"/>
    <w:rsid w:val="0049130C"/>
    <w:rsid w:val="004943FE"/>
    <w:rsid w:val="00495C75"/>
    <w:rsid w:val="00496E4A"/>
    <w:rsid w:val="004A09E5"/>
    <w:rsid w:val="004A3063"/>
    <w:rsid w:val="004B24E8"/>
    <w:rsid w:val="004B6480"/>
    <w:rsid w:val="004B6705"/>
    <w:rsid w:val="004C0B49"/>
    <w:rsid w:val="004C68C3"/>
    <w:rsid w:val="004D0810"/>
    <w:rsid w:val="004D2998"/>
    <w:rsid w:val="004D6C00"/>
    <w:rsid w:val="004D6FE4"/>
    <w:rsid w:val="004D72FF"/>
    <w:rsid w:val="004D7FE3"/>
    <w:rsid w:val="004E2D28"/>
    <w:rsid w:val="004E45E9"/>
    <w:rsid w:val="004E721C"/>
    <w:rsid w:val="004F1A72"/>
    <w:rsid w:val="004F265E"/>
    <w:rsid w:val="004F4CB6"/>
    <w:rsid w:val="004F5B9B"/>
    <w:rsid w:val="00505749"/>
    <w:rsid w:val="00505F0F"/>
    <w:rsid w:val="00507497"/>
    <w:rsid w:val="00513B5E"/>
    <w:rsid w:val="00514D2C"/>
    <w:rsid w:val="0051559E"/>
    <w:rsid w:val="00516FE3"/>
    <w:rsid w:val="00523CDC"/>
    <w:rsid w:val="00525BC3"/>
    <w:rsid w:val="0052637B"/>
    <w:rsid w:val="005310F3"/>
    <w:rsid w:val="0053178B"/>
    <w:rsid w:val="00531B29"/>
    <w:rsid w:val="0053334D"/>
    <w:rsid w:val="00534872"/>
    <w:rsid w:val="00535986"/>
    <w:rsid w:val="00536819"/>
    <w:rsid w:val="00537800"/>
    <w:rsid w:val="00542125"/>
    <w:rsid w:val="00542137"/>
    <w:rsid w:val="0054315D"/>
    <w:rsid w:val="0054352A"/>
    <w:rsid w:val="00546A53"/>
    <w:rsid w:val="00546C1F"/>
    <w:rsid w:val="00552FEF"/>
    <w:rsid w:val="005531DF"/>
    <w:rsid w:val="00555230"/>
    <w:rsid w:val="00560EB4"/>
    <w:rsid w:val="00563631"/>
    <w:rsid w:val="005654A1"/>
    <w:rsid w:val="00565AD4"/>
    <w:rsid w:val="00566F64"/>
    <w:rsid w:val="0056735E"/>
    <w:rsid w:val="00572464"/>
    <w:rsid w:val="00583CB8"/>
    <w:rsid w:val="0058640B"/>
    <w:rsid w:val="00586B94"/>
    <w:rsid w:val="00586FDB"/>
    <w:rsid w:val="00590001"/>
    <w:rsid w:val="00593009"/>
    <w:rsid w:val="0059355F"/>
    <w:rsid w:val="005A14C6"/>
    <w:rsid w:val="005A25C8"/>
    <w:rsid w:val="005A513C"/>
    <w:rsid w:val="005A5F52"/>
    <w:rsid w:val="005B29A5"/>
    <w:rsid w:val="005B4488"/>
    <w:rsid w:val="005B4687"/>
    <w:rsid w:val="005B62DD"/>
    <w:rsid w:val="005B71D0"/>
    <w:rsid w:val="005B75B7"/>
    <w:rsid w:val="005C067D"/>
    <w:rsid w:val="005C0682"/>
    <w:rsid w:val="005C265C"/>
    <w:rsid w:val="005C422F"/>
    <w:rsid w:val="005D0022"/>
    <w:rsid w:val="005D4148"/>
    <w:rsid w:val="005D5BE7"/>
    <w:rsid w:val="005D6590"/>
    <w:rsid w:val="005D6957"/>
    <w:rsid w:val="005D7025"/>
    <w:rsid w:val="005E200E"/>
    <w:rsid w:val="005E320B"/>
    <w:rsid w:val="005E584C"/>
    <w:rsid w:val="005E59C5"/>
    <w:rsid w:val="005F0D0A"/>
    <w:rsid w:val="005F1168"/>
    <w:rsid w:val="005F50B5"/>
    <w:rsid w:val="005F5FF1"/>
    <w:rsid w:val="0060237F"/>
    <w:rsid w:val="00605468"/>
    <w:rsid w:val="00606285"/>
    <w:rsid w:val="00613AAC"/>
    <w:rsid w:val="006141E8"/>
    <w:rsid w:val="00614BBC"/>
    <w:rsid w:val="006167D9"/>
    <w:rsid w:val="00622E3F"/>
    <w:rsid w:val="00631C97"/>
    <w:rsid w:val="006331BF"/>
    <w:rsid w:val="006336A4"/>
    <w:rsid w:val="00636BAB"/>
    <w:rsid w:val="00636C2E"/>
    <w:rsid w:val="00641E4C"/>
    <w:rsid w:val="00642459"/>
    <w:rsid w:val="00653135"/>
    <w:rsid w:val="00653617"/>
    <w:rsid w:val="00657526"/>
    <w:rsid w:val="00660BF4"/>
    <w:rsid w:val="00662DA8"/>
    <w:rsid w:val="00663086"/>
    <w:rsid w:val="00663D37"/>
    <w:rsid w:val="00663E31"/>
    <w:rsid w:val="00663FF3"/>
    <w:rsid w:val="00666456"/>
    <w:rsid w:val="006670FA"/>
    <w:rsid w:val="00671689"/>
    <w:rsid w:val="00671BD9"/>
    <w:rsid w:val="006722BC"/>
    <w:rsid w:val="0067657B"/>
    <w:rsid w:val="00680DE8"/>
    <w:rsid w:val="00682B93"/>
    <w:rsid w:val="00685754"/>
    <w:rsid w:val="00687B08"/>
    <w:rsid w:val="00691AC3"/>
    <w:rsid w:val="00693976"/>
    <w:rsid w:val="00694399"/>
    <w:rsid w:val="006A29B3"/>
    <w:rsid w:val="006A49A8"/>
    <w:rsid w:val="006A51D1"/>
    <w:rsid w:val="006A670F"/>
    <w:rsid w:val="006A7D9A"/>
    <w:rsid w:val="006B2B78"/>
    <w:rsid w:val="006B60F8"/>
    <w:rsid w:val="006B6126"/>
    <w:rsid w:val="006B6E28"/>
    <w:rsid w:val="006B7555"/>
    <w:rsid w:val="006C30B2"/>
    <w:rsid w:val="006C31B1"/>
    <w:rsid w:val="006C4F0D"/>
    <w:rsid w:val="006D0E85"/>
    <w:rsid w:val="006D17DD"/>
    <w:rsid w:val="006D33FE"/>
    <w:rsid w:val="006D56B9"/>
    <w:rsid w:val="006D62BC"/>
    <w:rsid w:val="006D6494"/>
    <w:rsid w:val="006D681D"/>
    <w:rsid w:val="006E179B"/>
    <w:rsid w:val="006E1B7C"/>
    <w:rsid w:val="006E649A"/>
    <w:rsid w:val="006E71D5"/>
    <w:rsid w:val="006F2C07"/>
    <w:rsid w:val="00701666"/>
    <w:rsid w:val="007056F3"/>
    <w:rsid w:val="007069CD"/>
    <w:rsid w:val="00710519"/>
    <w:rsid w:val="00711843"/>
    <w:rsid w:val="0071282B"/>
    <w:rsid w:val="00712E80"/>
    <w:rsid w:val="00717663"/>
    <w:rsid w:val="007177DD"/>
    <w:rsid w:val="00717934"/>
    <w:rsid w:val="007209CE"/>
    <w:rsid w:val="00720DDF"/>
    <w:rsid w:val="00726F20"/>
    <w:rsid w:val="007277D0"/>
    <w:rsid w:val="00731063"/>
    <w:rsid w:val="0073316B"/>
    <w:rsid w:val="0073718F"/>
    <w:rsid w:val="007400F2"/>
    <w:rsid w:val="007444EB"/>
    <w:rsid w:val="007459D9"/>
    <w:rsid w:val="0075024B"/>
    <w:rsid w:val="007600F7"/>
    <w:rsid w:val="0076299C"/>
    <w:rsid w:val="0076320C"/>
    <w:rsid w:val="007645E7"/>
    <w:rsid w:val="00770449"/>
    <w:rsid w:val="007712ED"/>
    <w:rsid w:val="00772C17"/>
    <w:rsid w:val="007734B6"/>
    <w:rsid w:val="00773548"/>
    <w:rsid w:val="007742CE"/>
    <w:rsid w:val="007747B6"/>
    <w:rsid w:val="00777484"/>
    <w:rsid w:val="00782226"/>
    <w:rsid w:val="007861A9"/>
    <w:rsid w:val="00791106"/>
    <w:rsid w:val="00791686"/>
    <w:rsid w:val="00795463"/>
    <w:rsid w:val="00796A47"/>
    <w:rsid w:val="007974E1"/>
    <w:rsid w:val="007A0D9B"/>
    <w:rsid w:val="007A179E"/>
    <w:rsid w:val="007A3025"/>
    <w:rsid w:val="007A44CE"/>
    <w:rsid w:val="007A5275"/>
    <w:rsid w:val="007A594B"/>
    <w:rsid w:val="007A6712"/>
    <w:rsid w:val="007B2744"/>
    <w:rsid w:val="007B32CC"/>
    <w:rsid w:val="007B4D5B"/>
    <w:rsid w:val="007D0621"/>
    <w:rsid w:val="007D246C"/>
    <w:rsid w:val="007D3036"/>
    <w:rsid w:val="007D3751"/>
    <w:rsid w:val="007D3B7A"/>
    <w:rsid w:val="007D69BA"/>
    <w:rsid w:val="007D72F2"/>
    <w:rsid w:val="007E27A5"/>
    <w:rsid w:val="007E419F"/>
    <w:rsid w:val="007E5F35"/>
    <w:rsid w:val="007F1B7A"/>
    <w:rsid w:val="007F3C8A"/>
    <w:rsid w:val="007F41FB"/>
    <w:rsid w:val="007F4974"/>
    <w:rsid w:val="007F5CA0"/>
    <w:rsid w:val="007F74E1"/>
    <w:rsid w:val="00800034"/>
    <w:rsid w:val="0080284A"/>
    <w:rsid w:val="00802CCD"/>
    <w:rsid w:val="00803DBD"/>
    <w:rsid w:val="00810636"/>
    <w:rsid w:val="008119EE"/>
    <w:rsid w:val="008146F4"/>
    <w:rsid w:val="00817B97"/>
    <w:rsid w:val="0082181B"/>
    <w:rsid w:val="0082195A"/>
    <w:rsid w:val="00822AB5"/>
    <w:rsid w:val="00823892"/>
    <w:rsid w:val="00824897"/>
    <w:rsid w:val="0082605A"/>
    <w:rsid w:val="0083541C"/>
    <w:rsid w:val="00836AAD"/>
    <w:rsid w:val="00841E91"/>
    <w:rsid w:val="00842A97"/>
    <w:rsid w:val="00846854"/>
    <w:rsid w:val="008471CB"/>
    <w:rsid w:val="00850788"/>
    <w:rsid w:val="00851D94"/>
    <w:rsid w:val="00855C00"/>
    <w:rsid w:val="00857BD1"/>
    <w:rsid w:val="008611B1"/>
    <w:rsid w:val="00861B27"/>
    <w:rsid w:val="00861CE4"/>
    <w:rsid w:val="0086328C"/>
    <w:rsid w:val="00864D7B"/>
    <w:rsid w:val="00865E7B"/>
    <w:rsid w:val="00867AE3"/>
    <w:rsid w:val="00872F6A"/>
    <w:rsid w:val="00873535"/>
    <w:rsid w:val="008776A5"/>
    <w:rsid w:val="0087798C"/>
    <w:rsid w:val="00877B1C"/>
    <w:rsid w:val="00887229"/>
    <w:rsid w:val="00887231"/>
    <w:rsid w:val="0089715D"/>
    <w:rsid w:val="008A2E09"/>
    <w:rsid w:val="008A3B78"/>
    <w:rsid w:val="008A42CF"/>
    <w:rsid w:val="008A570D"/>
    <w:rsid w:val="008A6C9B"/>
    <w:rsid w:val="008B2172"/>
    <w:rsid w:val="008B34A6"/>
    <w:rsid w:val="008B3615"/>
    <w:rsid w:val="008B3665"/>
    <w:rsid w:val="008B3911"/>
    <w:rsid w:val="008B6950"/>
    <w:rsid w:val="008B7ADE"/>
    <w:rsid w:val="008C2449"/>
    <w:rsid w:val="008C4A48"/>
    <w:rsid w:val="008C5443"/>
    <w:rsid w:val="008C57BC"/>
    <w:rsid w:val="008C7A1B"/>
    <w:rsid w:val="008C7C79"/>
    <w:rsid w:val="008D0ACC"/>
    <w:rsid w:val="008D3525"/>
    <w:rsid w:val="008D7331"/>
    <w:rsid w:val="008E2178"/>
    <w:rsid w:val="008E2215"/>
    <w:rsid w:val="008E32F2"/>
    <w:rsid w:val="008E3D45"/>
    <w:rsid w:val="008E49EE"/>
    <w:rsid w:val="008E6033"/>
    <w:rsid w:val="008E61E0"/>
    <w:rsid w:val="008E6A9D"/>
    <w:rsid w:val="008E778B"/>
    <w:rsid w:val="008F42BF"/>
    <w:rsid w:val="008F4DBA"/>
    <w:rsid w:val="008F5D78"/>
    <w:rsid w:val="008F5F5F"/>
    <w:rsid w:val="008F602A"/>
    <w:rsid w:val="00901278"/>
    <w:rsid w:val="009119C5"/>
    <w:rsid w:val="00911A44"/>
    <w:rsid w:val="00913334"/>
    <w:rsid w:val="00914FC9"/>
    <w:rsid w:val="009162FC"/>
    <w:rsid w:val="0091756B"/>
    <w:rsid w:val="00920697"/>
    <w:rsid w:val="009206BE"/>
    <w:rsid w:val="00922AC7"/>
    <w:rsid w:val="00924822"/>
    <w:rsid w:val="00925673"/>
    <w:rsid w:val="0092716F"/>
    <w:rsid w:val="00933ADA"/>
    <w:rsid w:val="00933DB7"/>
    <w:rsid w:val="00936433"/>
    <w:rsid w:val="0094076F"/>
    <w:rsid w:val="00944013"/>
    <w:rsid w:val="00946099"/>
    <w:rsid w:val="00946838"/>
    <w:rsid w:val="00950F57"/>
    <w:rsid w:val="00952DE9"/>
    <w:rsid w:val="00954B3F"/>
    <w:rsid w:val="00956E4E"/>
    <w:rsid w:val="00957F6F"/>
    <w:rsid w:val="00963B73"/>
    <w:rsid w:val="00967D88"/>
    <w:rsid w:val="0097094B"/>
    <w:rsid w:val="00972D81"/>
    <w:rsid w:val="00977CE4"/>
    <w:rsid w:val="0098048C"/>
    <w:rsid w:val="0098082A"/>
    <w:rsid w:val="00990655"/>
    <w:rsid w:val="0099074F"/>
    <w:rsid w:val="009913BA"/>
    <w:rsid w:val="0099154A"/>
    <w:rsid w:val="00992112"/>
    <w:rsid w:val="009923A5"/>
    <w:rsid w:val="009932F4"/>
    <w:rsid w:val="009A01A9"/>
    <w:rsid w:val="009A3182"/>
    <w:rsid w:val="009A4D44"/>
    <w:rsid w:val="009B0C33"/>
    <w:rsid w:val="009B23FE"/>
    <w:rsid w:val="009B335F"/>
    <w:rsid w:val="009B5EEB"/>
    <w:rsid w:val="009B674F"/>
    <w:rsid w:val="009C2B88"/>
    <w:rsid w:val="009C534E"/>
    <w:rsid w:val="009C5B42"/>
    <w:rsid w:val="009C688F"/>
    <w:rsid w:val="009D31D7"/>
    <w:rsid w:val="009D34D0"/>
    <w:rsid w:val="009D6ED9"/>
    <w:rsid w:val="009D7CE1"/>
    <w:rsid w:val="009D7F70"/>
    <w:rsid w:val="009E07F7"/>
    <w:rsid w:val="009E1854"/>
    <w:rsid w:val="009E2187"/>
    <w:rsid w:val="009E34A8"/>
    <w:rsid w:val="009E6DEF"/>
    <w:rsid w:val="009F1606"/>
    <w:rsid w:val="009F2628"/>
    <w:rsid w:val="009F4505"/>
    <w:rsid w:val="009F629D"/>
    <w:rsid w:val="009F66D7"/>
    <w:rsid w:val="009F6A03"/>
    <w:rsid w:val="00A04314"/>
    <w:rsid w:val="00A06E26"/>
    <w:rsid w:val="00A073FA"/>
    <w:rsid w:val="00A12B4E"/>
    <w:rsid w:val="00A133B1"/>
    <w:rsid w:val="00A14991"/>
    <w:rsid w:val="00A15148"/>
    <w:rsid w:val="00A1623D"/>
    <w:rsid w:val="00A206DA"/>
    <w:rsid w:val="00A20F02"/>
    <w:rsid w:val="00A24528"/>
    <w:rsid w:val="00A25A7A"/>
    <w:rsid w:val="00A260A2"/>
    <w:rsid w:val="00A2647C"/>
    <w:rsid w:val="00A3625E"/>
    <w:rsid w:val="00A373BC"/>
    <w:rsid w:val="00A374EF"/>
    <w:rsid w:val="00A40099"/>
    <w:rsid w:val="00A4047C"/>
    <w:rsid w:val="00A41163"/>
    <w:rsid w:val="00A43785"/>
    <w:rsid w:val="00A43946"/>
    <w:rsid w:val="00A43AB1"/>
    <w:rsid w:val="00A44F5C"/>
    <w:rsid w:val="00A45093"/>
    <w:rsid w:val="00A5001F"/>
    <w:rsid w:val="00A500F0"/>
    <w:rsid w:val="00A52CE5"/>
    <w:rsid w:val="00A534E9"/>
    <w:rsid w:val="00A55CD8"/>
    <w:rsid w:val="00A55D5D"/>
    <w:rsid w:val="00A56658"/>
    <w:rsid w:val="00A56933"/>
    <w:rsid w:val="00A56E71"/>
    <w:rsid w:val="00A5702E"/>
    <w:rsid w:val="00A573D8"/>
    <w:rsid w:val="00A57673"/>
    <w:rsid w:val="00A57B00"/>
    <w:rsid w:val="00A63837"/>
    <w:rsid w:val="00A63A38"/>
    <w:rsid w:val="00A6459C"/>
    <w:rsid w:val="00A64F66"/>
    <w:rsid w:val="00A652F3"/>
    <w:rsid w:val="00A6571F"/>
    <w:rsid w:val="00A65D22"/>
    <w:rsid w:val="00A662F6"/>
    <w:rsid w:val="00A66403"/>
    <w:rsid w:val="00A70DB3"/>
    <w:rsid w:val="00A7358C"/>
    <w:rsid w:val="00A73E8D"/>
    <w:rsid w:val="00A73F18"/>
    <w:rsid w:val="00A76683"/>
    <w:rsid w:val="00A8083D"/>
    <w:rsid w:val="00A80E89"/>
    <w:rsid w:val="00A80F5B"/>
    <w:rsid w:val="00A848D3"/>
    <w:rsid w:val="00A84E16"/>
    <w:rsid w:val="00A85639"/>
    <w:rsid w:val="00A87822"/>
    <w:rsid w:val="00A90113"/>
    <w:rsid w:val="00A9074B"/>
    <w:rsid w:val="00A908D9"/>
    <w:rsid w:val="00A9113F"/>
    <w:rsid w:val="00A94D32"/>
    <w:rsid w:val="00A9639E"/>
    <w:rsid w:val="00A970A5"/>
    <w:rsid w:val="00AA04F7"/>
    <w:rsid w:val="00AA7097"/>
    <w:rsid w:val="00AA72AC"/>
    <w:rsid w:val="00AA7FF3"/>
    <w:rsid w:val="00AB04C8"/>
    <w:rsid w:val="00AB397D"/>
    <w:rsid w:val="00AB4C85"/>
    <w:rsid w:val="00AB7B5F"/>
    <w:rsid w:val="00AC274D"/>
    <w:rsid w:val="00AC30FB"/>
    <w:rsid w:val="00AC3786"/>
    <w:rsid w:val="00AC7886"/>
    <w:rsid w:val="00AD085F"/>
    <w:rsid w:val="00AD1B79"/>
    <w:rsid w:val="00AD6C80"/>
    <w:rsid w:val="00AE19EB"/>
    <w:rsid w:val="00AE1B14"/>
    <w:rsid w:val="00AE2E7B"/>
    <w:rsid w:val="00AE41F4"/>
    <w:rsid w:val="00AE4F49"/>
    <w:rsid w:val="00AE53E4"/>
    <w:rsid w:val="00AE7A4C"/>
    <w:rsid w:val="00AF0D9E"/>
    <w:rsid w:val="00AF266D"/>
    <w:rsid w:val="00AF5C85"/>
    <w:rsid w:val="00AF5CF8"/>
    <w:rsid w:val="00AF5DEE"/>
    <w:rsid w:val="00AF6741"/>
    <w:rsid w:val="00AF6A00"/>
    <w:rsid w:val="00AF712C"/>
    <w:rsid w:val="00B0194A"/>
    <w:rsid w:val="00B0220E"/>
    <w:rsid w:val="00B02A4E"/>
    <w:rsid w:val="00B02D8A"/>
    <w:rsid w:val="00B04913"/>
    <w:rsid w:val="00B0662C"/>
    <w:rsid w:val="00B06AE2"/>
    <w:rsid w:val="00B06EE6"/>
    <w:rsid w:val="00B07C9D"/>
    <w:rsid w:val="00B11727"/>
    <w:rsid w:val="00B123D5"/>
    <w:rsid w:val="00B137F4"/>
    <w:rsid w:val="00B159E1"/>
    <w:rsid w:val="00B15D94"/>
    <w:rsid w:val="00B17739"/>
    <w:rsid w:val="00B2319F"/>
    <w:rsid w:val="00B23274"/>
    <w:rsid w:val="00B26675"/>
    <w:rsid w:val="00B273CF"/>
    <w:rsid w:val="00B274E0"/>
    <w:rsid w:val="00B27BE1"/>
    <w:rsid w:val="00B27D0F"/>
    <w:rsid w:val="00B310A7"/>
    <w:rsid w:val="00B3129E"/>
    <w:rsid w:val="00B32924"/>
    <w:rsid w:val="00B40E97"/>
    <w:rsid w:val="00B4168B"/>
    <w:rsid w:val="00B41B8C"/>
    <w:rsid w:val="00B43011"/>
    <w:rsid w:val="00B430A1"/>
    <w:rsid w:val="00B44A0B"/>
    <w:rsid w:val="00B46FBF"/>
    <w:rsid w:val="00B475EC"/>
    <w:rsid w:val="00B47D97"/>
    <w:rsid w:val="00B5133D"/>
    <w:rsid w:val="00B524D9"/>
    <w:rsid w:val="00B52618"/>
    <w:rsid w:val="00B5371F"/>
    <w:rsid w:val="00B53856"/>
    <w:rsid w:val="00B5428C"/>
    <w:rsid w:val="00B550CA"/>
    <w:rsid w:val="00B5640F"/>
    <w:rsid w:val="00B601AC"/>
    <w:rsid w:val="00B63591"/>
    <w:rsid w:val="00B64921"/>
    <w:rsid w:val="00B64BD3"/>
    <w:rsid w:val="00B703C4"/>
    <w:rsid w:val="00B7222C"/>
    <w:rsid w:val="00B722AB"/>
    <w:rsid w:val="00B752F1"/>
    <w:rsid w:val="00B80D5B"/>
    <w:rsid w:val="00B81B4F"/>
    <w:rsid w:val="00B831F5"/>
    <w:rsid w:val="00B84DEA"/>
    <w:rsid w:val="00B87432"/>
    <w:rsid w:val="00B904C7"/>
    <w:rsid w:val="00B91490"/>
    <w:rsid w:val="00B919C4"/>
    <w:rsid w:val="00BA0EEE"/>
    <w:rsid w:val="00BA251B"/>
    <w:rsid w:val="00BB13DC"/>
    <w:rsid w:val="00BB3B16"/>
    <w:rsid w:val="00BB6F73"/>
    <w:rsid w:val="00BC0745"/>
    <w:rsid w:val="00BC6592"/>
    <w:rsid w:val="00BC66C7"/>
    <w:rsid w:val="00BC76E0"/>
    <w:rsid w:val="00BD07E5"/>
    <w:rsid w:val="00BD248E"/>
    <w:rsid w:val="00BD3973"/>
    <w:rsid w:val="00BD3AA4"/>
    <w:rsid w:val="00BD3B1C"/>
    <w:rsid w:val="00BD5439"/>
    <w:rsid w:val="00BE00DC"/>
    <w:rsid w:val="00BE2B27"/>
    <w:rsid w:val="00BE2E58"/>
    <w:rsid w:val="00BE7414"/>
    <w:rsid w:val="00BF149A"/>
    <w:rsid w:val="00BF4795"/>
    <w:rsid w:val="00BF5E90"/>
    <w:rsid w:val="00BF60AB"/>
    <w:rsid w:val="00C02BA8"/>
    <w:rsid w:val="00C0362C"/>
    <w:rsid w:val="00C06589"/>
    <w:rsid w:val="00C068E0"/>
    <w:rsid w:val="00C06F99"/>
    <w:rsid w:val="00C07CED"/>
    <w:rsid w:val="00C10C5F"/>
    <w:rsid w:val="00C14015"/>
    <w:rsid w:val="00C15EB5"/>
    <w:rsid w:val="00C16286"/>
    <w:rsid w:val="00C16A8E"/>
    <w:rsid w:val="00C17423"/>
    <w:rsid w:val="00C17F19"/>
    <w:rsid w:val="00C20851"/>
    <w:rsid w:val="00C3205D"/>
    <w:rsid w:val="00C32957"/>
    <w:rsid w:val="00C35FA1"/>
    <w:rsid w:val="00C36368"/>
    <w:rsid w:val="00C36FFC"/>
    <w:rsid w:val="00C40FFF"/>
    <w:rsid w:val="00C42653"/>
    <w:rsid w:val="00C46491"/>
    <w:rsid w:val="00C47747"/>
    <w:rsid w:val="00C5199E"/>
    <w:rsid w:val="00C543FF"/>
    <w:rsid w:val="00C567BF"/>
    <w:rsid w:val="00C659A4"/>
    <w:rsid w:val="00C66649"/>
    <w:rsid w:val="00C66A8B"/>
    <w:rsid w:val="00C70487"/>
    <w:rsid w:val="00C72A46"/>
    <w:rsid w:val="00C7702D"/>
    <w:rsid w:val="00C87EDA"/>
    <w:rsid w:val="00C92C06"/>
    <w:rsid w:val="00C950A4"/>
    <w:rsid w:val="00C96971"/>
    <w:rsid w:val="00C97C2B"/>
    <w:rsid w:val="00CA4FFD"/>
    <w:rsid w:val="00CA73C6"/>
    <w:rsid w:val="00CA7D87"/>
    <w:rsid w:val="00CB00D6"/>
    <w:rsid w:val="00CB4EBF"/>
    <w:rsid w:val="00CB5A6F"/>
    <w:rsid w:val="00CB6D11"/>
    <w:rsid w:val="00CC1942"/>
    <w:rsid w:val="00CC53EE"/>
    <w:rsid w:val="00CC6AA4"/>
    <w:rsid w:val="00CC75F4"/>
    <w:rsid w:val="00CC7B99"/>
    <w:rsid w:val="00CD3381"/>
    <w:rsid w:val="00CD5678"/>
    <w:rsid w:val="00CD6FF5"/>
    <w:rsid w:val="00CE1CDA"/>
    <w:rsid w:val="00CE3E90"/>
    <w:rsid w:val="00CE5D80"/>
    <w:rsid w:val="00CE5DE2"/>
    <w:rsid w:val="00CE7AA9"/>
    <w:rsid w:val="00CF0C51"/>
    <w:rsid w:val="00CF0DF2"/>
    <w:rsid w:val="00CF1DB2"/>
    <w:rsid w:val="00CF1F16"/>
    <w:rsid w:val="00CF2FC3"/>
    <w:rsid w:val="00CF40EC"/>
    <w:rsid w:val="00CF5E99"/>
    <w:rsid w:val="00D013D4"/>
    <w:rsid w:val="00D01A3C"/>
    <w:rsid w:val="00D05458"/>
    <w:rsid w:val="00D0603C"/>
    <w:rsid w:val="00D064CD"/>
    <w:rsid w:val="00D075D2"/>
    <w:rsid w:val="00D10961"/>
    <w:rsid w:val="00D11F5A"/>
    <w:rsid w:val="00D11F87"/>
    <w:rsid w:val="00D12375"/>
    <w:rsid w:val="00D13F22"/>
    <w:rsid w:val="00D14701"/>
    <w:rsid w:val="00D15D24"/>
    <w:rsid w:val="00D20DD1"/>
    <w:rsid w:val="00D25453"/>
    <w:rsid w:val="00D25BA1"/>
    <w:rsid w:val="00D272B4"/>
    <w:rsid w:val="00D27ADB"/>
    <w:rsid w:val="00D328D7"/>
    <w:rsid w:val="00D33417"/>
    <w:rsid w:val="00D33917"/>
    <w:rsid w:val="00D42A6F"/>
    <w:rsid w:val="00D438F5"/>
    <w:rsid w:val="00D44356"/>
    <w:rsid w:val="00D47EC5"/>
    <w:rsid w:val="00D50F38"/>
    <w:rsid w:val="00D5101C"/>
    <w:rsid w:val="00D5116D"/>
    <w:rsid w:val="00D51A12"/>
    <w:rsid w:val="00D54E69"/>
    <w:rsid w:val="00D634D5"/>
    <w:rsid w:val="00D647B3"/>
    <w:rsid w:val="00D656B0"/>
    <w:rsid w:val="00D663DA"/>
    <w:rsid w:val="00D70445"/>
    <w:rsid w:val="00D70AFA"/>
    <w:rsid w:val="00D732D2"/>
    <w:rsid w:val="00D733DA"/>
    <w:rsid w:val="00D769BE"/>
    <w:rsid w:val="00D76F2C"/>
    <w:rsid w:val="00D8055F"/>
    <w:rsid w:val="00D8131D"/>
    <w:rsid w:val="00D8392A"/>
    <w:rsid w:val="00D83A7B"/>
    <w:rsid w:val="00D848A8"/>
    <w:rsid w:val="00D84D24"/>
    <w:rsid w:val="00D87D17"/>
    <w:rsid w:val="00D901F1"/>
    <w:rsid w:val="00D9553F"/>
    <w:rsid w:val="00D974FA"/>
    <w:rsid w:val="00DA13E2"/>
    <w:rsid w:val="00DA22C9"/>
    <w:rsid w:val="00DA2EB5"/>
    <w:rsid w:val="00DB0801"/>
    <w:rsid w:val="00DB23D4"/>
    <w:rsid w:val="00DB4875"/>
    <w:rsid w:val="00DB72EA"/>
    <w:rsid w:val="00DB7984"/>
    <w:rsid w:val="00DC3346"/>
    <w:rsid w:val="00DC588F"/>
    <w:rsid w:val="00DC7856"/>
    <w:rsid w:val="00DD1D75"/>
    <w:rsid w:val="00DD3549"/>
    <w:rsid w:val="00DD5F6E"/>
    <w:rsid w:val="00DD6A23"/>
    <w:rsid w:val="00DD7BC2"/>
    <w:rsid w:val="00DE0870"/>
    <w:rsid w:val="00DE1126"/>
    <w:rsid w:val="00DE2958"/>
    <w:rsid w:val="00DE6D8B"/>
    <w:rsid w:val="00DE7571"/>
    <w:rsid w:val="00DE762E"/>
    <w:rsid w:val="00DF0E6E"/>
    <w:rsid w:val="00DF4694"/>
    <w:rsid w:val="00DF496A"/>
    <w:rsid w:val="00DF4A9B"/>
    <w:rsid w:val="00DF4D94"/>
    <w:rsid w:val="00DF6C9A"/>
    <w:rsid w:val="00E001A9"/>
    <w:rsid w:val="00E032CC"/>
    <w:rsid w:val="00E05A6C"/>
    <w:rsid w:val="00E07433"/>
    <w:rsid w:val="00E07706"/>
    <w:rsid w:val="00E11BA4"/>
    <w:rsid w:val="00E13B0A"/>
    <w:rsid w:val="00E15DD2"/>
    <w:rsid w:val="00E17B6A"/>
    <w:rsid w:val="00E17FD6"/>
    <w:rsid w:val="00E22030"/>
    <w:rsid w:val="00E25F8B"/>
    <w:rsid w:val="00E26F71"/>
    <w:rsid w:val="00E31426"/>
    <w:rsid w:val="00E325D1"/>
    <w:rsid w:val="00E339C6"/>
    <w:rsid w:val="00E33E0D"/>
    <w:rsid w:val="00E34872"/>
    <w:rsid w:val="00E350FF"/>
    <w:rsid w:val="00E4041C"/>
    <w:rsid w:val="00E42493"/>
    <w:rsid w:val="00E4448B"/>
    <w:rsid w:val="00E45225"/>
    <w:rsid w:val="00E5042E"/>
    <w:rsid w:val="00E51163"/>
    <w:rsid w:val="00E52D88"/>
    <w:rsid w:val="00E60478"/>
    <w:rsid w:val="00E6261C"/>
    <w:rsid w:val="00E646A1"/>
    <w:rsid w:val="00E65ED9"/>
    <w:rsid w:val="00E6636F"/>
    <w:rsid w:val="00E74038"/>
    <w:rsid w:val="00E81430"/>
    <w:rsid w:val="00E83D03"/>
    <w:rsid w:val="00E855E4"/>
    <w:rsid w:val="00E85A78"/>
    <w:rsid w:val="00E90C36"/>
    <w:rsid w:val="00E90CAE"/>
    <w:rsid w:val="00E90D29"/>
    <w:rsid w:val="00E97DEC"/>
    <w:rsid w:val="00EA1489"/>
    <w:rsid w:val="00EA1F77"/>
    <w:rsid w:val="00EA2FDE"/>
    <w:rsid w:val="00EA5839"/>
    <w:rsid w:val="00EA6127"/>
    <w:rsid w:val="00EA7E5F"/>
    <w:rsid w:val="00EB58D7"/>
    <w:rsid w:val="00EB7934"/>
    <w:rsid w:val="00EC0011"/>
    <w:rsid w:val="00EC2406"/>
    <w:rsid w:val="00EC2ED8"/>
    <w:rsid w:val="00EC4529"/>
    <w:rsid w:val="00EC6DFB"/>
    <w:rsid w:val="00ED0AB4"/>
    <w:rsid w:val="00ED3F8B"/>
    <w:rsid w:val="00ED4C86"/>
    <w:rsid w:val="00EE1114"/>
    <w:rsid w:val="00EF1AAF"/>
    <w:rsid w:val="00EF3EAA"/>
    <w:rsid w:val="00EF48B0"/>
    <w:rsid w:val="00EF4AEF"/>
    <w:rsid w:val="00EF5554"/>
    <w:rsid w:val="00EF5A4A"/>
    <w:rsid w:val="00EF7557"/>
    <w:rsid w:val="00F01AA2"/>
    <w:rsid w:val="00F064B8"/>
    <w:rsid w:val="00F0705A"/>
    <w:rsid w:val="00F0755E"/>
    <w:rsid w:val="00F102B8"/>
    <w:rsid w:val="00F106FD"/>
    <w:rsid w:val="00F11AB3"/>
    <w:rsid w:val="00F11B9D"/>
    <w:rsid w:val="00F124A3"/>
    <w:rsid w:val="00F1403D"/>
    <w:rsid w:val="00F1458E"/>
    <w:rsid w:val="00F15615"/>
    <w:rsid w:val="00F16578"/>
    <w:rsid w:val="00F252D8"/>
    <w:rsid w:val="00F2560B"/>
    <w:rsid w:val="00F27041"/>
    <w:rsid w:val="00F319EE"/>
    <w:rsid w:val="00F33773"/>
    <w:rsid w:val="00F3571B"/>
    <w:rsid w:val="00F3657E"/>
    <w:rsid w:val="00F40220"/>
    <w:rsid w:val="00F44871"/>
    <w:rsid w:val="00F46301"/>
    <w:rsid w:val="00F52FDB"/>
    <w:rsid w:val="00F56924"/>
    <w:rsid w:val="00F6410D"/>
    <w:rsid w:val="00F64A60"/>
    <w:rsid w:val="00F64F4A"/>
    <w:rsid w:val="00F67671"/>
    <w:rsid w:val="00F67D80"/>
    <w:rsid w:val="00F734B4"/>
    <w:rsid w:val="00F7729D"/>
    <w:rsid w:val="00F80A13"/>
    <w:rsid w:val="00F813D7"/>
    <w:rsid w:val="00F8158E"/>
    <w:rsid w:val="00F820EC"/>
    <w:rsid w:val="00F91E18"/>
    <w:rsid w:val="00F93406"/>
    <w:rsid w:val="00F947C5"/>
    <w:rsid w:val="00FA30D7"/>
    <w:rsid w:val="00FA40CA"/>
    <w:rsid w:val="00FA5199"/>
    <w:rsid w:val="00FB03CE"/>
    <w:rsid w:val="00FB2FFC"/>
    <w:rsid w:val="00FB3D6D"/>
    <w:rsid w:val="00FB3E1C"/>
    <w:rsid w:val="00FC0BE2"/>
    <w:rsid w:val="00FC104F"/>
    <w:rsid w:val="00FC224C"/>
    <w:rsid w:val="00FC371D"/>
    <w:rsid w:val="00FC4795"/>
    <w:rsid w:val="00FC5553"/>
    <w:rsid w:val="00FC6660"/>
    <w:rsid w:val="00FC7502"/>
    <w:rsid w:val="00FE25D9"/>
    <w:rsid w:val="00FE4F53"/>
    <w:rsid w:val="00FE5B0D"/>
    <w:rsid w:val="00FF054C"/>
    <w:rsid w:val="00FF13F9"/>
    <w:rsid w:val="00FF1700"/>
    <w:rsid w:val="00FF214D"/>
    <w:rsid w:val="00FF21E1"/>
    <w:rsid w:val="00FF2B03"/>
    <w:rsid w:val="00FF660B"/>
    <w:rsid w:val="00FF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3D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9797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30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040E1E"/>
    <w:pPr>
      <w:keepNext/>
      <w:keepLines/>
      <w:spacing w:before="200" w:after="0"/>
      <w:jc w:val="both"/>
      <w:outlineLvl w:val="1"/>
    </w:pPr>
    <w:rPr>
      <w:rFonts w:eastAsia="Times New Roman"/>
      <w:b/>
      <w:bCs/>
      <w:color w:val="000000" w:themeColor="text1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7C"/>
    <w:rPr>
      <w:rFonts w:ascii="Times New Roman" w:eastAsiaTheme="majorEastAsia" w:hAnsi="Times New Roman" w:cstheme="majorBidi"/>
      <w:b/>
      <w:bCs/>
      <w:color w:val="000000" w:themeColor="text1"/>
      <w:sz w:val="30"/>
      <w:szCs w:val="28"/>
      <w:u w:val="single"/>
    </w:rPr>
  </w:style>
  <w:style w:type="character" w:customStyle="1" w:styleId="20">
    <w:name w:val="Заголовок 2 Знак"/>
    <w:link w:val="2"/>
    <w:uiPriority w:val="9"/>
    <w:rsid w:val="00040E1E"/>
    <w:rPr>
      <w:rFonts w:ascii="Times New Roman" w:eastAsia="Times New Roman" w:hAnsi="Times New Roman"/>
      <w:b/>
      <w:bCs/>
      <w:color w:val="000000" w:themeColor="text1"/>
      <w:sz w:val="30"/>
      <w:szCs w:val="26"/>
    </w:rPr>
  </w:style>
  <w:style w:type="paragraph" w:styleId="a3">
    <w:name w:val="No Spacing"/>
    <w:uiPriority w:val="1"/>
    <w:qFormat/>
    <w:rsid w:val="00AF266D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3D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9797C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30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040E1E"/>
    <w:pPr>
      <w:keepNext/>
      <w:keepLines/>
      <w:spacing w:before="200" w:after="0"/>
      <w:jc w:val="both"/>
      <w:outlineLvl w:val="1"/>
    </w:pPr>
    <w:rPr>
      <w:rFonts w:eastAsia="Times New Roman"/>
      <w:b/>
      <w:bCs/>
      <w:color w:val="000000" w:themeColor="text1"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797C"/>
    <w:rPr>
      <w:rFonts w:ascii="Times New Roman" w:eastAsiaTheme="majorEastAsia" w:hAnsi="Times New Roman" w:cstheme="majorBidi"/>
      <w:b/>
      <w:bCs/>
      <w:color w:val="000000" w:themeColor="text1"/>
      <w:sz w:val="30"/>
      <w:szCs w:val="28"/>
      <w:u w:val="single"/>
    </w:rPr>
  </w:style>
  <w:style w:type="character" w:customStyle="1" w:styleId="20">
    <w:name w:val="Заголовок 2 Знак"/>
    <w:link w:val="2"/>
    <w:uiPriority w:val="9"/>
    <w:rsid w:val="00040E1E"/>
    <w:rPr>
      <w:rFonts w:ascii="Times New Roman" w:eastAsia="Times New Roman" w:hAnsi="Times New Roman"/>
      <w:b/>
      <w:bCs/>
      <w:color w:val="000000" w:themeColor="text1"/>
      <w:sz w:val="30"/>
      <w:szCs w:val="26"/>
    </w:rPr>
  </w:style>
  <w:style w:type="paragraph" w:styleId="a3">
    <w:name w:val="No Spacing"/>
    <w:uiPriority w:val="1"/>
    <w:qFormat/>
    <w:rsid w:val="00AF266D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098652DD05DA09D7A0833CC7702765CB39EADA114438B7BC4E78DEC104655D4D03F7B5AB837C44C2Y8N" TargetMode="External"/><Relationship Id="rId13" Type="http://schemas.openxmlformats.org/officeDocument/2006/relationships/hyperlink" Target="consultantplus://offline/ref=1F098652DD05DA09D7A0833CC7702765CB3DEBDD174738B7BC4E78DEC104655D4D03F7B5AB837C45C2YFN" TargetMode="External"/><Relationship Id="rId18" Type="http://schemas.openxmlformats.org/officeDocument/2006/relationships/hyperlink" Target="consultantplus://offline/ref=1F098652DD05DA09D7A0833CC7702765CB3DEBDD174738B7BC4E78DEC104655D4D03F7B5AB837C44C2YB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1F098652DD05DA09D7A0833CC7702765CB3EEAD8154538B7BC4E78DEC104655D4D03F7B5AB837C43C2YAN" TargetMode="External"/><Relationship Id="rId12" Type="http://schemas.openxmlformats.org/officeDocument/2006/relationships/hyperlink" Target="consultantplus://offline/ref=1F098652DD05DA09D7A0833CC7702765CB3EEAD8154538B7BC4E78DEC104655D4D03F7B5AB837C43C2YBN" TargetMode="External"/><Relationship Id="rId17" Type="http://schemas.openxmlformats.org/officeDocument/2006/relationships/hyperlink" Target="consultantplus://offline/ref=1F098652DD05DA09D7A0833CC7702765CB39EADA114438B7BC4E78DEC104655D4D03F7B5AB837C44C2Y8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F098652DD05DA09D7A0833CC7702765CB3DEBDD174738B7BC4E78DEC104655D4D03F7B5AB837C45C2Y3N" TargetMode="External"/><Relationship Id="rId20" Type="http://schemas.openxmlformats.org/officeDocument/2006/relationships/hyperlink" Target="consultantplus://offline/ref=1F098652DD05DA09D7A0833CC7702765CB3DEBDD174738B7BC4E78DEC104655D4D03F7B5AB837C44C2YF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F098652DD05DA09D7A0833CC7702765CB3DEBDD174738B7BC4E78DEC104655D4D03F7B5AB837C45C2YFN" TargetMode="External"/><Relationship Id="rId11" Type="http://schemas.openxmlformats.org/officeDocument/2006/relationships/hyperlink" Target="consultantplus://offline/ref=1F098652DD05DA09D7A0833CC7702765CB3FEDD9104638B7BC4E78DEC104655D4D03F7B5AB837D44C2Y9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F098652DD05DA09D7A0833CC7702765CB3EEAD8154538B7BC4E78DEC104655D4D03F7B5AB837C43C2Y8N" TargetMode="External"/><Relationship Id="rId10" Type="http://schemas.openxmlformats.org/officeDocument/2006/relationships/hyperlink" Target="consultantplus://offline/ref=1F098652DD05DA09D7A0833CC7702765CB3EEAD8154538B7BC4E78DEC104655D4D03F7B5AB837C43C2YBN" TargetMode="External"/><Relationship Id="rId19" Type="http://schemas.openxmlformats.org/officeDocument/2006/relationships/hyperlink" Target="consultantplus://offline/ref=1F098652DD05DA09D7A0833CC7702765CB3DEBDD174738B7BC4E78DEC104655D4D03F7B5AB837C44C2Y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098652DD05DA09D7A0833CC7702765CB3EEAD8154538B7BC4E78DEC104655D4D03F7B5AB837C43C2YBN" TargetMode="External"/><Relationship Id="rId14" Type="http://schemas.openxmlformats.org/officeDocument/2006/relationships/hyperlink" Target="consultantplus://offline/ref=1F098652DD05DA09D7A0833CC7702765CB3EEAD8154538B7BC4E78DEC104655D4D03F7B5AB837C43C2Y8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2562</Words>
  <Characters>14608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</dc:creator>
  <cp:lastModifiedBy>Demidova</cp:lastModifiedBy>
  <cp:revision>1</cp:revision>
  <dcterms:created xsi:type="dcterms:W3CDTF">2015-02-16T13:24:00Z</dcterms:created>
  <dcterms:modified xsi:type="dcterms:W3CDTF">2015-02-16T13:25:00Z</dcterms:modified>
</cp:coreProperties>
</file>