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6BF" w:rsidRDefault="00B766BF">
      <w:r>
        <w:t>ОТМЕТИЛИ:</w:t>
      </w:r>
    </w:p>
    <w:p w:rsidR="00A13E1A" w:rsidRDefault="00B766BF">
      <w:r>
        <w:t xml:space="preserve">У </w:t>
      </w:r>
      <w:r w:rsidR="00A13E1A">
        <w:t xml:space="preserve">участников рынка, включая производителей приборов учета, </w:t>
      </w:r>
      <w:proofErr w:type="spellStart"/>
      <w:r w:rsidR="00FC4C3D">
        <w:t>ресурсоснабжающие</w:t>
      </w:r>
      <w:proofErr w:type="spellEnd"/>
      <w:r w:rsidR="00F44A1F">
        <w:t xml:space="preserve"> организации и исполнителей коммунальных услуг нет общего понимания направления развития рынка и государственной политики в этой сфере.</w:t>
      </w:r>
    </w:p>
    <w:p w:rsidR="00B766BF" w:rsidRDefault="00B766BF">
      <w:r>
        <w:t>РЕШИЛИ:</w:t>
      </w:r>
    </w:p>
    <w:p w:rsidR="00B766BF" w:rsidRDefault="00B766BF">
      <w:r>
        <w:t>1. Подготовить план рабочей группы по совершенствованию системы учета коммунальных ресурсов.</w:t>
      </w:r>
    </w:p>
    <w:p w:rsidR="001B2381" w:rsidRDefault="00B766BF">
      <w:r>
        <w:t>2. </w:t>
      </w:r>
      <w:r w:rsidR="00F44A1F">
        <w:t xml:space="preserve">В отношении технических требований к приборам учета считаем </w:t>
      </w:r>
      <w:r w:rsidR="001B2381">
        <w:t>необходимым обеспечить р</w:t>
      </w:r>
      <w:r w:rsidR="009C3D52">
        <w:t>азработку технического регламента</w:t>
      </w:r>
      <w:r w:rsidR="00A90C23">
        <w:t xml:space="preserve"> о безопасности приборов и узлов</w:t>
      </w:r>
      <w:r w:rsidR="009C3D52">
        <w:t xml:space="preserve"> учета коммунальных ресурсов в сферах теплоснабжения, водоснабжения и водоотведения, а также системы </w:t>
      </w:r>
      <w:r w:rsidR="00917A5C">
        <w:t xml:space="preserve">национальных </w:t>
      </w:r>
      <w:r w:rsidR="009C3D52">
        <w:t xml:space="preserve">стандартов, </w:t>
      </w:r>
      <w:r w:rsidR="001B2381">
        <w:t>обеспечивающих:</w:t>
      </w:r>
    </w:p>
    <w:p w:rsidR="001B2381" w:rsidRDefault="001B2381">
      <w:r>
        <w:t>переход от импульсных к электронным и цифровым приборам учета;</w:t>
      </w:r>
    </w:p>
    <w:p w:rsidR="001B2381" w:rsidRDefault="001B2381">
      <w:r>
        <w:t>установление требований в отношении формата и условий дистанционной передачи данных, предусматривающих дистанционную передачу данных от индивидуальных приборов учета один раз в сутки в единое для всех приборов учета в</w:t>
      </w:r>
      <w:r w:rsidR="00621CD0">
        <w:t>ремя, и дистанционную передачу данных в режиме онлайн от общедомовых приборов учета;</w:t>
      </w:r>
    </w:p>
    <w:p w:rsidR="004B5D93" w:rsidRDefault="004B5D93">
      <w:r>
        <w:t>использование</w:t>
      </w:r>
      <w:r w:rsidR="00A13B62">
        <w:t xml:space="preserve"> международных протоколов дистанционной передачи данных;</w:t>
      </w:r>
    </w:p>
    <w:p w:rsidR="00621CD0" w:rsidRDefault="007A628E">
      <w:r>
        <w:t>создание единого</w:t>
      </w:r>
      <w:r w:rsidR="00621CD0">
        <w:t xml:space="preserve"> формат архива данных и </w:t>
      </w:r>
      <w:r w:rsidR="00570BB7">
        <w:t>условий его хранения;</w:t>
      </w:r>
    </w:p>
    <w:p w:rsidR="00F80871" w:rsidRDefault="00F80871">
      <w:r>
        <w:t>установление требований в отношении защищенности прибора учета от внешнего воздействия;</w:t>
      </w:r>
    </w:p>
    <w:p w:rsidR="00570BB7" w:rsidRDefault="00F80871">
      <w:r>
        <w:t>формирование требований в отношении порядка измерения параметров качества поставляемых коммунальных ресурсов;</w:t>
      </w:r>
    </w:p>
    <w:p w:rsidR="00F80871" w:rsidRDefault="00F80871">
      <w:r>
        <w:t>формирование требований в отношении оснащения приборов учета средствами по дистанционному ограничению поставки коммунальных ресурсов и средствами управления потреблением коммунальных ресурсов;</w:t>
      </w:r>
    </w:p>
    <w:p w:rsidR="001B2381" w:rsidRDefault="00621CD0">
      <w:r>
        <w:t>отказ от осуществления поверки в пользу замены прибора учета по истечении срока его эксплуатации</w:t>
      </w:r>
      <w:r w:rsidR="00DE30F7">
        <w:t>.</w:t>
      </w:r>
    </w:p>
    <w:p w:rsidR="00F44A1F" w:rsidRDefault="000023B3">
      <w:r>
        <w:t xml:space="preserve">Считаем </w:t>
      </w:r>
      <w:r w:rsidR="00FC4C3D">
        <w:t>целесообразным</w:t>
      </w:r>
      <w:r w:rsidR="009C3D52">
        <w:t xml:space="preserve"> также проработать вопрос о передаче полномочий по утверждению такого регламента от Минэнерго России Минстрою России.</w:t>
      </w:r>
      <w:r w:rsidR="00225E92">
        <w:t xml:space="preserve"> При подготовке стандартов следует изучить и, по возможности, использовать международные протоколы и стандарты передачи данных.</w:t>
      </w:r>
    </w:p>
    <w:p w:rsidR="00445D5F" w:rsidRDefault="00B766BF">
      <w:r>
        <w:t>3. </w:t>
      </w:r>
      <w:r w:rsidR="00445D5F">
        <w:t>В отношении организации учета коммунальных ресурсов в многоквартирных домах</w:t>
      </w:r>
      <w:r w:rsidR="00FC4C3D">
        <w:t xml:space="preserve"> необходимо</w:t>
      </w:r>
      <w:r w:rsidR="00445D5F">
        <w:t xml:space="preserve"> </w:t>
      </w:r>
      <w:r w:rsidR="009B01E2">
        <w:t xml:space="preserve">описать порядок осуществления учета </w:t>
      </w:r>
      <w:r w:rsidR="00FC4C3D">
        <w:t xml:space="preserve">потребления коммунальных ресурсов </w:t>
      </w:r>
      <w:r w:rsidR="009B01E2">
        <w:t xml:space="preserve">при передаче </w:t>
      </w:r>
      <w:r w:rsidR="00FC4C3D">
        <w:t xml:space="preserve">индивидуальных </w:t>
      </w:r>
      <w:r w:rsidR="009B01E2">
        <w:t xml:space="preserve">приборов </w:t>
      </w:r>
      <w:r w:rsidR="009B01E2">
        <w:lastRenderedPageBreak/>
        <w:t>учета в общедолевую собственность</w:t>
      </w:r>
      <w:r w:rsidR="00445D5F">
        <w:t xml:space="preserve"> </w:t>
      </w:r>
      <w:r w:rsidR="009B01E2">
        <w:t>(определение организации, ответственной за осуществление учета, порядка определения и взимания платы за осуществление этой функции и пр.)</w:t>
      </w:r>
      <w:r w:rsidR="00BE7022">
        <w:t>, предоставив собственникам помещений в многоквартирном доме возможность передачи функций по установке и обслуживанию приборов учета исполнителю коммунальных услуг или специализированной организации – оператору коммерческого учета</w:t>
      </w:r>
      <w:r w:rsidR="001C1A21">
        <w:t xml:space="preserve">. Проработать возможность </w:t>
      </w:r>
      <w:r w:rsidR="00BE7022">
        <w:t>при принятии решения о передаче</w:t>
      </w:r>
      <w:r w:rsidR="001C1A21">
        <w:t xml:space="preserve"> приборов учета в общедолевую собственность </w:t>
      </w:r>
      <w:r w:rsidR="00BE7022">
        <w:t xml:space="preserve">реализации этого решения </w:t>
      </w:r>
      <w:r w:rsidR="001C1A21">
        <w:t>путем перенесения гра</w:t>
      </w:r>
      <w:r w:rsidR="00BE7022">
        <w:t>ницы балансовой принадлежности внутридомовых сетей в место соединения индивидуального прибора учета и разводящей сети в помещении многоквартирного дома.</w:t>
      </w:r>
    </w:p>
    <w:p w:rsidR="00A137F3" w:rsidRDefault="00B766BF">
      <w:r>
        <w:t>4. </w:t>
      </w:r>
      <w:r w:rsidR="00A137F3">
        <w:t>Проработать вопрос о передаче полномочий по оснащению многоквартирных домов общедомовыми приборами учета ресурсоснабжающим организациям с возможностью компенсации дополнительных расходов за счет тарифов либо за счет установления дополнительного платежа в отношении многоквартирных домов, установку прибора учета в которых осуществила ресурсоснабжающая организация</w:t>
      </w:r>
      <w:r>
        <w:t>, в том числе с учетом опыта предоставления рассрочки по оплате установки прибора учета</w:t>
      </w:r>
      <w:r w:rsidR="00A137F3">
        <w:t>.</w:t>
      </w:r>
    </w:p>
    <w:p w:rsidR="000023B3" w:rsidRDefault="00B766BF">
      <w:r>
        <w:t>5. </w:t>
      </w:r>
      <w:r w:rsidR="000023B3">
        <w:t xml:space="preserve">Проанализировать проблемы, связанные с невозможностью включения расходов по </w:t>
      </w:r>
      <w:proofErr w:type="spellStart"/>
      <w:r w:rsidR="000023B3">
        <w:t>энергосервисному</w:t>
      </w:r>
      <w:proofErr w:type="spellEnd"/>
      <w:r w:rsidR="000023B3">
        <w:t xml:space="preserve"> договору в сфере теплоснабжения в плату за тепловую энергию.</w:t>
      </w:r>
    </w:p>
    <w:p w:rsidR="000023B3" w:rsidRDefault="00B766BF" w:rsidP="000023B3">
      <w:r>
        <w:t>6. </w:t>
      </w:r>
      <w:r w:rsidR="000023B3">
        <w:t>Направить обращение в</w:t>
      </w:r>
      <w:r w:rsidR="000023B3">
        <w:t xml:space="preserve"> Минстрой России </w:t>
      </w:r>
      <w:r w:rsidR="000023B3">
        <w:t>с просьбой</w:t>
      </w:r>
      <w:r w:rsidR="000023B3">
        <w:t xml:space="preserve"> ускорить утверждение изменений и дополнений в Правила организации коммерческого учета тепловой энергии.</w:t>
      </w:r>
    </w:p>
    <w:p w:rsidR="000023B3" w:rsidRDefault="00B766BF" w:rsidP="000023B3">
      <w:r>
        <w:t>7. </w:t>
      </w:r>
      <w:r w:rsidR="000023B3">
        <w:t>Инициировать рассмотрение в Минстрое</w:t>
      </w:r>
      <w:r w:rsidR="000023B3">
        <w:t xml:space="preserve"> России и Минэнерго России вопрос</w:t>
      </w:r>
      <w:r w:rsidR="000023B3">
        <w:t>а о распределении</w:t>
      </w:r>
      <w:r w:rsidR="000023B3">
        <w:t xml:space="preserve"> коммерческих потерь тепловой энергии и теплоносителя между единой теплоснабжающей организацией и сетевой организацией.</w:t>
      </w:r>
    </w:p>
    <w:p w:rsidR="00445D5F" w:rsidRPr="00A13E1A" w:rsidRDefault="00445D5F"/>
    <w:sectPr w:rsidR="00445D5F" w:rsidRPr="00A13E1A" w:rsidSect="003D445E">
      <w:pgSz w:w="11900" w:h="16840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1A"/>
    <w:rsid w:val="000023B3"/>
    <w:rsid w:val="001B2381"/>
    <w:rsid w:val="001C1A21"/>
    <w:rsid w:val="00225E92"/>
    <w:rsid w:val="00236A0A"/>
    <w:rsid w:val="003D445E"/>
    <w:rsid w:val="003F4D9A"/>
    <w:rsid w:val="00445D5F"/>
    <w:rsid w:val="004B5D93"/>
    <w:rsid w:val="00570BB7"/>
    <w:rsid w:val="00621CD0"/>
    <w:rsid w:val="007A628E"/>
    <w:rsid w:val="00917A5C"/>
    <w:rsid w:val="009B01E2"/>
    <w:rsid w:val="009C3D52"/>
    <w:rsid w:val="00A137F3"/>
    <w:rsid w:val="00A13B62"/>
    <w:rsid w:val="00A13E1A"/>
    <w:rsid w:val="00A90C23"/>
    <w:rsid w:val="00B766BF"/>
    <w:rsid w:val="00BB4318"/>
    <w:rsid w:val="00BE7022"/>
    <w:rsid w:val="00DE30F7"/>
    <w:rsid w:val="00F44A1F"/>
    <w:rsid w:val="00F80871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230B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445E"/>
    <w:pPr>
      <w:spacing w:line="276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459</Words>
  <Characters>3287</Characters>
  <Application>Microsoft Macintosh Word</Application>
  <DocSecurity>0</DocSecurity>
  <Lines>60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Макрушин</dc:creator>
  <cp:keywords/>
  <dc:description/>
  <cp:lastModifiedBy>Алексей Макрушин</cp:lastModifiedBy>
  <cp:revision>3</cp:revision>
  <dcterms:created xsi:type="dcterms:W3CDTF">2017-09-14T16:29:00Z</dcterms:created>
  <dcterms:modified xsi:type="dcterms:W3CDTF">2017-09-14T18:42:00Z</dcterms:modified>
</cp:coreProperties>
</file>