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F4" w:rsidRPr="007561EC" w:rsidRDefault="001B2508" w:rsidP="00EE4DF4">
      <w:pPr>
        <w:pStyle w:val="ConsPlusNormal"/>
        <w:ind w:left="6237"/>
        <w:jc w:val="center"/>
        <w:rPr>
          <w:rFonts w:ascii="Times New Roman" w:hAnsi="Times New Roman" w:cs="Times New Roman"/>
          <w:b/>
          <w:color w:val="000000"/>
          <w:sz w:val="28"/>
          <w:szCs w:val="28"/>
        </w:rPr>
      </w:pPr>
      <w:r w:rsidRPr="007561EC">
        <w:rPr>
          <w:rFonts w:ascii="Times New Roman" w:hAnsi="Times New Roman" w:cs="Times New Roman"/>
          <w:b/>
          <w:color w:val="000000"/>
          <w:sz w:val="28"/>
          <w:szCs w:val="28"/>
        </w:rPr>
        <w:t xml:space="preserve">Приложение </w:t>
      </w:r>
    </w:p>
    <w:p w:rsidR="00EE4DF4" w:rsidRPr="007561EC" w:rsidRDefault="001B2508" w:rsidP="00EE4DF4">
      <w:pPr>
        <w:pStyle w:val="ConsPlusNormal"/>
        <w:ind w:left="6237"/>
        <w:jc w:val="center"/>
        <w:rPr>
          <w:rFonts w:ascii="Times New Roman" w:hAnsi="Times New Roman" w:cs="Times New Roman"/>
          <w:b/>
          <w:color w:val="000000"/>
          <w:sz w:val="28"/>
          <w:szCs w:val="28"/>
        </w:rPr>
      </w:pPr>
      <w:r w:rsidRPr="007561EC">
        <w:rPr>
          <w:rFonts w:ascii="Times New Roman" w:hAnsi="Times New Roman" w:cs="Times New Roman"/>
          <w:b/>
          <w:color w:val="000000"/>
          <w:sz w:val="28"/>
          <w:szCs w:val="28"/>
        </w:rPr>
        <w:t xml:space="preserve">к </w:t>
      </w:r>
      <w:r w:rsidR="00EE4DF4" w:rsidRPr="007561EC">
        <w:rPr>
          <w:rFonts w:ascii="Times New Roman" w:hAnsi="Times New Roman" w:cs="Times New Roman"/>
          <w:b/>
          <w:color w:val="000000"/>
          <w:sz w:val="28"/>
          <w:szCs w:val="28"/>
        </w:rPr>
        <w:t>приказ</w:t>
      </w:r>
      <w:r w:rsidRPr="007561EC">
        <w:rPr>
          <w:rFonts w:ascii="Times New Roman" w:hAnsi="Times New Roman" w:cs="Times New Roman"/>
          <w:b/>
          <w:color w:val="000000"/>
          <w:sz w:val="28"/>
          <w:szCs w:val="28"/>
        </w:rPr>
        <w:t>у</w:t>
      </w:r>
      <w:r w:rsidR="00EE4DF4" w:rsidRPr="007561EC">
        <w:rPr>
          <w:rFonts w:ascii="Times New Roman" w:hAnsi="Times New Roman" w:cs="Times New Roman"/>
          <w:b/>
          <w:color w:val="000000"/>
          <w:sz w:val="28"/>
          <w:szCs w:val="28"/>
        </w:rPr>
        <w:t xml:space="preserve"> ФАС России</w:t>
      </w:r>
    </w:p>
    <w:p w:rsidR="00EE4DF4" w:rsidRPr="007561EC" w:rsidRDefault="00EE4DF4" w:rsidP="00EE4DF4">
      <w:pPr>
        <w:pStyle w:val="ConsPlusNormal"/>
        <w:ind w:left="6237"/>
        <w:jc w:val="center"/>
        <w:rPr>
          <w:rFonts w:ascii="Times New Roman" w:hAnsi="Times New Roman" w:cs="Times New Roman"/>
          <w:b/>
          <w:color w:val="000000"/>
          <w:sz w:val="28"/>
          <w:szCs w:val="28"/>
        </w:rPr>
      </w:pPr>
      <w:r w:rsidRPr="007561EC">
        <w:rPr>
          <w:rFonts w:ascii="Times New Roman" w:hAnsi="Times New Roman" w:cs="Times New Roman"/>
          <w:b/>
          <w:color w:val="000000"/>
          <w:sz w:val="28"/>
          <w:szCs w:val="28"/>
        </w:rPr>
        <w:t xml:space="preserve">от </w:t>
      </w:r>
      <w:r w:rsidR="00511B68">
        <w:rPr>
          <w:rFonts w:ascii="Times New Roman" w:hAnsi="Times New Roman" w:cs="Times New Roman"/>
          <w:b/>
          <w:color w:val="000000"/>
          <w:sz w:val="28"/>
          <w:szCs w:val="28"/>
        </w:rPr>
        <w:t>21.11.2016</w:t>
      </w:r>
      <w:r w:rsidRPr="007561EC">
        <w:rPr>
          <w:rFonts w:ascii="Times New Roman" w:hAnsi="Times New Roman" w:cs="Times New Roman"/>
          <w:b/>
          <w:color w:val="000000"/>
          <w:sz w:val="28"/>
          <w:szCs w:val="28"/>
        </w:rPr>
        <w:t xml:space="preserve">  № </w:t>
      </w:r>
      <w:r w:rsidR="00511B68">
        <w:rPr>
          <w:rFonts w:ascii="Times New Roman" w:hAnsi="Times New Roman" w:cs="Times New Roman"/>
          <w:b/>
          <w:color w:val="000000"/>
          <w:sz w:val="28"/>
          <w:szCs w:val="28"/>
        </w:rPr>
        <w:t>1638/16</w:t>
      </w:r>
    </w:p>
    <w:p w:rsidR="00EE4DF4" w:rsidRPr="0003071E" w:rsidRDefault="00EE4DF4" w:rsidP="00EE4DF4">
      <w:pPr>
        <w:pStyle w:val="ConsPlusTitle"/>
        <w:jc w:val="center"/>
        <w:rPr>
          <w:rFonts w:ascii="Times New Roman" w:hAnsi="Times New Roman" w:cs="Times New Roman"/>
          <w:color w:val="000000"/>
          <w:sz w:val="28"/>
          <w:szCs w:val="28"/>
        </w:rPr>
      </w:pPr>
      <w:bookmarkStart w:id="0" w:name="P42"/>
      <w:bookmarkEnd w:id="0"/>
    </w:p>
    <w:p w:rsidR="00EE4DF4" w:rsidRPr="0003071E" w:rsidRDefault="00EE4DF4" w:rsidP="00EE4DF4">
      <w:pPr>
        <w:pStyle w:val="ConsPlusTitle"/>
        <w:jc w:val="center"/>
        <w:rPr>
          <w:rFonts w:ascii="Times New Roman" w:hAnsi="Times New Roman" w:cs="Times New Roman"/>
          <w:color w:val="000000"/>
          <w:sz w:val="28"/>
          <w:szCs w:val="28"/>
        </w:rPr>
      </w:pPr>
    </w:p>
    <w:p w:rsidR="00EE4DF4" w:rsidRPr="0003071E" w:rsidRDefault="001B2508" w:rsidP="00AF1748">
      <w:pPr>
        <w:pStyle w:val="ConsPlusTitle"/>
        <w:jc w:val="center"/>
        <w:rPr>
          <w:rFonts w:ascii="Times New Roman" w:hAnsi="Times New Roman" w:cs="Times New Roman"/>
          <w:color w:val="000000"/>
          <w:sz w:val="28"/>
          <w:szCs w:val="28"/>
        </w:rPr>
      </w:pPr>
      <w:bookmarkStart w:id="1" w:name="_GoBack"/>
      <w:r w:rsidRPr="0003071E">
        <w:rPr>
          <w:rFonts w:ascii="Times New Roman" w:hAnsi="Times New Roman" w:cs="Times New Roman"/>
          <w:color w:val="000000"/>
          <w:sz w:val="28"/>
          <w:szCs w:val="28"/>
        </w:rPr>
        <w:t>Методические указания по расчету регулируемых тарифов в области обращения с твердыми коммунальными отходами</w:t>
      </w:r>
    </w:p>
    <w:bookmarkEnd w:id="1"/>
    <w:p w:rsidR="00EE4DF4" w:rsidRPr="0003071E" w:rsidRDefault="00EE4DF4" w:rsidP="00AF1748">
      <w:pPr>
        <w:pStyle w:val="ConsPlusNormal"/>
        <w:jc w:val="both"/>
        <w:rPr>
          <w:rFonts w:ascii="Times New Roman" w:hAnsi="Times New Roman" w:cs="Times New Roman"/>
          <w:color w:val="000000"/>
          <w:sz w:val="28"/>
          <w:szCs w:val="28"/>
        </w:rPr>
      </w:pPr>
    </w:p>
    <w:p w:rsidR="00D17132" w:rsidRPr="0003071E" w:rsidRDefault="00D17132" w:rsidP="00AF1748">
      <w:pPr>
        <w:pStyle w:val="ConsPlusNormal"/>
        <w:jc w:val="both"/>
        <w:rPr>
          <w:rFonts w:ascii="Times New Roman" w:hAnsi="Times New Roman" w:cs="Times New Roman"/>
          <w:color w:val="000000"/>
          <w:sz w:val="28"/>
          <w:szCs w:val="28"/>
        </w:rPr>
      </w:pPr>
    </w:p>
    <w:p w:rsidR="00D17132" w:rsidRPr="007561EC" w:rsidRDefault="00D17132" w:rsidP="00AF1748">
      <w:pPr>
        <w:pStyle w:val="ConsPlusNormal"/>
        <w:jc w:val="center"/>
        <w:rPr>
          <w:rFonts w:ascii="Times New Roman" w:hAnsi="Times New Roman" w:cs="Times New Roman"/>
          <w:b/>
          <w:color w:val="000000"/>
          <w:sz w:val="28"/>
          <w:szCs w:val="28"/>
        </w:rPr>
      </w:pPr>
      <w:r w:rsidRPr="007561EC">
        <w:rPr>
          <w:rFonts w:ascii="Times New Roman" w:hAnsi="Times New Roman" w:cs="Times New Roman"/>
          <w:b/>
          <w:color w:val="000000"/>
          <w:sz w:val="28"/>
          <w:szCs w:val="28"/>
          <w:lang w:val="en-US"/>
        </w:rPr>
        <w:t>I</w:t>
      </w:r>
      <w:r w:rsidRPr="007561EC">
        <w:rPr>
          <w:rFonts w:ascii="Times New Roman" w:hAnsi="Times New Roman" w:cs="Times New Roman"/>
          <w:b/>
          <w:color w:val="000000"/>
          <w:sz w:val="28"/>
          <w:szCs w:val="28"/>
        </w:rPr>
        <w:t>. Общие положения</w:t>
      </w:r>
    </w:p>
    <w:p w:rsidR="00D17132" w:rsidRPr="0003071E" w:rsidRDefault="00D17132" w:rsidP="00AF1748">
      <w:pPr>
        <w:pStyle w:val="ConsPlusNormal"/>
        <w:jc w:val="both"/>
        <w:rPr>
          <w:rFonts w:ascii="Times New Roman" w:hAnsi="Times New Roman" w:cs="Times New Roman"/>
          <w:color w:val="000000"/>
          <w:sz w:val="28"/>
          <w:szCs w:val="28"/>
        </w:rPr>
      </w:pPr>
    </w:p>
    <w:p w:rsidR="001B2508" w:rsidRDefault="00EE4DF4" w:rsidP="00A34B5C">
      <w:pPr>
        <w:pStyle w:val="ConsPlusNormal"/>
        <w:numPr>
          <w:ilvl w:val="0"/>
          <w:numId w:val="3"/>
        </w:numPr>
        <w:spacing w:line="360" w:lineRule="auto"/>
        <w:ind w:left="0" w:firstLine="709"/>
        <w:jc w:val="both"/>
        <w:rPr>
          <w:rFonts w:ascii="Times New Roman" w:hAnsi="Times New Roman" w:cs="Times New Roman"/>
          <w:sz w:val="28"/>
          <w:szCs w:val="28"/>
        </w:rPr>
      </w:pPr>
      <w:r w:rsidRPr="0003071E">
        <w:rPr>
          <w:rFonts w:ascii="Times New Roman" w:hAnsi="Times New Roman" w:cs="Times New Roman"/>
          <w:color w:val="000000"/>
          <w:sz w:val="28"/>
          <w:szCs w:val="28"/>
        </w:rPr>
        <w:t xml:space="preserve">Настоящие </w:t>
      </w:r>
      <w:r w:rsidR="001B2508" w:rsidRPr="0003071E">
        <w:rPr>
          <w:rFonts w:ascii="Times New Roman" w:hAnsi="Times New Roman" w:cs="Times New Roman"/>
          <w:color w:val="000000"/>
          <w:sz w:val="28"/>
          <w:szCs w:val="28"/>
        </w:rPr>
        <w:t xml:space="preserve">Методические указания по расчету регулируемых тарифов в области обращения с твердыми коммунальными отходами (далее – Методические указания) разработаны в соответствии с </w:t>
      </w:r>
      <w:proofErr w:type="gramStart"/>
      <w:r w:rsidR="001B2508" w:rsidRPr="003B2160">
        <w:rPr>
          <w:rFonts w:ascii="Times New Roman" w:hAnsi="Times New Roman" w:cs="Times New Roman"/>
          <w:sz w:val="28"/>
          <w:szCs w:val="28"/>
        </w:rPr>
        <w:t>Федеральным</w:t>
      </w:r>
      <w:proofErr w:type="gramEnd"/>
      <w:r w:rsidR="001B2508" w:rsidRPr="003B2160">
        <w:rPr>
          <w:rFonts w:ascii="Times New Roman" w:hAnsi="Times New Roman" w:cs="Times New Roman"/>
          <w:sz w:val="28"/>
          <w:szCs w:val="28"/>
        </w:rPr>
        <w:t xml:space="preserve"> </w:t>
      </w:r>
      <w:proofErr w:type="gramStart"/>
      <w:r w:rsidR="001B2508" w:rsidRPr="003B2160">
        <w:rPr>
          <w:rFonts w:ascii="Times New Roman" w:hAnsi="Times New Roman" w:cs="Times New Roman"/>
          <w:sz w:val="28"/>
          <w:szCs w:val="28"/>
        </w:rPr>
        <w:t xml:space="preserve">законом от </w:t>
      </w:r>
      <w:r w:rsidR="001B2508">
        <w:rPr>
          <w:rFonts w:ascii="Times New Roman" w:hAnsi="Times New Roman" w:cs="Times New Roman"/>
          <w:sz w:val="28"/>
          <w:szCs w:val="28"/>
        </w:rPr>
        <w:t xml:space="preserve">24 июня </w:t>
      </w:r>
      <w:r w:rsidR="00A579C2">
        <w:rPr>
          <w:rFonts w:ascii="Times New Roman" w:hAnsi="Times New Roman" w:cs="Times New Roman"/>
          <w:sz w:val="28"/>
          <w:szCs w:val="28"/>
        </w:rPr>
        <w:t xml:space="preserve">1998 </w:t>
      </w:r>
      <w:r w:rsidR="001B2508">
        <w:rPr>
          <w:rFonts w:ascii="Times New Roman" w:hAnsi="Times New Roman" w:cs="Times New Roman"/>
          <w:sz w:val="28"/>
          <w:szCs w:val="28"/>
        </w:rPr>
        <w:t xml:space="preserve">г. № 89-ФЗ </w:t>
      </w:r>
      <w:r w:rsidR="00315EE9">
        <w:rPr>
          <w:rFonts w:ascii="Times New Roman" w:hAnsi="Times New Roman" w:cs="Times New Roman"/>
          <w:sz w:val="28"/>
          <w:szCs w:val="28"/>
        </w:rPr>
        <w:t>«</w:t>
      </w:r>
      <w:r w:rsidR="001B2508">
        <w:rPr>
          <w:rFonts w:ascii="Times New Roman" w:hAnsi="Times New Roman" w:cs="Times New Roman"/>
          <w:sz w:val="28"/>
          <w:szCs w:val="28"/>
        </w:rPr>
        <w:t>Об отходах производства и потребления</w:t>
      </w:r>
      <w:r w:rsidR="00315EE9">
        <w:rPr>
          <w:rFonts w:ascii="Times New Roman" w:hAnsi="Times New Roman" w:cs="Times New Roman"/>
          <w:sz w:val="28"/>
          <w:szCs w:val="28"/>
        </w:rPr>
        <w:t>»</w:t>
      </w:r>
      <w:r w:rsidR="001B2508">
        <w:rPr>
          <w:rFonts w:ascii="Times New Roman" w:hAnsi="Times New Roman" w:cs="Times New Roman"/>
          <w:sz w:val="28"/>
          <w:szCs w:val="28"/>
        </w:rPr>
        <w:t xml:space="preserve"> (Собрание законодательства Российской Федерации, 1998, </w:t>
      </w:r>
      <w:r w:rsidR="00BE3D52" w:rsidRPr="00BE3D52">
        <w:rPr>
          <w:rFonts w:ascii="Times New Roman" w:hAnsi="Times New Roman" w:cs="Times New Roman"/>
          <w:sz w:val="28"/>
          <w:szCs w:val="28"/>
        </w:rPr>
        <w:br/>
      </w:r>
      <w:r w:rsidR="001B2508">
        <w:rPr>
          <w:rFonts w:ascii="Times New Roman" w:hAnsi="Times New Roman" w:cs="Times New Roman"/>
          <w:sz w:val="28"/>
          <w:szCs w:val="28"/>
        </w:rPr>
        <w:t xml:space="preserve">№ 26, ст. 3009; 2001, № 1 (ч. 2), ст. 21; 2003, № 2, ст. 167; 2004, № 35, </w:t>
      </w:r>
      <w:r w:rsidR="00BE3D52" w:rsidRPr="00BE3D52">
        <w:rPr>
          <w:rFonts w:ascii="Times New Roman" w:hAnsi="Times New Roman" w:cs="Times New Roman"/>
          <w:sz w:val="28"/>
          <w:szCs w:val="28"/>
        </w:rPr>
        <w:br/>
      </w:r>
      <w:r w:rsidR="001B2508">
        <w:rPr>
          <w:rFonts w:ascii="Times New Roman" w:hAnsi="Times New Roman" w:cs="Times New Roman"/>
          <w:sz w:val="28"/>
          <w:szCs w:val="28"/>
        </w:rPr>
        <w:t xml:space="preserve">ст. 3607; 2005, № 19, ст. 1752; 2006, № 1, ст. 10; № 52 (ч. 1), ст. 5498; 2007, </w:t>
      </w:r>
      <w:r w:rsidR="00BE3D52" w:rsidRPr="00BE3D52">
        <w:rPr>
          <w:rFonts w:ascii="Times New Roman" w:hAnsi="Times New Roman" w:cs="Times New Roman"/>
          <w:sz w:val="28"/>
          <w:szCs w:val="28"/>
        </w:rPr>
        <w:br/>
      </w:r>
      <w:r w:rsidR="001B2508">
        <w:rPr>
          <w:rFonts w:ascii="Times New Roman" w:hAnsi="Times New Roman" w:cs="Times New Roman"/>
          <w:sz w:val="28"/>
          <w:szCs w:val="28"/>
        </w:rPr>
        <w:t>№ 46, ст. 5554;</w:t>
      </w:r>
      <w:proofErr w:type="gramEnd"/>
      <w:r w:rsidR="001B2508">
        <w:rPr>
          <w:rFonts w:ascii="Times New Roman" w:hAnsi="Times New Roman" w:cs="Times New Roman"/>
          <w:sz w:val="28"/>
          <w:szCs w:val="28"/>
        </w:rPr>
        <w:t xml:space="preserve"> </w:t>
      </w:r>
      <w:proofErr w:type="gramStart"/>
      <w:r w:rsidR="001B2508">
        <w:rPr>
          <w:rFonts w:ascii="Times New Roman" w:hAnsi="Times New Roman" w:cs="Times New Roman"/>
          <w:sz w:val="28"/>
          <w:szCs w:val="28"/>
        </w:rPr>
        <w:t xml:space="preserve">2008, № 30 (ч. 2), ст. 3616; № 45, ст. 5142; 2009, № 1, ст. 17; 2001, № 30 (ч. 1), ст. 4590; ст. 4596; № 45, ст. 6333; № 48, ст. 6732; 2012, </w:t>
      </w:r>
      <w:r w:rsidR="00BE3D52" w:rsidRPr="00BE3D52">
        <w:rPr>
          <w:rFonts w:ascii="Times New Roman" w:hAnsi="Times New Roman" w:cs="Times New Roman"/>
          <w:sz w:val="28"/>
          <w:szCs w:val="28"/>
        </w:rPr>
        <w:br/>
      </w:r>
      <w:r w:rsidR="001B2508">
        <w:rPr>
          <w:rFonts w:ascii="Times New Roman" w:hAnsi="Times New Roman" w:cs="Times New Roman"/>
          <w:sz w:val="28"/>
          <w:szCs w:val="28"/>
        </w:rPr>
        <w:t xml:space="preserve">№ 26, ст. 3446; № 27, ст. 3587; № 31, ст. 4317; 2013, № 30 (ч. 1), ст. 4059; </w:t>
      </w:r>
      <w:r w:rsidR="00BE3D52" w:rsidRPr="00BE3D52">
        <w:rPr>
          <w:rFonts w:ascii="Times New Roman" w:hAnsi="Times New Roman" w:cs="Times New Roman"/>
          <w:sz w:val="28"/>
          <w:szCs w:val="28"/>
        </w:rPr>
        <w:br/>
      </w:r>
      <w:r w:rsidR="001B2508">
        <w:rPr>
          <w:rFonts w:ascii="Times New Roman" w:hAnsi="Times New Roman" w:cs="Times New Roman"/>
          <w:sz w:val="28"/>
          <w:szCs w:val="28"/>
        </w:rPr>
        <w:t xml:space="preserve">№ 43, ст. 5448; № 48, ст. 6165; 2014, № 30 (ч. 1), ст. 4220; ст. 4262; 2015, № 1 (ч. 1), ст. 11; ст. 38; № 27, ст. 3994; № 29 (ч. 1), ст. 4350; 2016, № 1 (ч. 1), </w:t>
      </w:r>
      <w:r w:rsidR="00BE3D52" w:rsidRPr="00BE3D52">
        <w:rPr>
          <w:rFonts w:ascii="Times New Roman" w:hAnsi="Times New Roman" w:cs="Times New Roman"/>
          <w:sz w:val="28"/>
          <w:szCs w:val="28"/>
        </w:rPr>
        <w:br/>
      </w:r>
      <w:r w:rsidR="001B2508">
        <w:rPr>
          <w:rFonts w:ascii="Times New Roman" w:hAnsi="Times New Roman" w:cs="Times New Roman"/>
          <w:sz w:val="28"/>
          <w:szCs w:val="28"/>
        </w:rPr>
        <w:t>ст. 12; ст. 24;</w:t>
      </w:r>
      <w:proofErr w:type="gramEnd"/>
      <w:r w:rsidR="001B2508">
        <w:rPr>
          <w:rFonts w:ascii="Times New Roman" w:hAnsi="Times New Roman" w:cs="Times New Roman"/>
          <w:sz w:val="28"/>
          <w:szCs w:val="28"/>
        </w:rPr>
        <w:t xml:space="preserve"> № 15, ст. 2066; </w:t>
      </w:r>
      <w:r w:rsidR="005934D5">
        <w:rPr>
          <w:rFonts w:ascii="Times New Roman" w:hAnsi="Times New Roman" w:cs="Times New Roman"/>
          <w:sz w:val="28"/>
          <w:szCs w:val="28"/>
        </w:rPr>
        <w:t xml:space="preserve">№ </w:t>
      </w:r>
      <w:proofErr w:type="gramStart"/>
      <w:r w:rsidR="005934D5" w:rsidRPr="00D2108A">
        <w:rPr>
          <w:rFonts w:ascii="Times New Roman" w:hAnsi="Times New Roman" w:cs="Times New Roman"/>
          <w:sz w:val="28"/>
          <w:szCs w:val="28"/>
        </w:rPr>
        <w:t>27 (</w:t>
      </w:r>
      <w:r w:rsidR="005934D5">
        <w:rPr>
          <w:rFonts w:ascii="Times New Roman" w:hAnsi="Times New Roman" w:cs="Times New Roman"/>
          <w:sz w:val="28"/>
          <w:szCs w:val="28"/>
        </w:rPr>
        <w:t>ч. 1), ст. 4187</w:t>
      </w:r>
      <w:r w:rsidR="001B2508">
        <w:rPr>
          <w:rFonts w:ascii="Times New Roman" w:hAnsi="Times New Roman" w:cs="Times New Roman"/>
          <w:sz w:val="28"/>
          <w:szCs w:val="28"/>
        </w:rPr>
        <w:t>)</w:t>
      </w:r>
      <w:r w:rsidR="0073018E">
        <w:rPr>
          <w:rFonts w:ascii="Times New Roman" w:hAnsi="Times New Roman" w:cs="Times New Roman"/>
          <w:sz w:val="28"/>
          <w:szCs w:val="28"/>
        </w:rPr>
        <w:t xml:space="preserve"> (далее – Федеральный закон «Об отходах производства и потребления)</w:t>
      </w:r>
      <w:r w:rsidR="001B2508">
        <w:rPr>
          <w:rFonts w:ascii="Times New Roman" w:hAnsi="Times New Roman" w:cs="Times New Roman"/>
          <w:sz w:val="28"/>
          <w:szCs w:val="28"/>
        </w:rPr>
        <w:t xml:space="preserve">, Основами ценообразования в области обращения с твердыми коммунальными отходами (далее – </w:t>
      </w:r>
      <w:r w:rsidR="007F14AD">
        <w:rPr>
          <w:rFonts w:ascii="Times New Roman" w:hAnsi="Times New Roman" w:cs="Times New Roman"/>
          <w:sz w:val="28"/>
          <w:szCs w:val="28"/>
        </w:rPr>
        <w:t>О</w:t>
      </w:r>
      <w:r w:rsidR="001B2508">
        <w:rPr>
          <w:rFonts w:ascii="Times New Roman" w:hAnsi="Times New Roman" w:cs="Times New Roman"/>
          <w:sz w:val="28"/>
          <w:szCs w:val="28"/>
        </w:rPr>
        <w:t xml:space="preserve">сновы ценообразования) и Правилами регулирования тарифов в сфере обращения с твердыми коммунальными отходами (далее – Правила регулирования), утвержденными постановлением Правительства Российской Федерации </w:t>
      </w:r>
      <w:r w:rsidR="00055FF9">
        <w:rPr>
          <w:rFonts w:ascii="Times New Roman" w:hAnsi="Times New Roman" w:cs="Times New Roman"/>
          <w:sz w:val="28"/>
          <w:szCs w:val="28"/>
        </w:rPr>
        <w:br/>
      </w:r>
      <w:r w:rsidR="001B2508">
        <w:rPr>
          <w:rFonts w:ascii="Times New Roman" w:hAnsi="Times New Roman" w:cs="Times New Roman"/>
          <w:sz w:val="28"/>
          <w:szCs w:val="28"/>
        </w:rPr>
        <w:t xml:space="preserve">от 30 мая 2016 г. № 484 </w:t>
      </w:r>
      <w:r w:rsidR="00315EE9">
        <w:rPr>
          <w:rFonts w:ascii="Times New Roman" w:hAnsi="Times New Roman" w:cs="Times New Roman"/>
          <w:sz w:val="28"/>
          <w:szCs w:val="28"/>
        </w:rPr>
        <w:t>«</w:t>
      </w:r>
      <w:r w:rsidR="001B2508">
        <w:rPr>
          <w:rFonts w:ascii="Times New Roman" w:hAnsi="Times New Roman" w:cs="Times New Roman"/>
          <w:sz w:val="28"/>
          <w:szCs w:val="28"/>
        </w:rPr>
        <w:t>О ценообразовании в области обращения с твердыми коммунальными отходами</w:t>
      </w:r>
      <w:r w:rsidR="00315EE9">
        <w:rPr>
          <w:rFonts w:ascii="Times New Roman" w:hAnsi="Times New Roman" w:cs="Times New Roman"/>
          <w:sz w:val="28"/>
          <w:szCs w:val="28"/>
        </w:rPr>
        <w:t>»</w:t>
      </w:r>
      <w:r w:rsidR="001B2508">
        <w:rPr>
          <w:rFonts w:ascii="Times New Roman" w:hAnsi="Times New Roman" w:cs="Times New Roman"/>
          <w:sz w:val="28"/>
          <w:szCs w:val="28"/>
        </w:rPr>
        <w:t xml:space="preserve"> (</w:t>
      </w:r>
      <w:r w:rsidR="00511B68" w:rsidRPr="00511B68">
        <w:rPr>
          <w:rFonts w:ascii="Times New Roman" w:hAnsi="Times New Roman" w:cs="Times New Roman"/>
          <w:sz w:val="28"/>
          <w:szCs w:val="28"/>
        </w:rPr>
        <w:t>Собрание</w:t>
      </w:r>
      <w:proofErr w:type="gramEnd"/>
      <w:r w:rsidR="00511B68" w:rsidRPr="00511B68">
        <w:rPr>
          <w:rFonts w:ascii="Times New Roman" w:hAnsi="Times New Roman" w:cs="Times New Roman"/>
          <w:sz w:val="28"/>
          <w:szCs w:val="28"/>
        </w:rPr>
        <w:t xml:space="preserve"> законодательства Российской Федерации, 2016, № 23, ст. 3331, № 45 (часть II), ст. 6263</w:t>
      </w:r>
      <w:r w:rsidR="001B2508">
        <w:rPr>
          <w:rFonts w:ascii="Times New Roman" w:hAnsi="Times New Roman" w:cs="Times New Roman"/>
          <w:sz w:val="28"/>
          <w:szCs w:val="28"/>
        </w:rPr>
        <w:t>).</w:t>
      </w:r>
    </w:p>
    <w:p w:rsidR="00FA524D" w:rsidRPr="0003071E" w:rsidRDefault="00F420E0" w:rsidP="003B011F">
      <w:pPr>
        <w:pStyle w:val="ConsPlusNormal"/>
        <w:numPr>
          <w:ilvl w:val="0"/>
          <w:numId w:val="3"/>
        </w:numPr>
        <w:spacing w:line="360" w:lineRule="auto"/>
        <w:ind w:left="0"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 xml:space="preserve">Методические указания предназначены </w:t>
      </w:r>
      <w:r w:rsidR="00FA524D" w:rsidRPr="0003071E">
        <w:rPr>
          <w:rFonts w:ascii="Times New Roman" w:hAnsi="Times New Roman" w:cs="Times New Roman"/>
          <w:color w:val="000000"/>
          <w:sz w:val="28"/>
          <w:szCs w:val="28"/>
        </w:rPr>
        <w:t xml:space="preserve">для использования органами исполнительной власти субъекта Российской Федерации, </w:t>
      </w:r>
      <w:r w:rsidR="00FA524D" w:rsidRPr="0003071E">
        <w:rPr>
          <w:rFonts w:ascii="Times New Roman" w:hAnsi="Times New Roman" w:cs="Times New Roman"/>
          <w:color w:val="000000"/>
          <w:sz w:val="28"/>
          <w:szCs w:val="28"/>
        </w:rPr>
        <w:lastRenderedPageBreak/>
        <w:t>осуществляющими государственное регулирование тарифов, и органами местного самоуправления, в случае наделения их соответствующими полномочиями, организациями, осуществляющими регулируемые виды деятельности в области обращения с твердыми коммунальными отходами</w:t>
      </w:r>
      <w:r w:rsidR="00A34B5C" w:rsidRPr="0003071E">
        <w:rPr>
          <w:rFonts w:ascii="Times New Roman" w:hAnsi="Times New Roman" w:cs="Times New Roman"/>
          <w:color w:val="000000"/>
          <w:sz w:val="28"/>
          <w:szCs w:val="28"/>
        </w:rPr>
        <w:t xml:space="preserve"> (далее соответственно – органы регулирования тарифов, регулируемые организации), для расчета </w:t>
      </w:r>
      <w:r w:rsidR="00C1699C">
        <w:rPr>
          <w:rFonts w:ascii="Times New Roman" w:hAnsi="Times New Roman" w:cs="Times New Roman"/>
          <w:color w:val="000000"/>
          <w:sz w:val="28"/>
          <w:szCs w:val="28"/>
        </w:rPr>
        <w:t>предельных</w:t>
      </w:r>
      <w:r w:rsidR="001734A1">
        <w:rPr>
          <w:rFonts w:ascii="Times New Roman" w:hAnsi="Times New Roman" w:cs="Times New Roman"/>
          <w:color w:val="000000"/>
          <w:sz w:val="28"/>
          <w:szCs w:val="28"/>
        </w:rPr>
        <w:t xml:space="preserve"> </w:t>
      </w:r>
      <w:r w:rsidR="00A34B5C" w:rsidRPr="0003071E">
        <w:rPr>
          <w:rFonts w:ascii="Times New Roman" w:hAnsi="Times New Roman" w:cs="Times New Roman"/>
          <w:color w:val="000000"/>
          <w:sz w:val="28"/>
          <w:szCs w:val="28"/>
        </w:rPr>
        <w:t>тарифов в области обращения с твердыми коммунальными отходами.</w:t>
      </w:r>
      <w:proofErr w:type="gramEnd"/>
    </w:p>
    <w:p w:rsidR="00A34B5C" w:rsidRPr="0003071E" w:rsidRDefault="003B011F" w:rsidP="003B011F">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Понятия, используемые в настоящих Методических указаниях, соответствуют определениям, данным в Федеральном законе </w:t>
      </w:r>
      <w:r>
        <w:rPr>
          <w:rFonts w:ascii="Times New Roman" w:hAnsi="Times New Roman" w:cs="Times New Roman"/>
          <w:sz w:val="28"/>
          <w:szCs w:val="28"/>
        </w:rPr>
        <w:t xml:space="preserve">№ 89-ФЗ </w:t>
      </w:r>
      <w:r w:rsidR="009A44C7">
        <w:rPr>
          <w:rFonts w:ascii="Times New Roman" w:hAnsi="Times New Roman" w:cs="Times New Roman"/>
          <w:sz w:val="28"/>
          <w:szCs w:val="28"/>
        </w:rPr>
        <w:br/>
      </w:r>
      <w:r w:rsidR="006938C9">
        <w:rPr>
          <w:rFonts w:ascii="Times New Roman" w:hAnsi="Times New Roman" w:cs="Times New Roman"/>
          <w:sz w:val="28"/>
          <w:szCs w:val="28"/>
        </w:rPr>
        <w:t>«</w:t>
      </w:r>
      <w:r>
        <w:rPr>
          <w:rFonts w:ascii="Times New Roman" w:hAnsi="Times New Roman" w:cs="Times New Roman"/>
          <w:sz w:val="28"/>
          <w:szCs w:val="28"/>
        </w:rPr>
        <w:t>Об отходах производства и потребления</w:t>
      </w:r>
      <w:r w:rsidR="006938C9">
        <w:rPr>
          <w:rFonts w:ascii="Times New Roman" w:hAnsi="Times New Roman" w:cs="Times New Roman"/>
          <w:sz w:val="28"/>
          <w:szCs w:val="28"/>
        </w:rPr>
        <w:t>»</w:t>
      </w:r>
      <w:r w:rsidRPr="0003071E">
        <w:rPr>
          <w:rFonts w:ascii="Times New Roman" w:hAnsi="Times New Roman" w:cs="Times New Roman"/>
          <w:color w:val="000000"/>
          <w:sz w:val="28"/>
          <w:szCs w:val="28"/>
        </w:rPr>
        <w:t>, Основах ценообразования, а также иных нормативных правовых актах Российской Федерации в области обращения с твердыми коммунальными отходами.</w:t>
      </w:r>
    </w:p>
    <w:p w:rsidR="00D17132" w:rsidRPr="0003071E" w:rsidRDefault="00D17132" w:rsidP="003B011F">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Регулируемые виды деятельности в области обращения с твердыми коммунальными отходами осуществляются по ценам, определенным по соглашению сторон, но не превышающим утвержденных предельных тарифов на осуществление регулируемых видов деятельности в области обращения с твердыми коммунальными отходами, установленных органами регулирования тарифов.</w:t>
      </w:r>
    </w:p>
    <w:p w:rsidR="00D17132" w:rsidRPr="0003071E" w:rsidRDefault="000A2C24" w:rsidP="003B011F">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В соответствии с настоящими Методическими указаниями рассчитываются следующие виды </w:t>
      </w:r>
      <w:r w:rsidR="00C1699C">
        <w:rPr>
          <w:rFonts w:ascii="Times New Roman" w:hAnsi="Times New Roman" w:cs="Times New Roman"/>
          <w:color w:val="000000"/>
          <w:sz w:val="28"/>
          <w:szCs w:val="28"/>
        </w:rPr>
        <w:t xml:space="preserve">предельных </w:t>
      </w:r>
      <w:r w:rsidRPr="0003071E">
        <w:rPr>
          <w:rFonts w:ascii="Times New Roman" w:hAnsi="Times New Roman" w:cs="Times New Roman"/>
          <w:color w:val="000000"/>
          <w:sz w:val="28"/>
          <w:szCs w:val="28"/>
        </w:rPr>
        <w:t>тарифов</w:t>
      </w:r>
      <w:r w:rsidR="001734A1">
        <w:rPr>
          <w:rFonts w:ascii="Times New Roman" w:hAnsi="Times New Roman" w:cs="Times New Roman"/>
          <w:color w:val="000000"/>
          <w:sz w:val="28"/>
          <w:szCs w:val="28"/>
        </w:rPr>
        <w:t xml:space="preserve"> </w:t>
      </w:r>
      <w:r w:rsidR="00C1699C" w:rsidRPr="0003071E">
        <w:rPr>
          <w:rFonts w:ascii="Times New Roman" w:hAnsi="Times New Roman" w:cs="Times New Roman"/>
          <w:color w:val="000000"/>
          <w:sz w:val="28"/>
          <w:szCs w:val="28"/>
        </w:rPr>
        <w:t>(далее – тарифы)</w:t>
      </w:r>
      <w:r w:rsidRPr="0003071E">
        <w:rPr>
          <w:rFonts w:ascii="Times New Roman" w:hAnsi="Times New Roman" w:cs="Times New Roman"/>
          <w:color w:val="000000"/>
          <w:sz w:val="28"/>
          <w:szCs w:val="28"/>
        </w:rPr>
        <w:t>:</w:t>
      </w:r>
    </w:p>
    <w:p w:rsidR="000A2C24" w:rsidRPr="0003071E" w:rsidRDefault="000A2C24" w:rsidP="000A2C24">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а) единый тариф на услугу регионального оператора по обращению с твердыми коммунальными отходами;</w:t>
      </w:r>
    </w:p>
    <w:p w:rsidR="000A2C24" w:rsidRPr="0003071E" w:rsidRDefault="000A2C24" w:rsidP="000A2C24">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б) тариф на обработку твердых коммунальных отходов;</w:t>
      </w:r>
    </w:p>
    <w:p w:rsidR="000A2C24" w:rsidRPr="0003071E" w:rsidRDefault="000A2C24" w:rsidP="000A2C24">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в) тариф на обезвреживание твердых коммунальных отходов;</w:t>
      </w:r>
    </w:p>
    <w:p w:rsidR="000A2C24" w:rsidRPr="0003071E" w:rsidRDefault="000A2C24" w:rsidP="000A2C24">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г) тариф на захоронение твердых коммунальных отходов.</w:t>
      </w:r>
    </w:p>
    <w:p w:rsidR="00BF06EB" w:rsidRPr="0003071E" w:rsidRDefault="00BF06EB" w:rsidP="000A2C24">
      <w:pPr>
        <w:pStyle w:val="ConsPlusNormal"/>
        <w:spacing w:line="360" w:lineRule="auto"/>
        <w:ind w:firstLine="709"/>
        <w:jc w:val="both"/>
        <w:rPr>
          <w:rFonts w:ascii="Times New Roman" w:hAnsi="Times New Roman" w:cs="Times New Roman"/>
          <w:color w:val="000000"/>
          <w:sz w:val="28"/>
          <w:szCs w:val="28"/>
        </w:rPr>
      </w:pPr>
    </w:p>
    <w:p w:rsidR="00BF06EB" w:rsidRPr="00686D12" w:rsidRDefault="00AF1748" w:rsidP="006D7828">
      <w:pPr>
        <w:pStyle w:val="ConsPlusNormal"/>
        <w:spacing w:line="360" w:lineRule="auto"/>
        <w:ind w:firstLine="709"/>
        <w:jc w:val="center"/>
        <w:rPr>
          <w:rFonts w:ascii="Times New Roman" w:hAnsi="Times New Roman" w:cs="Times New Roman"/>
          <w:b/>
          <w:color w:val="000000"/>
          <w:sz w:val="28"/>
          <w:szCs w:val="28"/>
        </w:rPr>
      </w:pPr>
      <w:r w:rsidRPr="00686D12">
        <w:rPr>
          <w:rFonts w:ascii="Times New Roman" w:hAnsi="Times New Roman" w:cs="Times New Roman"/>
          <w:b/>
          <w:color w:val="000000"/>
          <w:sz w:val="28"/>
          <w:szCs w:val="28"/>
          <w:lang w:val="en-US"/>
        </w:rPr>
        <w:t>II</w:t>
      </w:r>
      <w:r w:rsidRPr="00686D12">
        <w:rPr>
          <w:rFonts w:ascii="Times New Roman" w:hAnsi="Times New Roman" w:cs="Times New Roman"/>
          <w:b/>
          <w:color w:val="000000"/>
          <w:sz w:val="28"/>
          <w:szCs w:val="28"/>
        </w:rPr>
        <w:t>. Общие принципы формирования тарифов</w:t>
      </w:r>
    </w:p>
    <w:p w:rsidR="00BF06EB" w:rsidRPr="0003071E" w:rsidRDefault="00BF06EB" w:rsidP="006D7828">
      <w:pPr>
        <w:pStyle w:val="ConsPlusNormal"/>
        <w:spacing w:line="360" w:lineRule="auto"/>
        <w:ind w:firstLine="709"/>
        <w:jc w:val="both"/>
        <w:rPr>
          <w:rFonts w:ascii="Times New Roman" w:hAnsi="Times New Roman" w:cs="Times New Roman"/>
          <w:color w:val="000000"/>
          <w:sz w:val="28"/>
          <w:szCs w:val="28"/>
        </w:rPr>
      </w:pPr>
    </w:p>
    <w:p w:rsidR="00F27B93" w:rsidRPr="0003071E" w:rsidRDefault="00F27B93" w:rsidP="006D7828">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При установлении тарифов</w:t>
      </w:r>
      <w:r w:rsidR="00641591" w:rsidRPr="0003071E">
        <w:rPr>
          <w:rFonts w:ascii="Times New Roman" w:hAnsi="Times New Roman" w:cs="Times New Roman"/>
          <w:color w:val="000000"/>
          <w:sz w:val="28"/>
          <w:szCs w:val="28"/>
        </w:rPr>
        <w:t xml:space="preserve"> на обработку, обезвреживание и захоронение твердых коммунальных отходов</w:t>
      </w:r>
      <w:r w:rsidRPr="0003071E">
        <w:rPr>
          <w:rFonts w:ascii="Times New Roman" w:hAnsi="Times New Roman" w:cs="Times New Roman"/>
          <w:color w:val="000000"/>
          <w:sz w:val="28"/>
          <w:szCs w:val="28"/>
        </w:rPr>
        <w:t xml:space="preserve"> используются следующие </w:t>
      </w:r>
      <w:r w:rsidRPr="0003071E">
        <w:rPr>
          <w:rFonts w:ascii="Times New Roman" w:hAnsi="Times New Roman" w:cs="Times New Roman"/>
          <w:color w:val="000000"/>
          <w:sz w:val="28"/>
          <w:szCs w:val="28"/>
        </w:rPr>
        <w:lastRenderedPageBreak/>
        <w:t>методы:</w:t>
      </w:r>
    </w:p>
    <w:p w:rsidR="00F27B93" w:rsidRPr="0003071E" w:rsidRDefault="00F27B93" w:rsidP="00FE66BA">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а) метод экономически обоснованных расходов (затрат);</w:t>
      </w:r>
    </w:p>
    <w:p w:rsidR="00F27B93" w:rsidRPr="0003071E" w:rsidRDefault="00F27B93" w:rsidP="00FE66BA">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б) метод индексации;</w:t>
      </w:r>
    </w:p>
    <w:p w:rsidR="00F27B93" w:rsidRDefault="00F27B93" w:rsidP="00FE66BA">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в) метод доходности инвестированного капитала.</w:t>
      </w:r>
    </w:p>
    <w:p w:rsidR="009A44C7" w:rsidRDefault="009A44C7" w:rsidP="00FE66B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Метод экономически обоснованных расходов (затрат) </w:t>
      </w:r>
      <w:r w:rsidRPr="009A44C7">
        <w:rPr>
          <w:rFonts w:ascii="Times New Roman" w:hAnsi="Times New Roman" w:cs="Times New Roman"/>
          <w:color w:val="000000"/>
          <w:sz w:val="28"/>
          <w:szCs w:val="28"/>
        </w:rPr>
        <w:t xml:space="preserve">может применяться в случае, если в отношении регулируемой организации </w:t>
      </w:r>
      <w:r>
        <w:rPr>
          <w:rFonts w:ascii="Times New Roman" w:hAnsi="Times New Roman" w:cs="Times New Roman"/>
          <w:color w:val="000000"/>
          <w:sz w:val="28"/>
          <w:szCs w:val="28"/>
        </w:rPr>
        <w:br/>
      </w:r>
      <w:r w:rsidRPr="009A44C7">
        <w:rPr>
          <w:rFonts w:ascii="Times New Roman" w:hAnsi="Times New Roman" w:cs="Times New Roman"/>
          <w:color w:val="000000"/>
          <w:sz w:val="28"/>
          <w:szCs w:val="28"/>
        </w:rPr>
        <w:t>(в отношении отдельных регулируемых видов деятельности) в течение предыдущего года не осуществлялось государственное регулирование тарифов.</w:t>
      </w:r>
    </w:p>
    <w:p w:rsidR="00ED7D16" w:rsidRDefault="00ED7D16" w:rsidP="00FE66B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Метод доходности инвестированного капитала применяется в отношении объектов по обращению с отходами, созданных не ранее 1 января 2015 г.</w:t>
      </w:r>
    </w:p>
    <w:p w:rsidR="009A44C7" w:rsidRDefault="009A44C7" w:rsidP="00FE66B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действия тарифов, установленных методом экономически обоснованных расходов (затрат), составляет не более 1 финансового года.</w:t>
      </w:r>
    </w:p>
    <w:p w:rsidR="009A44C7" w:rsidRPr="0003071E" w:rsidRDefault="009A44C7" w:rsidP="00FE66B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Долгосрочные тарифы рассчитываются с применением метода индексации и метода доходности инвестированного капитала </w:t>
      </w:r>
      <w:r w:rsidR="00ED7D16">
        <w:rPr>
          <w:rFonts w:ascii="Times New Roman" w:hAnsi="Times New Roman" w:cs="Times New Roman"/>
          <w:color w:val="000000"/>
          <w:sz w:val="28"/>
          <w:szCs w:val="28"/>
        </w:rPr>
        <w:t xml:space="preserve">на </w:t>
      </w:r>
      <w:r w:rsidR="00ED7D16" w:rsidRPr="00ED7D16">
        <w:rPr>
          <w:rFonts w:ascii="Times New Roman" w:hAnsi="Times New Roman" w:cs="Times New Roman"/>
          <w:color w:val="000000"/>
          <w:sz w:val="28"/>
          <w:szCs w:val="28"/>
        </w:rPr>
        <w:t>период длительностью не менее 5 годовых периодов регулирования (не менее 3 годовых периодов регулирования при первом применении долгосрочных тарифов)</w:t>
      </w:r>
      <w:r w:rsidR="00ED7D16">
        <w:rPr>
          <w:rFonts w:ascii="Times New Roman" w:hAnsi="Times New Roman" w:cs="Times New Roman"/>
          <w:color w:val="000000"/>
          <w:sz w:val="28"/>
          <w:szCs w:val="28"/>
        </w:rPr>
        <w:t>.</w:t>
      </w:r>
    </w:p>
    <w:p w:rsidR="000A2C24" w:rsidRPr="0003071E" w:rsidRDefault="002B3FB3" w:rsidP="00F27B93">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w:t>
      </w:r>
      <w:r w:rsidR="001A70C6">
        <w:rPr>
          <w:rFonts w:ascii="Times New Roman" w:hAnsi="Times New Roman" w:cs="Times New Roman"/>
          <w:color w:val="000000"/>
          <w:sz w:val="28"/>
          <w:szCs w:val="28"/>
        </w:rPr>
        <w:t>и (</w:t>
      </w:r>
      <w:r w:rsidRPr="0003071E">
        <w:rPr>
          <w:rFonts w:ascii="Times New Roman" w:hAnsi="Times New Roman" w:cs="Times New Roman"/>
          <w:color w:val="000000"/>
          <w:sz w:val="28"/>
          <w:szCs w:val="28"/>
        </w:rPr>
        <w:t>или</w:t>
      </w:r>
      <w:r w:rsidR="001A70C6">
        <w:rPr>
          <w:rFonts w:ascii="Times New Roman" w:hAnsi="Times New Roman" w:cs="Times New Roman"/>
          <w:color w:val="000000"/>
          <w:sz w:val="28"/>
          <w:szCs w:val="28"/>
        </w:rPr>
        <w:t>)</w:t>
      </w:r>
      <w:r w:rsidRPr="0003071E">
        <w:rPr>
          <w:rFonts w:ascii="Times New Roman" w:hAnsi="Times New Roman" w:cs="Times New Roman"/>
          <w:color w:val="000000"/>
          <w:sz w:val="28"/>
          <w:szCs w:val="28"/>
        </w:rPr>
        <w:t xml:space="preserve"> массы твердых коммунальных отходов.</w:t>
      </w:r>
    </w:p>
    <w:p w:rsidR="00876B83" w:rsidRPr="00876B83" w:rsidRDefault="00876B83" w:rsidP="00876B83">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876B83">
        <w:rPr>
          <w:rFonts w:ascii="Times New Roman" w:hAnsi="Times New Roman"/>
          <w:bCs/>
          <w:color w:val="000000"/>
          <w:sz w:val="28"/>
          <w:szCs w:val="28"/>
        </w:rPr>
        <w:t xml:space="preserve">Тарифы устанавливаются с календарной разбивкой по полугодиям исходя из </w:t>
      </w:r>
      <w:proofErr w:type="spellStart"/>
      <w:r w:rsidRPr="00876B83">
        <w:rPr>
          <w:rFonts w:ascii="Times New Roman" w:hAnsi="Times New Roman"/>
          <w:bCs/>
          <w:color w:val="000000"/>
          <w:sz w:val="28"/>
          <w:szCs w:val="28"/>
        </w:rPr>
        <w:t>непревышения</w:t>
      </w:r>
      <w:proofErr w:type="spellEnd"/>
      <w:r w:rsidRPr="00876B83">
        <w:rPr>
          <w:rFonts w:ascii="Times New Roman" w:hAnsi="Times New Roman"/>
          <w:bCs/>
          <w:color w:val="000000"/>
          <w:sz w:val="28"/>
          <w:szCs w:val="28"/>
        </w:rPr>
        <w:t xml:space="preserve">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rsidR="004F7371" w:rsidRPr="0003071E" w:rsidRDefault="004F7371" w:rsidP="004F7371">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Необходимая валовая выручка определяется исходя из экономически обоснованных расходов регулируемых организаций, </w:t>
      </w:r>
      <w:r w:rsidRPr="0003071E">
        <w:rPr>
          <w:rFonts w:ascii="Times New Roman" w:hAnsi="Times New Roman" w:cs="Times New Roman"/>
          <w:color w:val="000000"/>
          <w:sz w:val="28"/>
          <w:szCs w:val="28"/>
        </w:rPr>
        <w:lastRenderedPageBreak/>
        <w:t xml:space="preserve">необходимых </w:t>
      </w:r>
      <w:r w:rsidR="009B28BD">
        <w:rPr>
          <w:rFonts w:ascii="Times New Roman" w:hAnsi="Times New Roman" w:cs="Times New Roman"/>
          <w:color w:val="000000"/>
          <w:sz w:val="28"/>
          <w:szCs w:val="28"/>
        </w:rPr>
        <w:t>ей</w:t>
      </w:r>
      <w:r w:rsidR="00EA1BAC">
        <w:rPr>
          <w:rFonts w:ascii="Times New Roman" w:hAnsi="Times New Roman" w:cs="Times New Roman"/>
          <w:color w:val="000000"/>
          <w:sz w:val="28"/>
          <w:szCs w:val="28"/>
        </w:rPr>
        <w:t xml:space="preserve"> </w:t>
      </w:r>
      <w:r w:rsidRPr="0003071E">
        <w:rPr>
          <w:rFonts w:ascii="Times New Roman" w:hAnsi="Times New Roman" w:cs="Times New Roman"/>
          <w:color w:val="000000"/>
          <w:sz w:val="28"/>
          <w:szCs w:val="28"/>
        </w:rPr>
        <w:t>для осуществления регулируемого вида деятельности в течение периода регулирования и обеспечения достижения показателей эффективности</w:t>
      </w:r>
      <w:r w:rsidR="009B28BD">
        <w:rPr>
          <w:rFonts w:ascii="Times New Roman" w:hAnsi="Times New Roman" w:cs="Times New Roman"/>
          <w:color w:val="000000"/>
          <w:sz w:val="28"/>
          <w:szCs w:val="28"/>
        </w:rPr>
        <w:t xml:space="preserve"> с учетом положений </w:t>
      </w:r>
      <w:r w:rsidR="009B28BD" w:rsidRPr="00813D65">
        <w:rPr>
          <w:rFonts w:ascii="Times New Roman" w:hAnsi="Times New Roman" w:cs="Times New Roman"/>
          <w:color w:val="000000"/>
          <w:sz w:val="28"/>
          <w:szCs w:val="28"/>
        </w:rPr>
        <w:t>пункта 11</w:t>
      </w:r>
      <w:r w:rsidR="009B28BD">
        <w:rPr>
          <w:rFonts w:ascii="Times New Roman" w:hAnsi="Times New Roman" w:cs="Times New Roman"/>
          <w:color w:val="000000"/>
          <w:sz w:val="28"/>
          <w:szCs w:val="28"/>
        </w:rPr>
        <w:t xml:space="preserve"> настоящих Методических указаний</w:t>
      </w:r>
      <w:r w:rsidRPr="0003071E">
        <w:rPr>
          <w:rFonts w:ascii="Times New Roman" w:hAnsi="Times New Roman" w:cs="Times New Roman"/>
          <w:color w:val="000000"/>
          <w:sz w:val="28"/>
          <w:szCs w:val="28"/>
        </w:rPr>
        <w:t>.</w:t>
      </w:r>
    </w:p>
    <w:p w:rsidR="004F7371" w:rsidRPr="0003071E" w:rsidRDefault="004F7371" w:rsidP="004F7371">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При определении необходимой валовой выручки учитываются расходы регулируемых организаций на реализацию предусмотренных инвестиционными и производственными программами регулируемых организаций мероприятий в </w:t>
      </w:r>
      <w:r w:rsidR="003B3DAE">
        <w:rPr>
          <w:rFonts w:ascii="Times New Roman" w:hAnsi="Times New Roman" w:cs="Times New Roman"/>
          <w:color w:val="000000"/>
          <w:sz w:val="28"/>
          <w:szCs w:val="28"/>
        </w:rPr>
        <w:t xml:space="preserve">экономически обоснованных </w:t>
      </w:r>
      <w:r w:rsidRPr="0003071E">
        <w:rPr>
          <w:rFonts w:ascii="Times New Roman" w:hAnsi="Times New Roman" w:cs="Times New Roman"/>
          <w:color w:val="000000"/>
          <w:sz w:val="28"/>
          <w:szCs w:val="28"/>
        </w:rPr>
        <w:t>размерах, обеспечивающих достижение плановых значений показателей эффективности</w:t>
      </w:r>
      <w:r w:rsidR="00E54465">
        <w:rPr>
          <w:rFonts w:ascii="Times New Roman" w:hAnsi="Times New Roman" w:cs="Times New Roman"/>
          <w:color w:val="000000"/>
          <w:sz w:val="28"/>
          <w:szCs w:val="28"/>
        </w:rPr>
        <w:t xml:space="preserve">, а также мероприятий, предусмотренных концессионными соглашениями, соглашениями о государственно-частном партнерстве, </w:t>
      </w:r>
      <w:proofErr w:type="spellStart"/>
      <w:r w:rsidR="00E54465">
        <w:rPr>
          <w:rFonts w:ascii="Times New Roman" w:hAnsi="Times New Roman" w:cs="Times New Roman"/>
          <w:color w:val="000000"/>
          <w:sz w:val="28"/>
          <w:szCs w:val="28"/>
        </w:rPr>
        <w:t>муниципально</w:t>
      </w:r>
      <w:proofErr w:type="spellEnd"/>
      <w:r w:rsidR="00E54465">
        <w:rPr>
          <w:rFonts w:ascii="Times New Roman" w:hAnsi="Times New Roman" w:cs="Times New Roman"/>
          <w:color w:val="000000"/>
          <w:sz w:val="28"/>
          <w:szCs w:val="28"/>
        </w:rPr>
        <w:t>-частном партнерстве, договорами аренды</w:t>
      </w:r>
      <w:r w:rsidRPr="0003071E">
        <w:rPr>
          <w:rFonts w:ascii="Times New Roman" w:hAnsi="Times New Roman" w:cs="Times New Roman"/>
          <w:color w:val="000000"/>
          <w:sz w:val="28"/>
          <w:szCs w:val="28"/>
        </w:rPr>
        <w:t>.</w:t>
      </w:r>
    </w:p>
    <w:p w:rsidR="00F27B93" w:rsidRDefault="00F27B93" w:rsidP="00F35C6F">
      <w:pPr>
        <w:pStyle w:val="ConsPlusNormal"/>
        <w:numPr>
          <w:ilvl w:val="0"/>
          <w:numId w:val="3"/>
        </w:numPr>
        <w:spacing w:line="360" w:lineRule="auto"/>
        <w:ind w:left="0"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 xml:space="preserve">В случае если регулируемая организация кроме регулируемых видов деятельности в области обращения с твердыми коммунальными отходами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w:t>
      </w:r>
      <w:r w:rsidR="006938C9" w:rsidRPr="0003071E">
        <w:rPr>
          <w:rFonts w:ascii="Times New Roman" w:hAnsi="Times New Roman" w:cs="Times New Roman"/>
          <w:color w:val="000000"/>
          <w:sz w:val="28"/>
          <w:szCs w:val="28"/>
        </w:rPr>
        <w:t xml:space="preserve">не учитываются </w:t>
      </w:r>
      <w:r w:rsidRPr="0003071E">
        <w:rPr>
          <w:rFonts w:ascii="Times New Roman" w:hAnsi="Times New Roman" w:cs="Times New Roman"/>
          <w:color w:val="000000"/>
          <w:sz w:val="28"/>
          <w:szCs w:val="28"/>
        </w:rPr>
        <w:t>при установлении тарифов, за исключением расходов на осуществление нерегулируемых видов деятельности, которые учитываются в составе единого тарифа на услугу регионального оператора по обращению с</w:t>
      </w:r>
      <w:proofErr w:type="gramEnd"/>
      <w:r w:rsidRPr="0003071E">
        <w:rPr>
          <w:rFonts w:ascii="Times New Roman" w:hAnsi="Times New Roman" w:cs="Times New Roman"/>
          <w:color w:val="000000"/>
          <w:sz w:val="28"/>
          <w:szCs w:val="28"/>
        </w:rPr>
        <w:t xml:space="preserve"> твердыми коммунальными отходами.</w:t>
      </w:r>
    </w:p>
    <w:p w:rsidR="00F35C6F" w:rsidRPr="0003071E" w:rsidRDefault="00F35C6F" w:rsidP="00FE66B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 необходимой валовой выручки регулируемой организации исключаются доходы, полученные от продажи вторичных материальных ресурсов, электроэнергии, тепловой энергии, газа и других ресурсов, полученных из отходов, при этом стоимость таких ресурсов определяется органом регулирования на основе данных, предоставляемых регулируемой организацией и может устанавливаться на долгосрочный период регулирования.</w:t>
      </w:r>
    </w:p>
    <w:p w:rsidR="00F27B93" w:rsidRPr="0003071E" w:rsidRDefault="00F27B93" w:rsidP="00F35C6F">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При установлении тарифов не учитываются недополученные доходы, возникшие в связи с применением цен, определенных соглашением сторон и </w:t>
      </w:r>
      <w:r w:rsidRPr="0003071E">
        <w:rPr>
          <w:rFonts w:ascii="Times New Roman" w:hAnsi="Times New Roman" w:cs="Times New Roman"/>
          <w:color w:val="000000"/>
          <w:sz w:val="28"/>
          <w:szCs w:val="28"/>
        </w:rPr>
        <w:lastRenderedPageBreak/>
        <w:t>отличных от установленных тарифов.</w:t>
      </w:r>
    </w:p>
    <w:p w:rsidR="00CF1446" w:rsidRPr="0003071E" w:rsidRDefault="00F27B93" w:rsidP="00F27B93">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Повторный учет одних и тех же расходов, относимых на разные регулируемые виды деятельности в области обращения с твердыми коммунальными отходами, при установлении тарифов не допускается.</w:t>
      </w:r>
    </w:p>
    <w:p w:rsidR="00F27B93" w:rsidRPr="0003071E" w:rsidRDefault="00F27B93" w:rsidP="004F7371">
      <w:pPr>
        <w:pStyle w:val="ConsPlusNormal"/>
        <w:numPr>
          <w:ilvl w:val="0"/>
          <w:numId w:val="3"/>
        </w:numPr>
        <w:spacing w:line="360" w:lineRule="auto"/>
        <w:ind w:left="0"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 xml:space="preserve">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или имеет недополученные доходы прошлых периодов регулирования, такие расходы (недополученные доходы), а также расходы, связанные с </w:t>
      </w:r>
      <w:r w:rsidR="00A767D2">
        <w:rPr>
          <w:rFonts w:ascii="Times New Roman" w:hAnsi="Times New Roman" w:cs="Times New Roman"/>
          <w:color w:val="000000"/>
          <w:sz w:val="28"/>
          <w:szCs w:val="28"/>
        </w:rPr>
        <w:t xml:space="preserve">привлечением и </w:t>
      </w:r>
      <w:r w:rsidRPr="0003071E">
        <w:rPr>
          <w:rFonts w:ascii="Times New Roman" w:hAnsi="Times New Roman" w:cs="Times New Roman"/>
          <w:color w:val="000000"/>
          <w:sz w:val="28"/>
          <w:szCs w:val="28"/>
        </w:rPr>
        <w:t>обслуживанием заемных средств и собственных средств, направляемых на покрытие недостатка средств, учитываются органом регулирования тарифов при установлении тарифов для такой</w:t>
      </w:r>
      <w:proofErr w:type="gramEnd"/>
      <w:r w:rsidRPr="0003071E">
        <w:rPr>
          <w:rFonts w:ascii="Times New Roman" w:hAnsi="Times New Roman" w:cs="Times New Roman"/>
          <w:color w:val="000000"/>
          <w:sz w:val="28"/>
          <w:szCs w:val="28"/>
        </w:rPr>
        <w:t xml:space="preserve"> регулируемой организации в полном объеме не </w:t>
      </w:r>
      <w:proofErr w:type="gramStart"/>
      <w:r w:rsidRPr="0003071E">
        <w:rPr>
          <w:rFonts w:ascii="Times New Roman" w:hAnsi="Times New Roman" w:cs="Times New Roman"/>
          <w:color w:val="000000"/>
          <w:sz w:val="28"/>
          <w:szCs w:val="28"/>
        </w:rPr>
        <w:t>позднее</w:t>
      </w:r>
      <w:proofErr w:type="gramEnd"/>
      <w:r w:rsidRPr="0003071E">
        <w:rPr>
          <w:rFonts w:ascii="Times New Roman" w:hAnsi="Times New Roman" w:cs="Times New Roman"/>
          <w:color w:val="000000"/>
          <w:sz w:val="28"/>
          <w:szCs w:val="28"/>
        </w:rPr>
        <w:t xml:space="preserve"> чем на третий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rsidR="00F27B93" w:rsidRPr="0003071E" w:rsidRDefault="00F27B93" w:rsidP="004F7371">
      <w:pPr>
        <w:pStyle w:val="ConsPlusNormal"/>
        <w:spacing w:line="360" w:lineRule="auto"/>
        <w:ind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При установлении в соответствии с настоящим пунктом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не учтенные органом регулирования тарифов при установлении тарифов для реорганизованного юридического лица (юридических лиц), а также расходы, связанные с обслуживанием заемных средств и собственных средств, направляемых на покрытие недостатка средств.</w:t>
      </w:r>
      <w:proofErr w:type="gramEnd"/>
    </w:p>
    <w:p w:rsidR="00F27B93" w:rsidRPr="0003071E" w:rsidRDefault="00F27B93" w:rsidP="004F7371">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Расходы, связанные с обслуживанием заемных средств, учитываются в размере, рассчитанном исходя из ставки процента, равной ключевой ставке Центрального банка Российской Федерации, действующей на дату привлечения таких средств (заключения договора займа, кредитного договора), увеличенной на 4 процентных пункта.</w:t>
      </w:r>
    </w:p>
    <w:p w:rsidR="00CF1446" w:rsidRPr="0003071E" w:rsidRDefault="00F27B93" w:rsidP="004F7371">
      <w:pPr>
        <w:pStyle w:val="ConsPlusNormal"/>
        <w:spacing w:line="360" w:lineRule="auto"/>
        <w:ind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 xml:space="preserve">По решению органа регулирования тарифов для регулируемых </w:t>
      </w:r>
      <w:r w:rsidRPr="0003071E">
        <w:rPr>
          <w:rFonts w:ascii="Times New Roman" w:hAnsi="Times New Roman" w:cs="Times New Roman"/>
          <w:color w:val="000000"/>
          <w:sz w:val="28"/>
          <w:szCs w:val="28"/>
        </w:rPr>
        <w:lastRenderedPageBreak/>
        <w:t>организаций, осуществляющих деятельность в населенных пунктах с численностью населения менее 100 тыс. человек, указанная ставка процента может быть определена с учетом региональных особенностей в размере ключевой ставки Центрального банка Российской Федерации, действующей на дату привлечения заемных средств, увеличенной более чем в 1,5 раза, но в размере не менее 4 процентных пунктов.</w:t>
      </w:r>
      <w:proofErr w:type="gramEnd"/>
    </w:p>
    <w:p w:rsidR="00C15AC7" w:rsidRPr="0003071E" w:rsidRDefault="00EE392C" w:rsidP="00C53392">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Тарифы </w:t>
      </w:r>
      <w:r w:rsidR="00C15AC7" w:rsidRPr="0003071E">
        <w:rPr>
          <w:rFonts w:ascii="Times New Roman" w:hAnsi="Times New Roman" w:cs="Times New Roman"/>
          <w:color w:val="000000"/>
          <w:sz w:val="28"/>
          <w:szCs w:val="28"/>
        </w:rPr>
        <w:t>регулируемых организаций могут дифференцироваться по муниципальным образованиям, видам твердых коммунальных отходов, а также технологическим особенностям в соответствии с территориальной схемой</w:t>
      </w:r>
      <w:r w:rsidR="00CE453D" w:rsidRPr="0003071E">
        <w:rPr>
          <w:rFonts w:ascii="Times New Roman" w:hAnsi="Times New Roman" w:cs="Times New Roman"/>
          <w:color w:val="000000"/>
          <w:sz w:val="28"/>
          <w:szCs w:val="28"/>
        </w:rPr>
        <w:t xml:space="preserve"> обращения с отходами, в том числе т</w:t>
      </w:r>
      <w:r w:rsidR="00C96852" w:rsidRPr="0003071E">
        <w:rPr>
          <w:rFonts w:ascii="Times New Roman" w:hAnsi="Times New Roman" w:cs="Times New Roman"/>
          <w:color w:val="000000"/>
          <w:sz w:val="28"/>
          <w:szCs w:val="28"/>
        </w:rPr>
        <w:t>вердыми коммунальными отходами (</w:t>
      </w:r>
      <w:r w:rsidR="00CE453D" w:rsidRPr="0003071E">
        <w:rPr>
          <w:rFonts w:ascii="Times New Roman" w:hAnsi="Times New Roman" w:cs="Times New Roman"/>
          <w:color w:val="000000"/>
          <w:sz w:val="28"/>
          <w:szCs w:val="28"/>
        </w:rPr>
        <w:t>далее – территориальная схема)</w:t>
      </w:r>
      <w:r w:rsidR="00C15AC7" w:rsidRPr="0003071E">
        <w:rPr>
          <w:rFonts w:ascii="Times New Roman" w:hAnsi="Times New Roman" w:cs="Times New Roman"/>
          <w:color w:val="000000"/>
          <w:sz w:val="28"/>
          <w:szCs w:val="28"/>
        </w:rPr>
        <w:t>.</w:t>
      </w:r>
    </w:p>
    <w:p w:rsidR="006938C9" w:rsidRPr="0003071E" w:rsidRDefault="006938C9" w:rsidP="00C53392">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Дифференциация тарифов осуществляется в соответствии с разделом </w:t>
      </w:r>
      <w:proofErr w:type="gramStart"/>
      <w:r w:rsidRPr="0003071E">
        <w:rPr>
          <w:rFonts w:ascii="Times New Roman" w:hAnsi="Times New Roman" w:cs="Times New Roman"/>
          <w:color w:val="000000"/>
          <w:sz w:val="28"/>
          <w:szCs w:val="28"/>
          <w:lang w:val="en-US"/>
        </w:rPr>
        <w:t>VII</w:t>
      </w:r>
      <w:proofErr w:type="gramEnd"/>
      <w:r w:rsidR="00C1595D" w:rsidRPr="0003071E">
        <w:rPr>
          <w:rFonts w:ascii="Times New Roman" w:hAnsi="Times New Roman" w:cs="Times New Roman"/>
          <w:color w:val="000000"/>
          <w:sz w:val="28"/>
          <w:szCs w:val="28"/>
        </w:rPr>
        <w:t>настоящих Методических указаний.</w:t>
      </w:r>
    </w:p>
    <w:p w:rsidR="002C48CD" w:rsidRDefault="002C48CD" w:rsidP="003B011F">
      <w:pPr>
        <w:pStyle w:val="ConsPlusNormal"/>
        <w:numPr>
          <w:ilvl w:val="0"/>
          <w:numId w:val="3"/>
        </w:numPr>
        <w:spacing w:line="360" w:lineRule="auto"/>
        <w:ind w:left="0"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 xml:space="preserve">Расчетный объем и (или) масса твердых коммунальных отходов на очередной </w:t>
      </w:r>
      <w:r w:rsidR="001E279E" w:rsidRPr="0003071E">
        <w:rPr>
          <w:rFonts w:ascii="Times New Roman" w:hAnsi="Times New Roman" w:cs="Times New Roman"/>
          <w:color w:val="000000"/>
          <w:sz w:val="28"/>
          <w:szCs w:val="28"/>
        </w:rPr>
        <w:t>период регулирования (</w:t>
      </w:r>
      <w:r w:rsidRPr="0003071E">
        <w:rPr>
          <w:rFonts w:ascii="Times New Roman" w:hAnsi="Times New Roman" w:cs="Times New Roman"/>
          <w:color w:val="000000"/>
          <w:sz w:val="28"/>
          <w:szCs w:val="28"/>
        </w:rPr>
        <w:t xml:space="preserve">каждый год </w:t>
      </w:r>
      <w:r w:rsidR="00E821F2" w:rsidRPr="0003071E">
        <w:rPr>
          <w:rFonts w:ascii="Times New Roman" w:hAnsi="Times New Roman" w:cs="Times New Roman"/>
          <w:color w:val="000000"/>
          <w:sz w:val="28"/>
          <w:szCs w:val="28"/>
        </w:rPr>
        <w:t xml:space="preserve">в течение долгосрочного периода регулирования) определяется в соответствии с Приложениями </w:t>
      </w:r>
      <w:r w:rsidR="009C7E08">
        <w:rPr>
          <w:rFonts w:ascii="Times New Roman" w:hAnsi="Times New Roman" w:cs="Times New Roman"/>
          <w:color w:val="000000"/>
          <w:sz w:val="28"/>
          <w:szCs w:val="28"/>
        </w:rPr>
        <w:t>2</w:t>
      </w:r>
      <w:r w:rsidR="00E821F2" w:rsidRPr="0003071E">
        <w:rPr>
          <w:rFonts w:ascii="Times New Roman" w:hAnsi="Times New Roman" w:cs="Times New Roman"/>
          <w:color w:val="000000"/>
          <w:sz w:val="28"/>
          <w:szCs w:val="28"/>
        </w:rPr>
        <w:t xml:space="preserve">, </w:t>
      </w:r>
      <w:r w:rsidR="009C7E08">
        <w:rPr>
          <w:rFonts w:ascii="Times New Roman" w:hAnsi="Times New Roman" w:cs="Times New Roman"/>
          <w:color w:val="000000"/>
          <w:sz w:val="28"/>
          <w:szCs w:val="28"/>
        </w:rPr>
        <w:t>3</w:t>
      </w:r>
      <w:r w:rsidR="00E821F2" w:rsidRPr="0003071E">
        <w:rPr>
          <w:rFonts w:ascii="Times New Roman" w:hAnsi="Times New Roman" w:cs="Times New Roman"/>
          <w:color w:val="000000"/>
          <w:sz w:val="28"/>
          <w:szCs w:val="28"/>
        </w:rPr>
        <w:t xml:space="preserve"> к настоящим Методическим указаниям на основании данных о </w:t>
      </w:r>
      <w:r w:rsidR="005E032C" w:rsidRPr="0003071E">
        <w:rPr>
          <w:rFonts w:ascii="Times New Roman" w:hAnsi="Times New Roman" w:cs="Times New Roman"/>
          <w:color w:val="000000"/>
          <w:sz w:val="28"/>
          <w:szCs w:val="28"/>
        </w:rPr>
        <w:t>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w:t>
      </w:r>
      <w:r w:rsidR="001E279E" w:rsidRPr="0003071E">
        <w:rPr>
          <w:rFonts w:ascii="Times New Roman" w:hAnsi="Times New Roman" w:cs="Times New Roman"/>
          <w:color w:val="000000"/>
          <w:sz w:val="28"/>
          <w:szCs w:val="28"/>
        </w:rPr>
        <w:t>е</w:t>
      </w:r>
      <w:r w:rsidR="005E032C" w:rsidRPr="0003071E">
        <w:rPr>
          <w:rFonts w:ascii="Times New Roman" w:hAnsi="Times New Roman" w:cs="Times New Roman"/>
          <w:color w:val="000000"/>
          <w:sz w:val="28"/>
          <w:szCs w:val="28"/>
        </w:rPr>
        <w:t xml:space="preserve"> 3 года при наличии</w:t>
      </w:r>
      <w:proofErr w:type="gramEnd"/>
      <w:r w:rsidR="005E032C" w:rsidRPr="0003071E">
        <w:rPr>
          <w:rFonts w:ascii="Times New Roman" w:hAnsi="Times New Roman" w:cs="Times New Roman"/>
          <w:color w:val="000000"/>
          <w:sz w:val="28"/>
          <w:szCs w:val="28"/>
        </w:rPr>
        <w:t xml:space="preserve"> соответствующих подтверждающих документов, а в случае отсутствия подтверждающих документов - исходя из данных территориальной схемы</w:t>
      </w:r>
      <w:r w:rsidR="00027A87">
        <w:rPr>
          <w:rFonts w:ascii="Times New Roman" w:hAnsi="Times New Roman" w:cs="Times New Roman"/>
          <w:color w:val="000000"/>
          <w:sz w:val="28"/>
          <w:szCs w:val="28"/>
        </w:rPr>
        <w:t xml:space="preserve">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r w:rsidR="005E032C" w:rsidRPr="0003071E">
        <w:rPr>
          <w:rFonts w:ascii="Times New Roman" w:hAnsi="Times New Roman" w:cs="Times New Roman"/>
          <w:color w:val="000000"/>
          <w:sz w:val="28"/>
          <w:szCs w:val="28"/>
        </w:rPr>
        <w:t>.</w:t>
      </w:r>
    </w:p>
    <w:p w:rsidR="006F3607" w:rsidRPr="0003071E" w:rsidRDefault="006F3607" w:rsidP="009E2130">
      <w:pPr>
        <w:pStyle w:val="ConsPlusNormal"/>
        <w:spacing w:line="360" w:lineRule="auto"/>
        <w:ind w:firstLine="709"/>
        <w:jc w:val="both"/>
        <w:rPr>
          <w:rFonts w:ascii="Times New Roman" w:hAnsi="Times New Roman" w:cs="Times New Roman"/>
          <w:color w:val="000000"/>
          <w:sz w:val="28"/>
          <w:szCs w:val="28"/>
        </w:rPr>
      </w:pPr>
      <w:r w:rsidRPr="006F3607">
        <w:rPr>
          <w:rFonts w:ascii="Times New Roman" w:hAnsi="Times New Roman" w:cs="Times New Roman"/>
          <w:color w:val="000000"/>
          <w:sz w:val="28"/>
          <w:szCs w:val="28"/>
        </w:rPr>
        <w:t>В случае</w:t>
      </w:r>
      <w:proofErr w:type="gramStart"/>
      <w:r w:rsidRPr="006F3607">
        <w:rPr>
          <w:rFonts w:ascii="Times New Roman" w:hAnsi="Times New Roman" w:cs="Times New Roman"/>
          <w:color w:val="000000"/>
          <w:sz w:val="28"/>
          <w:szCs w:val="28"/>
        </w:rPr>
        <w:t>,</w:t>
      </w:r>
      <w:proofErr w:type="gramEnd"/>
      <w:r w:rsidRPr="006F3607">
        <w:rPr>
          <w:rFonts w:ascii="Times New Roman" w:hAnsi="Times New Roman" w:cs="Times New Roman"/>
          <w:color w:val="000000"/>
          <w:sz w:val="28"/>
          <w:szCs w:val="28"/>
        </w:rPr>
        <w:t xml:space="preserve"> если в соответствии с территориальной схемой происходит изменение зоны (территории), с которой твердые коммунальные отходы поступают на объект по обращению с отходами, либо происходит изменение количества и состава твердых коммунальных отходов, поступающих на объект, в том числе в связи с осуществлением обработки и обезвреживания отходов на иных объектах, такие изменения учитываются при определении </w:t>
      </w:r>
      <w:r w:rsidRPr="006F3607">
        <w:rPr>
          <w:rFonts w:ascii="Times New Roman" w:hAnsi="Times New Roman" w:cs="Times New Roman"/>
          <w:color w:val="000000"/>
          <w:sz w:val="28"/>
          <w:szCs w:val="28"/>
        </w:rPr>
        <w:lastRenderedPageBreak/>
        <w:t>объема и (или) массы твердых коммунальных отходов в соответствии с данными, представленными в территориальной схеме, и (или) расчетом регулируемой организации.</w:t>
      </w:r>
    </w:p>
    <w:p w:rsidR="00C53392" w:rsidRDefault="00C53392" w:rsidP="00C53392">
      <w:pPr>
        <w:pStyle w:val="ConsPlusNormal"/>
        <w:spacing w:line="360" w:lineRule="auto"/>
        <w:ind w:left="709"/>
        <w:jc w:val="both"/>
        <w:rPr>
          <w:rFonts w:ascii="Times New Roman" w:hAnsi="Times New Roman" w:cs="Times New Roman"/>
          <w:color w:val="70AD47"/>
          <w:sz w:val="28"/>
          <w:szCs w:val="28"/>
        </w:rPr>
      </w:pPr>
    </w:p>
    <w:p w:rsidR="00933B51" w:rsidRDefault="00933B51" w:rsidP="00C53392">
      <w:pPr>
        <w:pStyle w:val="ConsPlusNormal"/>
        <w:spacing w:line="360" w:lineRule="auto"/>
        <w:ind w:left="709"/>
        <w:jc w:val="both"/>
        <w:rPr>
          <w:rFonts w:ascii="Times New Roman" w:hAnsi="Times New Roman" w:cs="Times New Roman"/>
          <w:color w:val="70AD47"/>
          <w:sz w:val="28"/>
          <w:szCs w:val="28"/>
        </w:rPr>
      </w:pPr>
    </w:p>
    <w:p w:rsidR="00933B51" w:rsidRPr="0003071E" w:rsidRDefault="00933B51" w:rsidP="00C53392">
      <w:pPr>
        <w:pStyle w:val="ConsPlusNormal"/>
        <w:spacing w:line="360" w:lineRule="auto"/>
        <w:ind w:left="709"/>
        <w:jc w:val="both"/>
        <w:rPr>
          <w:rFonts w:ascii="Times New Roman" w:hAnsi="Times New Roman" w:cs="Times New Roman"/>
          <w:color w:val="70AD47"/>
          <w:sz w:val="28"/>
          <w:szCs w:val="28"/>
        </w:rPr>
      </w:pPr>
    </w:p>
    <w:p w:rsidR="00C31410" w:rsidRPr="00686D12" w:rsidRDefault="00B97994" w:rsidP="00C31410">
      <w:pPr>
        <w:pStyle w:val="ConsPlusNormal"/>
        <w:spacing w:line="360" w:lineRule="auto"/>
        <w:ind w:left="709"/>
        <w:jc w:val="center"/>
        <w:rPr>
          <w:rFonts w:ascii="Times New Roman" w:hAnsi="Times New Roman" w:cs="Times New Roman"/>
          <w:b/>
          <w:color w:val="000000"/>
          <w:sz w:val="28"/>
          <w:szCs w:val="28"/>
        </w:rPr>
      </w:pPr>
      <w:r w:rsidRPr="00686D12">
        <w:rPr>
          <w:rFonts w:ascii="Times New Roman" w:hAnsi="Times New Roman" w:cs="Times New Roman"/>
          <w:b/>
          <w:color w:val="000000"/>
          <w:sz w:val="28"/>
          <w:szCs w:val="28"/>
          <w:lang w:val="en-US"/>
        </w:rPr>
        <w:t>III</w:t>
      </w:r>
      <w:r w:rsidR="00C31410" w:rsidRPr="00686D12">
        <w:rPr>
          <w:rFonts w:ascii="Times New Roman" w:hAnsi="Times New Roman" w:cs="Times New Roman"/>
          <w:b/>
          <w:color w:val="000000"/>
          <w:sz w:val="28"/>
          <w:szCs w:val="28"/>
        </w:rPr>
        <w:t>. Основные методологические положения по формированию</w:t>
      </w:r>
    </w:p>
    <w:p w:rsidR="00C31410" w:rsidRPr="00686D12" w:rsidRDefault="00C31410" w:rsidP="00C31410">
      <w:pPr>
        <w:pStyle w:val="ConsPlusNormal"/>
        <w:spacing w:line="360" w:lineRule="auto"/>
        <w:ind w:left="709"/>
        <w:jc w:val="center"/>
        <w:rPr>
          <w:rFonts w:ascii="Times New Roman" w:hAnsi="Times New Roman" w:cs="Times New Roman"/>
          <w:b/>
          <w:color w:val="000000"/>
          <w:sz w:val="28"/>
          <w:szCs w:val="28"/>
        </w:rPr>
      </w:pPr>
      <w:r w:rsidRPr="00686D12">
        <w:rPr>
          <w:rFonts w:ascii="Times New Roman" w:hAnsi="Times New Roman" w:cs="Times New Roman"/>
          <w:b/>
          <w:color w:val="000000"/>
          <w:sz w:val="28"/>
          <w:szCs w:val="28"/>
        </w:rPr>
        <w:t>необходимой валовой выручки для расчета тарифов методом</w:t>
      </w:r>
    </w:p>
    <w:p w:rsidR="00497757" w:rsidRPr="00686D12" w:rsidRDefault="00C31410" w:rsidP="00C31410">
      <w:pPr>
        <w:pStyle w:val="ConsPlusNormal"/>
        <w:spacing w:line="360" w:lineRule="auto"/>
        <w:ind w:left="709"/>
        <w:jc w:val="center"/>
        <w:rPr>
          <w:rFonts w:ascii="Times New Roman" w:hAnsi="Times New Roman" w:cs="Times New Roman"/>
          <w:b/>
          <w:color w:val="000000"/>
          <w:sz w:val="28"/>
          <w:szCs w:val="28"/>
        </w:rPr>
      </w:pPr>
      <w:r w:rsidRPr="00686D12">
        <w:rPr>
          <w:rFonts w:ascii="Times New Roman" w:hAnsi="Times New Roman" w:cs="Times New Roman"/>
          <w:b/>
          <w:color w:val="000000"/>
          <w:sz w:val="28"/>
          <w:szCs w:val="28"/>
        </w:rPr>
        <w:t>экономически обоснованных расходов</w:t>
      </w:r>
      <w:r w:rsidRPr="00686D12">
        <w:rPr>
          <w:rFonts w:ascii="Times New Roman" w:hAnsi="Times New Roman" w:cs="Times New Roman"/>
          <w:b/>
          <w:color w:val="000000"/>
          <w:sz w:val="28"/>
          <w:szCs w:val="28"/>
          <w:lang w:val="en-US"/>
        </w:rPr>
        <w:t xml:space="preserve"> (</w:t>
      </w:r>
      <w:r w:rsidRPr="00686D12">
        <w:rPr>
          <w:rFonts w:ascii="Times New Roman" w:hAnsi="Times New Roman" w:cs="Times New Roman"/>
          <w:b/>
          <w:color w:val="000000"/>
          <w:sz w:val="28"/>
          <w:szCs w:val="28"/>
        </w:rPr>
        <w:t>затрат)</w:t>
      </w:r>
    </w:p>
    <w:p w:rsidR="00497757" w:rsidRPr="0003071E" w:rsidRDefault="00497757" w:rsidP="00E4079E">
      <w:pPr>
        <w:pStyle w:val="ConsPlusNormal"/>
        <w:spacing w:line="360" w:lineRule="auto"/>
        <w:ind w:firstLine="709"/>
        <w:jc w:val="both"/>
        <w:rPr>
          <w:rFonts w:ascii="Times New Roman" w:hAnsi="Times New Roman" w:cs="Times New Roman"/>
          <w:color w:val="000000"/>
          <w:sz w:val="28"/>
          <w:szCs w:val="28"/>
        </w:rPr>
      </w:pPr>
    </w:p>
    <w:p w:rsidR="00E4079E" w:rsidRPr="0003071E" w:rsidRDefault="00E4079E" w:rsidP="00E4079E">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rsidR="00E4079E" w:rsidRPr="0003071E" w:rsidRDefault="00E4079E" w:rsidP="006638C3">
      <w:pPr>
        <w:pStyle w:val="ConsPlusNormal"/>
        <w:numPr>
          <w:ilvl w:val="0"/>
          <w:numId w:val="6"/>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производственных расходов;</w:t>
      </w:r>
    </w:p>
    <w:p w:rsidR="00E4079E" w:rsidRPr="0003071E" w:rsidRDefault="00E4079E" w:rsidP="006638C3">
      <w:pPr>
        <w:pStyle w:val="ConsPlusNormal"/>
        <w:numPr>
          <w:ilvl w:val="0"/>
          <w:numId w:val="6"/>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ремонтных расходов;</w:t>
      </w:r>
    </w:p>
    <w:p w:rsidR="00E4079E" w:rsidRPr="0003071E" w:rsidRDefault="00E4079E" w:rsidP="006638C3">
      <w:pPr>
        <w:pStyle w:val="ConsPlusNormal"/>
        <w:numPr>
          <w:ilvl w:val="0"/>
          <w:numId w:val="6"/>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административных расходов;</w:t>
      </w:r>
    </w:p>
    <w:p w:rsidR="00E4079E" w:rsidRPr="0003071E" w:rsidRDefault="00E4079E" w:rsidP="006638C3">
      <w:pPr>
        <w:pStyle w:val="ConsPlusNormal"/>
        <w:numPr>
          <w:ilvl w:val="0"/>
          <w:numId w:val="6"/>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сбытовых расходов;</w:t>
      </w:r>
    </w:p>
    <w:p w:rsidR="00E4079E" w:rsidRPr="0003071E" w:rsidRDefault="00E4079E" w:rsidP="006638C3">
      <w:pPr>
        <w:pStyle w:val="ConsPlusNormal"/>
        <w:numPr>
          <w:ilvl w:val="0"/>
          <w:numId w:val="6"/>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расходов на амортизацию основных средств и нематериальных активов;</w:t>
      </w:r>
    </w:p>
    <w:p w:rsidR="00E4079E" w:rsidRPr="0003071E" w:rsidRDefault="00E4079E" w:rsidP="006638C3">
      <w:pPr>
        <w:pStyle w:val="ConsPlusNormal"/>
        <w:numPr>
          <w:ilvl w:val="0"/>
          <w:numId w:val="6"/>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расходов на арендную плату, лизинговые платежи, концессионную плату;</w:t>
      </w:r>
    </w:p>
    <w:p w:rsidR="00E4079E" w:rsidRPr="0003071E" w:rsidRDefault="00E4079E" w:rsidP="006638C3">
      <w:pPr>
        <w:pStyle w:val="ConsPlusNormal"/>
        <w:numPr>
          <w:ilvl w:val="0"/>
          <w:numId w:val="6"/>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расходов, связанных с оплатой налогов, сборов и других обязательных платежей;</w:t>
      </w:r>
    </w:p>
    <w:p w:rsidR="00E4079E" w:rsidRPr="0003071E" w:rsidRDefault="00E4079E" w:rsidP="006638C3">
      <w:pPr>
        <w:pStyle w:val="ConsPlusNormal"/>
        <w:numPr>
          <w:ilvl w:val="0"/>
          <w:numId w:val="6"/>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расходов на оплату товаров, работ и услуг других операторов по обращению с твердыми коммунальными отходами</w:t>
      </w:r>
      <w:r w:rsidR="006638C3" w:rsidRPr="0003071E">
        <w:rPr>
          <w:rFonts w:ascii="Times New Roman" w:hAnsi="Times New Roman" w:cs="Times New Roman"/>
          <w:color w:val="000000"/>
          <w:sz w:val="28"/>
          <w:szCs w:val="28"/>
        </w:rPr>
        <w:t>, определяемых исходя из тарифов, установленных на товары (работы, услуги) таких операторов органами регулирования тарифов, или цен, определенных по соглашению с такими операторами</w:t>
      </w:r>
      <w:r w:rsidR="006F3607">
        <w:rPr>
          <w:rFonts w:ascii="Times New Roman" w:hAnsi="Times New Roman" w:cs="Times New Roman"/>
          <w:color w:val="000000"/>
          <w:sz w:val="28"/>
          <w:szCs w:val="28"/>
        </w:rPr>
        <w:t>, но не превышающих предельных тарифов, установленных таким операторам органом регулирования тарифов</w:t>
      </w:r>
      <w:r w:rsidRPr="0003071E">
        <w:rPr>
          <w:rFonts w:ascii="Times New Roman" w:hAnsi="Times New Roman" w:cs="Times New Roman"/>
          <w:color w:val="000000"/>
          <w:sz w:val="28"/>
          <w:szCs w:val="28"/>
        </w:rPr>
        <w:t>;</w:t>
      </w:r>
    </w:p>
    <w:p w:rsidR="009B2FC4" w:rsidRPr="0003071E" w:rsidRDefault="009B2FC4" w:rsidP="006638C3">
      <w:pPr>
        <w:pStyle w:val="ConsPlusNormal"/>
        <w:numPr>
          <w:ilvl w:val="0"/>
          <w:numId w:val="6"/>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расходов на плату за негативное воздействие на окружающую </w:t>
      </w:r>
      <w:r w:rsidRPr="0003071E">
        <w:rPr>
          <w:rFonts w:ascii="Times New Roman" w:hAnsi="Times New Roman" w:cs="Times New Roman"/>
          <w:color w:val="000000"/>
          <w:sz w:val="28"/>
          <w:szCs w:val="28"/>
        </w:rPr>
        <w:lastRenderedPageBreak/>
        <w:t>среду при размещении твердых коммунальных отходов, размер которой определяется исходя из того, что размещение твердых коммунальных отходов осуществляется в пределах установленных нормативов и (или) лимитов</w:t>
      </w:r>
      <w:r w:rsidR="00F17B1F" w:rsidRPr="0003071E">
        <w:rPr>
          <w:rFonts w:ascii="Times New Roman" w:hAnsi="Times New Roman" w:cs="Times New Roman"/>
          <w:color w:val="000000"/>
          <w:sz w:val="28"/>
          <w:szCs w:val="28"/>
        </w:rPr>
        <w:t>;</w:t>
      </w:r>
    </w:p>
    <w:p w:rsidR="00E4079E" w:rsidRPr="0003071E" w:rsidRDefault="00E4079E" w:rsidP="006638C3">
      <w:pPr>
        <w:pStyle w:val="ConsPlusNormal"/>
        <w:numPr>
          <w:ilvl w:val="0"/>
          <w:numId w:val="6"/>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нормативной прибыли;</w:t>
      </w:r>
    </w:p>
    <w:p w:rsidR="00D84C3C" w:rsidRPr="0003071E" w:rsidRDefault="00E4079E" w:rsidP="003D0357">
      <w:pPr>
        <w:pStyle w:val="ConsPlusNormal"/>
        <w:numPr>
          <w:ilvl w:val="0"/>
          <w:numId w:val="6"/>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расчетной предпринимательской прибыли регулируемой организации</w:t>
      </w:r>
      <w:r w:rsidR="009B2FC4" w:rsidRPr="0003071E">
        <w:rPr>
          <w:rFonts w:ascii="Times New Roman" w:hAnsi="Times New Roman" w:cs="Times New Roman"/>
          <w:color w:val="000000"/>
          <w:sz w:val="28"/>
          <w:szCs w:val="28"/>
        </w:rPr>
        <w:t>.</w:t>
      </w:r>
    </w:p>
    <w:p w:rsidR="009B2FC4" w:rsidRPr="0003071E" w:rsidRDefault="009B2FC4" w:rsidP="009B2FC4">
      <w:pPr>
        <w:pStyle w:val="ConsPlusNormal"/>
        <w:numPr>
          <w:ilvl w:val="0"/>
          <w:numId w:val="3"/>
        </w:numPr>
        <w:spacing w:line="360" w:lineRule="auto"/>
        <w:ind w:left="0"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 xml:space="preserve">При определении расчетных значений расходов, учитываемых при установлении тарифов, орган регулирования тарифов использует экономически </w:t>
      </w:r>
      <w:r w:rsidR="00A579C2" w:rsidRPr="0003071E">
        <w:rPr>
          <w:rFonts w:ascii="Times New Roman" w:hAnsi="Times New Roman"/>
          <w:color w:val="000000"/>
          <w:sz w:val="28"/>
          <w:szCs w:val="28"/>
        </w:rPr>
        <w:t>(технологически, технически)</w:t>
      </w:r>
      <w:r w:rsidR="001734A1">
        <w:rPr>
          <w:rFonts w:ascii="Times New Roman" w:hAnsi="Times New Roman"/>
          <w:color w:val="000000"/>
          <w:sz w:val="28"/>
          <w:szCs w:val="28"/>
        </w:rPr>
        <w:t xml:space="preserve"> </w:t>
      </w:r>
      <w:r w:rsidRPr="0003071E">
        <w:rPr>
          <w:rFonts w:ascii="Times New Roman" w:hAnsi="Times New Roman" w:cs="Times New Roman"/>
          <w:color w:val="000000"/>
          <w:sz w:val="28"/>
          <w:szCs w:val="28"/>
        </w:rPr>
        <w:t>обоснованные объемы потребления сырья, материалов, выполненных работ (услуг) и цены (тарифы) на них, с учетом особенностей, предусмотренных пунктом 14 Основ ценообразования.</w:t>
      </w:r>
      <w:proofErr w:type="gramEnd"/>
    </w:p>
    <w:p w:rsidR="00E4079E" w:rsidRPr="0003071E" w:rsidRDefault="00E4079E" w:rsidP="00E4079E">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В составе производственных расходов учитываются:</w:t>
      </w:r>
    </w:p>
    <w:p w:rsidR="00E4079E" w:rsidRPr="0003071E" w:rsidRDefault="00F17B1F" w:rsidP="00E51B80">
      <w:pPr>
        <w:pStyle w:val="ConsPlusNormal"/>
        <w:numPr>
          <w:ilvl w:val="0"/>
          <w:numId w:val="7"/>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расходы на приобретение сырья и материалов, используемых для производственных нужд, и их хранение, определя</w:t>
      </w:r>
      <w:r w:rsidR="00294FAB" w:rsidRPr="0003071E">
        <w:rPr>
          <w:rFonts w:ascii="Times New Roman" w:hAnsi="Times New Roman" w:cs="Times New Roman"/>
          <w:color w:val="000000"/>
          <w:sz w:val="28"/>
          <w:szCs w:val="28"/>
        </w:rPr>
        <w:t>емые</w:t>
      </w:r>
      <w:r w:rsidRPr="0003071E">
        <w:rPr>
          <w:rFonts w:ascii="Times New Roman" w:hAnsi="Times New Roman" w:cs="Times New Roman"/>
          <w:color w:val="000000"/>
          <w:sz w:val="28"/>
          <w:szCs w:val="28"/>
        </w:rPr>
        <w:t xml:space="preserve"> как сумма расходов по каждому вид</w:t>
      </w:r>
      <w:r w:rsidR="00294FAB" w:rsidRPr="0003071E">
        <w:rPr>
          <w:rFonts w:ascii="Times New Roman" w:hAnsi="Times New Roman" w:cs="Times New Roman"/>
          <w:color w:val="000000"/>
          <w:sz w:val="28"/>
          <w:szCs w:val="28"/>
        </w:rPr>
        <w:t>у сырья и материалов, рассчитанных как</w:t>
      </w:r>
      <w:r w:rsidRPr="0003071E">
        <w:rPr>
          <w:rFonts w:ascii="Times New Roman" w:hAnsi="Times New Roman" w:cs="Times New Roman"/>
          <w:color w:val="000000"/>
          <w:sz w:val="28"/>
          <w:szCs w:val="28"/>
        </w:rPr>
        <w:t xml:space="preserve"> произведение плановых (расчетных) цен на сырье и материалы и экономически </w:t>
      </w:r>
      <w:r w:rsidR="00A579C2" w:rsidRPr="0003071E">
        <w:rPr>
          <w:rFonts w:ascii="Times New Roman" w:hAnsi="Times New Roman"/>
          <w:color w:val="000000"/>
          <w:sz w:val="28"/>
          <w:szCs w:val="28"/>
        </w:rPr>
        <w:t>(технологически, технически)</w:t>
      </w:r>
      <w:r w:rsidR="001734A1">
        <w:rPr>
          <w:rFonts w:ascii="Times New Roman" w:hAnsi="Times New Roman"/>
          <w:color w:val="000000"/>
          <w:sz w:val="28"/>
          <w:szCs w:val="28"/>
        </w:rPr>
        <w:t xml:space="preserve"> </w:t>
      </w:r>
      <w:r w:rsidRPr="0003071E">
        <w:rPr>
          <w:rFonts w:ascii="Times New Roman" w:hAnsi="Times New Roman" w:cs="Times New Roman"/>
          <w:color w:val="000000"/>
          <w:sz w:val="28"/>
          <w:szCs w:val="28"/>
        </w:rPr>
        <w:t>обоснованных объемов потребления сырья и материалов</w:t>
      </w:r>
      <w:r w:rsidR="00E4079E" w:rsidRPr="0003071E">
        <w:rPr>
          <w:rFonts w:ascii="Times New Roman" w:hAnsi="Times New Roman" w:cs="Times New Roman"/>
          <w:color w:val="000000"/>
          <w:sz w:val="28"/>
          <w:szCs w:val="28"/>
        </w:rPr>
        <w:t>;</w:t>
      </w:r>
    </w:p>
    <w:p w:rsidR="00E4079E" w:rsidRPr="0003071E" w:rsidRDefault="00F17B1F" w:rsidP="00E51B80">
      <w:pPr>
        <w:pStyle w:val="ConsPlusNormal"/>
        <w:numPr>
          <w:ilvl w:val="0"/>
          <w:numId w:val="7"/>
        </w:numPr>
        <w:spacing w:line="360" w:lineRule="auto"/>
        <w:ind w:left="0"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расходы на приобретаемые топливо, электрическую энергию (мощность), тепловую энергию (мощность), другие виды энергетических ресурсов</w:t>
      </w:r>
      <w:r w:rsidR="007E730E" w:rsidRPr="0003071E">
        <w:rPr>
          <w:rFonts w:ascii="Times New Roman" w:hAnsi="Times New Roman" w:cs="Times New Roman"/>
          <w:color w:val="000000"/>
          <w:sz w:val="28"/>
          <w:szCs w:val="28"/>
        </w:rPr>
        <w:t>,</w:t>
      </w:r>
      <w:r w:rsidRPr="0003071E">
        <w:rPr>
          <w:rFonts w:ascii="Times New Roman" w:hAnsi="Times New Roman" w:cs="Times New Roman"/>
          <w:color w:val="000000"/>
          <w:sz w:val="28"/>
          <w:szCs w:val="28"/>
        </w:rPr>
        <w:t xml:space="preserve"> определя</w:t>
      </w:r>
      <w:r w:rsidR="007E730E" w:rsidRPr="0003071E">
        <w:rPr>
          <w:rFonts w:ascii="Times New Roman" w:hAnsi="Times New Roman" w:cs="Times New Roman"/>
          <w:color w:val="000000"/>
          <w:sz w:val="28"/>
          <w:szCs w:val="28"/>
        </w:rPr>
        <w:t>емые</w:t>
      </w:r>
      <w:r w:rsidRPr="0003071E">
        <w:rPr>
          <w:rFonts w:ascii="Times New Roman" w:hAnsi="Times New Roman" w:cs="Times New Roman"/>
          <w:color w:val="000000"/>
          <w:sz w:val="28"/>
          <w:szCs w:val="28"/>
        </w:rPr>
        <w:t xml:space="preserve">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на соответственно плановые (расчетные) цены (тарифы) на электрическую энергию (мощность), тепловую энергию (мощность), другие виды энергетических ресурсов</w:t>
      </w:r>
      <w:r w:rsidR="00E4079E" w:rsidRPr="0003071E">
        <w:rPr>
          <w:rFonts w:ascii="Times New Roman" w:hAnsi="Times New Roman" w:cs="Times New Roman"/>
          <w:color w:val="000000"/>
          <w:sz w:val="28"/>
          <w:szCs w:val="28"/>
        </w:rPr>
        <w:t>;</w:t>
      </w:r>
      <w:proofErr w:type="gramEnd"/>
    </w:p>
    <w:p w:rsidR="00E4079E" w:rsidRPr="0003071E" w:rsidRDefault="00E4079E" w:rsidP="00E51B80">
      <w:pPr>
        <w:pStyle w:val="ConsPlusNormal"/>
        <w:numPr>
          <w:ilvl w:val="0"/>
          <w:numId w:val="7"/>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расходы на оплату выполняемых сторонними организациями или индивидуальными предпринимателями работ и (или) услуг, связанных с </w:t>
      </w:r>
      <w:r w:rsidRPr="0003071E">
        <w:rPr>
          <w:rFonts w:ascii="Times New Roman" w:hAnsi="Times New Roman" w:cs="Times New Roman"/>
          <w:color w:val="000000"/>
          <w:sz w:val="28"/>
          <w:szCs w:val="28"/>
        </w:rPr>
        <w:lastRenderedPageBreak/>
        <w:t>эксплуатацией объектов, используемых для обработки, обезвреживания, захоронения твердых коммунальных отходов;</w:t>
      </w:r>
    </w:p>
    <w:p w:rsidR="00E51B80" w:rsidRPr="0003071E" w:rsidRDefault="00E51B80" w:rsidP="00E51B80">
      <w:pPr>
        <w:pStyle w:val="ConsPlusNormal"/>
        <w:numPr>
          <w:ilvl w:val="0"/>
          <w:numId w:val="7"/>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расходы на оплату труда и отчисления на социальные нужды </w:t>
      </w:r>
      <w:r w:rsidR="007B5527">
        <w:rPr>
          <w:rFonts w:ascii="Times New Roman" w:hAnsi="Times New Roman" w:cs="Times New Roman"/>
          <w:color w:val="000000"/>
          <w:sz w:val="28"/>
          <w:szCs w:val="28"/>
        </w:rPr>
        <w:t xml:space="preserve">основного </w:t>
      </w:r>
      <w:r w:rsidRPr="0003071E">
        <w:rPr>
          <w:rFonts w:ascii="Times New Roman" w:hAnsi="Times New Roman" w:cs="Times New Roman"/>
          <w:color w:val="000000"/>
          <w:sz w:val="28"/>
          <w:szCs w:val="28"/>
        </w:rPr>
        <w:t>производственного персонала;</w:t>
      </w:r>
    </w:p>
    <w:p w:rsidR="00E51B80" w:rsidRDefault="00E51B80" w:rsidP="00E51B80">
      <w:pPr>
        <w:pStyle w:val="ConsPlusNormal"/>
        <w:numPr>
          <w:ilvl w:val="0"/>
          <w:numId w:val="7"/>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расходы на уплату процентов по займам и кредитам, не учитываемые при определении налогооблагаемой базы </w:t>
      </w:r>
      <w:r w:rsidR="007B5527">
        <w:rPr>
          <w:rFonts w:ascii="Times New Roman" w:hAnsi="Times New Roman" w:cs="Times New Roman"/>
          <w:color w:val="000000"/>
          <w:sz w:val="28"/>
          <w:szCs w:val="28"/>
        </w:rPr>
        <w:t xml:space="preserve">по </w:t>
      </w:r>
      <w:r w:rsidRPr="0003071E">
        <w:rPr>
          <w:rFonts w:ascii="Times New Roman" w:hAnsi="Times New Roman" w:cs="Times New Roman"/>
          <w:color w:val="000000"/>
          <w:sz w:val="28"/>
          <w:szCs w:val="28"/>
        </w:rPr>
        <w:t>налог</w:t>
      </w:r>
      <w:r w:rsidR="007B5527">
        <w:rPr>
          <w:rFonts w:ascii="Times New Roman" w:hAnsi="Times New Roman" w:cs="Times New Roman"/>
          <w:color w:val="000000"/>
          <w:sz w:val="28"/>
          <w:szCs w:val="28"/>
        </w:rPr>
        <w:t>у</w:t>
      </w:r>
      <w:r w:rsidRPr="0003071E">
        <w:rPr>
          <w:rFonts w:ascii="Times New Roman" w:hAnsi="Times New Roman" w:cs="Times New Roman"/>
          <w:color w:val="000000"/>
          <w:sz w:val="28"/>
          <w:szCs w:val="28"/>
        </w:rPr>
        <w:t xml:space="preserve"> на прибыль, в состав которых включаются расходы по кредитам на покрытие кассовых разрывов, целевым кредитам на производственные нужды, за исключением иных видов кредитов</w:t>
      </w:r>
      <w:r w:rsidR="00305526">
        <w:rPr>
          <w:rFonts w:ascii="Times New Roman" w:hAnsi="Times New Roman" w:cs="Times New Roman"/>
          <w:color w:val="000000"/>
          <w:sz w:val="28"/>
          <w:szCs w:val="28"/>
        </w:rPr>
        <w:t>, а также расходы на организацию и привлечение финансирования</w:t>
      </w:r>
      <w:r w:rsidRPr="0003071E">
        <w:rPr>
          <w:rFonts w:ascii="Times New Roman" w:hAnsi="Times New Roman" w:cs="Times New Roman"/>
          <w:color w:val="000000"/>
          <w:sz w:val="28"/>
          <w:szCs w:val="28"/>
        </w:rPr>
        <w:t>;</w:t>
      </w:r>
    </w:p>
    <w:p w:rsidR="00E51B80" w:rsidRPr="0003071E" w:rsidRDefault="00E51B80" w:rsidP="00E51B80">
      <w:pPr>
        <w:pStyle w:val="ConsPlusNormal"/>
        <w:numPr>
          <w:ilvl w:val="0"/>
          <w:numId w:val="7"/>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общехозяйственные расходы;</w:t>
      </w:r>
    </w:p>
    <w:p w:rsidR="00E51B80" w:rsidRPr="0003071E" w:rsidRDefault="00E51B80" w:rsidP="00E51B80">
      <w:pPr>
        <w:pStyle w:val="ConsPlusNormal"/>
        <w:numPr>
          <w:ilvl w:val="0"/>
          <w:numId w:val="7"/>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прочие производственные расходы, непосредственно связанные с эксплуатацией объектов, используемых для обработки, обезвреживания, захоронения твердых коммунальных отходов, не учитываемые в составе ремонтных расходов, включая расходы на амортизацию автотранспорта, используемого регулируемой организацией</w:t>
      </w:r>
      <w:r w:rsidR="00A579C2">
        <w:rPr>
          <w:rFonts w:ascii="Times New Roman" w:hAnsi="Times New Roman" w:cs="Times New Roman"/>
          <w:color w:val="000000"/>
          <w:sz w:val="28"/>
          <w:szCs w:val="28"/>
        </w:rPr>
        <w:t xml:space="preserve"> для осуществления регулируемой деятельности</w:t>
      </w:r>
      <w:r w:rsidRPr="0003071E">
        <w:rPr>
          <w:rFonts w:ascii="Times New Roman" w:hAnsi="Times New Roman" w:cs="Times New Roman"/>
          <w:color w:val="000000"/>
          <w:sz w:val="28"/>
          <w:szCs w:val="28"/>
        </w:rPr>
        <w:t xml:space="preserve">. </w:t>
      </w:r>
    </w:p>
    <w:p w:rsidR="001E6F28" w:rsidRPr="0003071E" w:rsidRDefault="001E6F28" w:rsidP="0006480D">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В составе ремонтных расходов учитываются:</w:t>
      </w:r>
    </w:p>
    <w:p w:rsidR="000234D7" w:rsidRPr="0003071E" w:rsidRDefault="000234D7" w:rsidP="000234D7">
      <w:pPr>
        <w:pStyle w:val="ConsPlusNormal"/>
        <w:numPr>
          <w:ilvl w:val="0"/>
          <w:numId w:val="8"/>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расходы на текущий ремонт объектов, используемых для обработки, обезвреживания, захоронения твердых коммунальных отходов;</w:t>
      </w:r>
    </w:p>
    <w:p w:rsidR="000234D7" w:rsidRPr="0003071E" w:rsidRDefault="000234D7" w:rsidP="000234D7">
      <w:pPr>
        <w:pStyle w:val="ConsPlusNormal"/>
        <w:numPr>
          <w:ilvl w:val="0"/>
          <w:numId w:val="8"/>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расходы на капитальный ремонт объектов, используемых для обработки, обезвреживания, захоронения твердых коммунальных отходов;</w:t>
      </w:r>
    </w:p>
    <w:p w:rsidR="000234D7" w:rsidRPr="0003071E" w:rsidRDefault="000234D7" w:rsidP="000234D7">
      <w:pPr>
        <w:pStyle w:val="ConsPlusNormal"/>
        <w:numPr>
          <w:ilvl w:val="0"/>
          <w:numId w:val="8"/>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расходы на оплату труда и отчисления на социальные нужды ремонтного персонала.</w:t>
      </w:r>
    </w:p>
    <w:p w:rsidR="000234D7" w:rsidRPr="0003071E" w:rsidRDefault="000234D7" w:rsidP="000234D7">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При определении расходов регулируемой организации на текущий и капитальный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rsidR="001E6F28" w:rsidRPr="0003071E" w:rsidRDefault="001E6F28" w:rsidP="00265F56">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К административным расходам относятся:</w:t>
      </w:r>
    </w:p>
    <w:p w:rsidR="00265F56" w:rsidRPr="0003071E" w:rsidRDefault="00265F56" w:rsidP="00265F56">
      <w:pPr>
        <w:pStyle w:val="ConsPlusNormal"/>
        <w:spacing w:line="360" w:lineRule="auto"/>
        <w:ind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 xml:space="preserve">1) расходы на оплату </w:t>
      </w:r>
      <w:r w:rsidR="005E4FEE">
        <w:rPr>
          <w:rFonts w:ascii="Times New Roman" w:hAnsi="Times New Roman" w:cs="Times New Roman"/>
          <w:color w:val="000000"/>
          <w:sz w:val="28"/>
          <w:szCs w:val="28"/>
        </w:rPr>
        <w:t xml:space="preserve">товаров, </w:t>
      </w:r>
      <w:r w:rsidRPr="0003071E">
        <w:rPr>
          <w:rFonts w:ascii="Times New Roman" w:hAnsi="Times New Roman" w:cs="Times New Roman"/>
          <w:color w:val="000000"/>
          <w:sz w:val="28"/>
          <w:szCs w:val="28"/>
        </w:rPr>
        <w:t xml:space="preserve">работ и (или) услуг, выполняемых по </w:t>
      </w:r>
      <w:r w:rsidRPr="0003071E">
        <w:rPr>
          <w:rFonts w:ascii="Times New Roman" w:hAnsi="Times New Roman" w:cs="Times New Roman"/>
          <w:color w:val="000000"/>
          <w:sz w:val="28"/>
          <w:szCs w:val="28"/>
        </w:rPr>
        <w:lastRenderedPageBreak/>
        <w:t>договорам сторонними организациями или индивидуальными предпринимателями, включая расходы на оплату услуг связи</w:t>
      </w:r>
      <w:r w:rsidR="00DF458E" w:rsidRPr="0003071E">
        <w:rPr>
          <w:rFonts w:ascii="Times New Roman" w:hAnsi="Times New Roman" w:cs="Times New Roman"/>
          <w:color w:val="000000"/>
          <w:sz w:val="28"/>
          <w:szCs w:val="28"/>
        </w:rPr>
        <w:t xml:space="preserve"> и интернет</w:t>
      </w:r>
      <w:r w:rsidR="00EA2669" w:rsidRPr="0003071E">
        <w:rPr>
          <w:rFonts w:ascii="Times New Roman" w:hAnsi="Times New Roman" w:cs="Times New Roman"/>
          <w:color w:val="000000"/>
          <w:sz w:val="28"/>
          <w:szCs w:val="28"/>
        </w:rPr>
        <w:t>а</w:t>
      </w:r>
      <w:r w:rsidRPr="0003071E">
        <w:rPr>
          <w:rFonts w:ascii="Times New Roman" w:hAnsi="Times New Roman" w:cs="Times New Roman"/>
          <w:color w:val="000000"/>
          <w:sz w:val="28"/>
          <w:szCs w:val="28"/>
        </w:rPr>
        <w:t>, вневедомственной охраны, юридических, информационных, аудиторских, консультационных услуг в экономически обоснованном размере</w:t>
      </w:r>
      <w:r w:rsidR="00305526">
        <w:rPr>
          <w:rFonts w:ascii="Times New Roman" w:hAnsi="Times New Roman" w:cs="Times New Roman"/>
          <w:color w:val="000000"/>
          <w:sz w:val="28"/>
          <w:szCs w:val="28"/>
        </w:rPr>
        <w:t>, определяемом в соответствии с подпунктами «б» - «д» пункта 14 Основ ценообразования</w:t>
      </w:r>
      <w:r w:rsidRPr="0003071E">
        <w:rPr>
          <w:rFonts w:ascii="Times New Roman" w:hAnsi="Times New Roman" w:cs="Times New Roman"/>
          <w:color w:val="000000"/>
          <w:sz w:val="28"/>
          <w:szCs w:val="28"/>
        </w:rPr>
        <w:t>, за исключением расходов, отнесенных к производственным расходам;</w:t>
      </w:r>
      <w:proofErr w:type="gramEnd"/>
    </w:p>
    <w:p w:rsidR="00265F56" w:rsidRPr="0003071E" w:rsidRDefault="00265F56" w:rsidP="00265F56">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2) расходы на оплату труда и отчисления на социальные нужды административно-управленческого персонала;</w:t>
      </w:r>
    </w:p>
    <w:p w:rsidR="00265F56" w:rsidRPr="0003071E" w:rsidRDefault="00265F56" w:rsidP="00265F56">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3) арендная плата, лизинговые платежи, не связанные с арендой (лизингом) объектов, используемых для обработки, обезвреживания, захоронения твердых коммунальных отходов;</w:t>
      </w:r>
    </w:p>
    <w:p w:rsidR="00265F56" w:rsidRPr="0003071E" w:rsidRDefault="00265F56" w:rsidP="00265F56">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4) расходы на служебные командировки;</w:t>
      </w:r>
    </w:p>
    <w:p w:rsidR="00265F56" w:rsidRPr="0003071E" w:rsidRDefault="00265F56" w:rsidP="00265F56">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5) расходы на обучение персонала;</w:t>
      </w:r>
    </w:p>
    <w:p w:rsidR="00265F56" w:rsidRPr="0003071E" w:rsidRDefault="00265F56" w:rsidP="00265F56">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6) расходы на </w:t>
      </w:r>
      <w:r w:rsidR="003D2AD3" w:rsidRPr="0003071E">
        <w:rPr>
          <w:rFonts w:ascii="Times New Roman" w:hAnsi="Times New Roman" w:cs="Times New Roman"/>
          <w:color w:val="000000"/>
          <w:sz w:val="28"/>
          <w:szCs w:val="28"/>
        </w:rPr>
        <w:t xml:space="preserve">обязательное </w:t>
      </w:r>
      <w:r w:rsidRPr="0003071E">
        <w:rPr>
          <w:rFonts w:ascii="Times New Roman" w:hAnsi="Times New Roman" w:cs="Times New Roman"/>
          <w:color w:val="000000"/>
          <w:sz w:val="28"/>
          <w:szCs w:val="28"/>
        </w:rPr>
        <w:t>страхование производственных объектов, учитываемые при определении базы по налогу на прибыль;</w:t>
      </w:r>
    </w:p>
    <w:p w:rsidR="00265F56" w:rsidRPr="0003071E" w:rsidRDefault="00265F56" w:rsidP="00265F56">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7) прочие административные расходы:</w:t>
      </w:r>
    </w:p>
    <w:p w:rsidR="00265F56" w:rsidRPr="0003071E" w:rsidRDefault="00265F56" w:rsidP="00265F56">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  - расходы на амортизацию непроизводственных активов;</w:t>
      </w:r>
    </w:p>
    <w:p w:rsidR="00BF3F29" w:rsidRDefault="00265F56" w:rsidP="00265F56">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  - расходы на оплату услуг сторонних </w:t>
      </w:r>
      <w:proofErr w:type="gramStart"/>
      <w:r w:rsidRPr="0003071E">
        <w:rPr>
          <w:rFonts w:ascii="Times New Roman" w:hAnsi="Times New Roman" w:cs="Times New Roman"/>
          <w:color w:val="000000"/>
          <w:sz w:val="28"/>
          <w:szCs w:val="28"/>
        </w:rPr>
        <w:t>организаций</w:t>
      </w:r>
      <w:proofErr w:type="gramEnd"/>
      <w:r w:rsidRPr="0003071E">
        <w:rPr>
          <w:rFonts w:ascii="Times New Roman" w:hAnsi="Times New Roman" w:cs="Times New Roman"/>
          <w:color w:val="000000"/>
          <w:sz w:val="28"/>
          <w:szCs w:val="28"/>
        </w:rPr>
        <w:t xml:space="preserve"> по обеспечению безопасности функционирования используемых для обработки, обезвреживания, захоронения твердых коммунальных отходов, в том числе расходы на защиту от террористических угроз.</w:t>
      </w:r>
    </w:p>
    <w:p w:rsidR="00A579C2" w:rsidRPr="0003071E" w:rsidRDefault="00A579C2" w:rsidP="00265F56">
      <w:pPr>
        <w:pStyle w:val="ConsPlusNormal"/>
        <w:spacing w:line="360" w:lineRule="auto"/>
        <w:ind w:firstLine="709"/>
        <w:jc w:val="both"/>
        <w:rPr>
          <w:rFonts w:ascii="Times New Roman" w:hAnsi="Times New Roman" w:cs="Times New Roman"/>
          <w:color w:val="000000"/>
          <w:sz w:val="28"/>
          <w:szCs w:val="28"/>
        </w:rPr>
      </w:pPr>
      <w:r w:rsidRPr="00A579C2">
        <w:rPr>
          <w:rFonts w:ascii="Times New Roman" w:hAnsi="Times New Roman" w:cs="Times New Roman"/>
          <w:color w:val="000000"/>
          <w:sz w:val="28"/>
          <w:szCs w:val="28"/>
        </w:rPr>
        <w:t xml:space="preserve">При осуществлении организацией иных регулируемых и нерегулируемых видов деятельности (за исключением регулируемых видов деятельности в рамках </w:t>
      </w:r>
      <w:r>
        <w:rPr>
          <w:rFonts w:ascii="Times New Roman" w:hAnsi="Times New Roman" w:cs="Times New Roman"/>
          <w:color w:val="000000"/>
          <w:sz w:val="28"/>
          <w:szCs w:val="28"/>
        </w:rPr>
        <w:t>Федерального закона «Об отходах производства и потребления»</w:t>
      </w:r>
      <w:r w:rsidRPr="00A579C2">
        <w:rPr>
          <w:rFonts w:ascii="Times New Roman" w:hAnsi="Times New Roman" w:cs="Times New Roman"/>
          <w:color w:val="000000"/>
          <w:sz w:val="28"/>
          <w:szCs w:val="28"/>
        </w:rPr>
        <w:t>) административные расходы распределяются согласно учетной политике организации</w:t>
      </w:r>
      <w:r>
        <w:rPr>
          <w:rFonts w:ascii="Times New Roman" w:hAnsi="Times New Roman" w:cs="Times New Roman"/>
          <w:color w:val="000000"/>
          <w:sz w:val="28"/>
          <w:szCs w:val="28"/>
        </w:rPr>
        <w:t>.</w:t>
      </w:r>
    </w:p>
    <w:p w:rsidR="002A6C9D" w:rsidRDefault="00D75FF6" w:rsidP="009E2130">
      <w:pPr>
        <w:pStyle w:val="ConsPlusNormal"/>
        <w:numPr>
          <w:ilvl w:val="0"/>
          <w:numId w:val="3"/>
        </w:numPr>
        <w:spacing w:line="360" w:lineRule="auto"/>
        <w:ind w:left="0" w:firstLine="709"/>
        <w:jc w:val="both"/>
        <w:rPr>
          <w:rFonts w:ascii="Times New Roman" w:hAnsi="Times New Roman" w:cs="Times New Roman"/>
          <w:color w:val="000000"/>
          <w:sz w:val="28"/>
          <w:szCs w:val="28"/>
        </w:rPr>
      </w:pPr>
      <w:proofErr w:type="gramStart"/>
      <w:r w:rsidRPr="00D75FF6">
        <w:rPr>
          <w:rFonts w:ascii="Times New Roman" w:hAnsi="Times New Roman" w:cs="Times New Roman"/>
          <w:color w:val="000000"/>
          <w:sz w:val="28"/>
          <w:szCs w:val="28"/>
        </w:rPr>
        <w:t xml:space="preserve">При </w:t>
      </w:r>
      <w:r w:rsidRPr="006F3607">
        <w:rPr>
          <w:rFonts w:ascii="Times New Roman" w:hAnsi="Times New Roman" w:cs="Times New Roman"/>
          <w:color w:val="000000"/>
          <w:sz w:val="28"/>
          <w:szCs w:val="28"/>
        </w:rPr>
        <w:t xml:space="preserve">установлении тарифов для регулируемых организаций, не имеющих статуса регионального оператора, </w:t>
      </w:r>
      <w:r w:rsidR="00813D65">
        <w:rPr>
          <w:rFonts w:ascii="Times New Roman" w:hAnsi="Times New Roman" w:cs="Times New Roman"/>
          <w:color w:val="000000"/>
          <w:sz w:val="28"/>
          <w:szCs w:val="28"/>
        </w:rPr>
        <w:t xml:space="preserve">при определении сбытовых расходов </w:t>
      </w:r>
      <w:r w:rsidRPr="006F3607">
        <w:rPr>
          <w:rFonts w:ascii="Times New Roman" w:hAnsi="Times New Roman" w:cs="Times New Roman"/>
          <w:color w:val="000000"/>
          <w:sz w:val="28"/>
          <w:szCs w:val="28"/>
        </w:rPr>
        <w:t xml:space="preserve">в необходимой валовой выручке таких организаций учитывается </w:t>
      </w:r>
      <w:r w:rsidRPr="006F3607">
        <w:rPr>
          <w:rFonts w:ascii="Times New Roman" w:hAnsi="Times New Roman" w:cs="Times New Roman"/>
          <w:color w:val="000000"/>
          <w:sz w:val="28"/>
          <w:szCs w:val="28"/>
        </w:rPr>
        <w:lastRenderedPageBreak/>
        <w:t>вся сумма фактически списанной безнадежной дебиторской задолженности при условии ее документального подтверждения, а также величина экономически обоснованных расходов на создание регулируемой организацией в соответствии с положениями бухгалтерского и налогового учета резерва по сомнительным долгам при услов</w:t>
      </w:r>
      <w:r w:rsidRPr="00670C59">
        <w:rPr>
          <w:rFonts w:ascii="Times New Roman" w:hAnsi="Times New Roman" w:cs="Times New Roman"/>
          <w:color w:val="000000"/>
          <w:sz w:val="28"/>
          <w:szCs w:val="28"/>
        </w:rPr>
        <w:t>ии его документального</w:t>
      </w:r>
      <w:proofErr w:type="gramEnd"/>
      <w:r w:rsidRPr="00670C59">
        <w:rPr>
          <w:rFonts w:ascii="Times New Roman" w:hAnsi="Times New Roman" w:cs="Times New Roman"/>
          <w:color w:val="000000"/>
          <w:sz w:val="28"/>
          <w:szCs w:val="28"/>
        </w:rPr>
        <w:t xml:space="preserve"> подтверждения</w:t>
      </w:r>
      <w:r w:rsidRPr="00A579C2">
        <w:rPr>
          <w:rFonts w:ascii="Times New Roman" w:hAnsi="Times New Roman" w:cs="Times New Roman"/>
          <w:color w:val="000000"/>
          <w:sz w:val="28"/>
          <w:szCs w:val="28"/>
        </w:rPr>
        <w:t>, обоснования невозможности взыскания и надлежащей претензионной работы регулируемой организации</w:t>
      </w:r>
      <w:r w:rsidRPr="00D75FF6">
        <w:rPr>
          <w:rFonts w:ascii="Times New Roman" w:hAnsi="Times New Roman" w:cs="Times New Roman"/>
          <w:color w:val="000000"/>
          <w:sz w:val="28"/>
          <w:szCs w:val="28"/>
        </w:rPr>
        <w:t>.</w:t>
      </w:r>
    </w:p>
    <w:p w:rsidR="00305526" w:rsidRPr="00D75FF6" w:rsidRDefault="00305526" w:rsidP="00305526">
      <w:pPr>
        <w:pStyle w:val="ConsPlusNormal"/>
        <w:spacing w:line="360" w:lineRule="auto"/>
        <w:ind w:firstLine="709"/>
        <w:jc w:val="both"/>
        <w:rPr>
          <w:rFonts w:ascii="Times New Roman" w:hAnsi="Times New Roman" w:cs="Times New Roman"/>
          <w:color w:val="000000"/>
          <w:sz w:val="28"/>
          <w:szCs w:val="28"/>
        </w:rPr>
      </w:pPr>
      <w:proofErr w:type="gramStart"/>
      <w:r w:rsidRPr="00305526">
        <w:rPr>
          <w:rFonts w:ascii="Times New Roman" w:hAnsi="Times New Roman" w:cs="Times New Roman"/>
          <w:color w:val="000000"/>
          <w:sz w:val="28"/>
          <w:szCs w:val="28"/>
        </w:rPr>
        <w:t>В случае признания по решению суда регионального оператора несостоятельным (банкротом) вся сумма фактически списанной безнадежной дебиторской задолженности регулируемых организаций, не имеющих статуса регионального оператора, при условии ее документального подтверждения, учитывается в необходимой валовой выручке при установлении тарифов таким организациям</w:t>
      </w:r>
      <w:r w:rsidR="00EA1BAC">
        <w:rPr>
          <w:rFonts w:ascii="Times New Roman" w:hAnsi="Times New Roman" w:cs="Times New Roman"/>
          <w:color w:val="000000"/>
          <w:sz w:val="28"/>
          <w:szCs w:val="28"/>
        </w:rPr>
        <w:t xml:space="preserve"> в течение пяти лет</w:t>
      </w:r>
      <w:r w:rsidRPr="00305526">
        <w:rPr>
          <w:rFonts w:ascii="Times New Roman" w:hAnsi="Times New Roman" w:cs="Times New Roman"/>
          <w:color w:val="000000"/>
          <w:sz w:val="28"/>
          <w:szCs w:val="28"/>
        </w:rPr>
        <w:t>, а также учитывается величина экономически обоснованных расходов на создание регулируемой организацией в соответствии с положениями бухгалтерского и</w:t>
      </w:r>
      <w:proofErr w:type="gramEnd"/>
      <w:r w:rsidRPr="00305526">
        <w:rPr>
          <w:rFonts w:ascii="Times New Roman" w:hAnsi="Times New Roman" w:cs="Times New Roman"/>
          <w:color w:val="000000"/>
          <w:sz w:val="28"/>
          <w:szCs w:val="28"/>
        </w:rPr>
        <w:t xml:space="preserve"> налогового учета резерва по сомнительным долгам при условии его документального подтверждения.</w:t>
      </w:r>
    </w:p>
    <w:p w:rsidR="00970C49" w:rsidRPr="0003071E" w:rsidRDefault="00970C49" w:rsidP="00970C49">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Расходы на амортизацию основных средств и нематериальных активов, относимы</w:t>
      </w:r>
      <w:r w:rsidR="001F2C22" w:rsidRPr="0003071E">
        <w:rPr>
          <w:rFonts w:ascii="Times New Roman" w:hAnsi="Times New Roman" w:cs="Times New Roman"/>
          <w:color w:val="000000"/>
          <w:sz w:val="28"/>
          <w:szCs w:val="28"/>
        </w:rPr>
        <w:t>х</w:t>
      </w:r>
      <w:r w:rsidRPr="0003071E">
        <w:rPr>
          <w:rFonts w:ascii="Times New Roman" w:hAnsi="Times New Roman" w:cs="Times New Roman"/>
          <w:color w:val="000000"/>
          <w:sz w:val="28"/>
          <w:szCs w:val="28"/>
        </w:rPr>
        <w:t xml:space="preserve"> к объектам, используемым для обработки, обезвреживания, захоронения твердых коммунальных отходов, учитываются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 </w:t>
      </w:r>
      <w:r w:rsidR="00D75FF6">
        <w:rPr>
          <w:rFonts w:ascii="Times New Roman" w:hAnsi="Times New Roman" w:cs="Times New Roman"/>
          <w:color w:val="000000"/>
          <w:sz w:val="28"/>
          <w:szCs w:val="28"/>
        </w:rPr>
        <w:t>Результаты п</w:t>
      </w:r>
      <w:r w:rsidRPr="0003071E">
        <w:rPr>
          <w:rFonts w:ascii="Times New Roman" w:hAnsi="Times New Roman" w:cs="Times New Roman"/>
          <w:color w:val="000000"/>
          <w:sz w:val="28"/>
          <w:szCs w:val="28"/>
        </w:rPr>
        <w:t>ереоценк</w:t>
      </w:r>
      <w:r w:rsidR="00D75FF6">
        <w:rPr>
          <w:rFonts w:ascii="Times New Roman" w:hAnsi="Times New Roman" w:cs="Times New Roman"/>
          <w:color w:val="000000"/>
          <w:sz w:val="28"/>
          <w:szCs w:val="28"/>
        </w:rPr>
        <w:t>и</w:t>
      </w:r>
      <w:r w:rsidRPr="0003071E">
        <w:rPr>
          <w:rFonts w:ascii="Times New Roman" w:hAnsi="Times New Roman" w:cs="Times New Roman"/>
          <w:color w:val="000000"/>
          <w:sz w:val="28"/>
          <w:szCs w:val="28"/>
        </w:rPr>
        <w:t xml:space="preserve"> основных средств и нематериальных активов, </w:t>
      </w:r>
      <w:r w:rsidR="00D75FF6" w:rsidRPr="0003071E">
        <w:rPr>
          <w:rFonts w:ascii="Times New Roman" w:hAnsi="Times New Roman" w:cs="Times New Roman"/>
          <w:color w:val="000000"/>
          <w:sz w:val="28"/>
          <w:szCs w:val="28"/>
        </w:rPr>
        <w:t>осуществляем</w:t>
      </w:r>
      <w:r w:rsidR="00D75FF6">
        <w:rPr>
          <w:rFonts w:ascii="Times New Roman" w:hAnsi="Times New Roman" w:cs="Times New Roman"/>
          <w:color w:val="000000"/>
          <w:sz w:val="28"/>
          <w:szCs w:val="28"/>
        </w:rPr>
        <w:t>ой</w:t>
      </w:r>
      <w:r w:rsidR="001734A1">
        <w:rPr>
          <w:rFonts w:ascii="Times New Roman" w:hAnsi="Times New Roman" w:cs="Times New Roman"/>
          <w:color w:val="000000"/>
          <w:sz w:val="28"/>
          <w:szCs w:val="28"/>
        </w:rPr>
        <w:t xml:space="preserve"> </w:t>
      </w:r>
      <w:r w:rsidRPr="0003071E">
        <w:rPr>
          <w:rFonts w:ascii="Times New Roman" w:hAnsi="Times New Roman" w:cs="Times New Roman"/>
          <w:color w:val="000000"/>
          <w:sz w:val="28"/>
          <w:szCs w:val="28"/>
        </w:rPr>
        <w:t xml:space="preserve">в соответствии с законодательством Российской Федерации о бухгалтерском учете, </w:t>
      </w:r>
      <w:r w:rsidR="00D75FF6" w:rsidRPr="0003071E">
        <w:rPr>
          <w:rFonts w:ascii="Times New Roman" w:hAnsi="Times New Roman" w:cs="Times New Roman"/>
          <w:color w:val="000000"/>
          <w:sz w:val="28"/>
          <w:szCs w:val="28"/>
        </w:rPr>
        <w:t>учитыва</w:t>
      </w:r>
      <w:r w:rsidR="00D75FF6">
        <w:rPr>
          <w:rFonts w:ascii="Times New Roman" w:hAnsi="Times New Roman" w:cs="Times New Roman"/>
          <w:color w:val="000000"/>
          <w:sz w:val="28"/>
          <w:szCs w:val="28"/>
        </w:rPr>
        <w:t>ю</w:t>
      </w:r>
      <w:r w:rsidR="00D75FF6" w:rsidRPr="0003071E">
        <w:rPr>
          <w:rFonts w:ascii="Times New Roman" w:hAnsi="Times New Roman" w:cs="Times New Roman"/>
          <w:color w:val="000000"/>
          <w:sz w:val="28"/>
          <w:szCs w:val="28"/>
        </w:rPr>
        <w:t>тся</w:t>
      </w:r>
      <w:r w:rsidR="001734A1">
        <w:rPr>
          <w:rFonts w:ascii="Times New Roman" w:hAnsi="Times New Roman" w:cs="Times New Roman"/>
          <w:color w:val="000000"/>
          <w:sz w:val="28"/>
          <w:szCs w:val="28"/>
        </w:rPr>
        <w:t xml:space="preserve"> </w:t>
      </w:r>
      <w:r w:rsidR="00D75FF6">
        <w:rPr>
          <w:rFonts w:ascii="Times New Roman" w:hAnsi="Times New Roman" w:cs="Times New Roman"/>
          <w:color w:val="000000"/>
          <w:sz w:val="28"/>
          <w:szCs w:val="28"/>
        </w:rPr>
        <w:t>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r w:rsidRPr="0003071E">
        <w:rPr>
          <w:rFonts w:ascii="Times New Roman" w:hAnsi="Times New Roman" w:cs="Times New Roman"/>
          <w:color w:val="000000"/>
          <w:sz w:val="28"/>
          <w:szCs w:val="28"/>
        </w:rPr>
        <w:t>. В случае</w:t>
      </w:r>
      <w:proofErr w:type="gramStart"/>
      <w:r w:rsidRPr="0003071E">
        <w:rPr>
          <w:rFonts w:ascii="Times New Roman" w:hAnsi="Times New Roman" w:cs="Times New Roman"/>
          <w:color w:val="000000"/>
          <w:sz w:val="28"/>
          <w:szCs w:val="28"/>
        </w:rPr>
        <w:t>,</w:t>
      </w:r>
      <w:proofErr w:type="gramEnd"/>
      <w:r w:rsidRPr="0003071E">
        <w:rPr>
          <w:rFonts w:ascii="Times New Roman" w:hAnsi="Times New Roman" w:cs="Times New Roman"/>
          <w:color w:val="000000"/>
          <w:sz w:val="28"/>
          <w:szCs w:val="28"/>
        </w:rPr>
        <w:t xml:space="preserve"> если по итогам исполнения инвестиционной программы указанные расходы не были осуществлены, они исключаются из расчета тарифов в </w:t>
      </w:r>
      <w:r w:rsidRPr="0003071E">
        <w:rPr>
          <w:rFonts w:ascii="Times New Roman" w:hAnsi="Times New Roman" w:cs="Times New Roman"/>
          <w:color w:val="000000"/>
          <w:sz w:val="28"/>
          <w:szCs w:val="28"/>
        </w:rPr>
        <w:lastRenderedPageBreak/>
        <w:t>очередном периоде регулирования.</w:t>
      </w:r>
    </w:p>
    <w:p w:rsidR="00C84F0B" w:rsidRPr="0003071E" w:rsidRDefault="00C84F0B" w:rsidP="003D0357">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 Расходы на арендную плату</w:t>
      </w:r>
      <w:r w:rsidR="001F2C22" w:rsidRPr="0003071E">
        <w:rPr>
          <w:rFonts w:ascii="Times New Roman" w:hAnsi="Times New Roman" w:cs="Times New Roman"/>
          <w:color w:val="000000"/>
          <w:sz w:val="28"/>
          <w:szCs w:val="28"/>
        </w:rPr>
        <w:t>,</w:t>
      </w:r>
      <w:r w:rsidRPr="0003071E">
        <w:rPr>
          <w:rFonts w:ascii="Times New Roman" w:hAnsi="Times New Roman" w:cs="Times New Roman"/>
          <w:color w:val="000000"/>
          <w:sz w:val="28"/>
          <w:szCs w:val="28"/>
        </w:rPr>
        <w:t xml:space="preserve"> лизинговые платежи</w:t>
      </w:r>
      <w:r w:rsidR="001F2C22" w:rsidRPr="0003071E">
        <w:rPr>
          <w:rFonts w:ascii="Times New Roman" w:hAnsi="Times New Roman" w:cs="Times New Roman"/>
          <w:color w:val="000000"/>
          <w:sz w:val="28"/>
          <w:szCs w:val="28"/>
        </w:rPr>
        <w:t>, концессионную плату</w:t>
      </w:r>
      <w:r w:rsidRPr="0003071E">
        <w:rPr>
          <w:rFonts w:ascii="Times New Roman" w:hAnsi="Times New Roman" w:cs="Times New Roman"/>
          <w:color w:val="000000"/>
          <w:sz w:val="28"/>
          <w:szCs w:val="28"/>
        </w:rPr>
        <w:t xml:space="preserve">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пунктом 35 Основ ценообразования.</w:t>
      </w:r>
    </w:p>
    <w:p w:rsidR="00C84F0B" w:rsidRPr="0003071E" w:rsidRDefault="003A2995" w:rsidP="003D0357">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 При </w:t>
      </w:r>
      <w:r w:rsidR="00C84F0B" w:rsidRPr="0003071E">
        <w:rPr>
          <w:rFonts w:ascii="Times New Roman" w:hAnsi="Times New Roman" w:cs="Times New Roman"/>
          <w:color w:val="000000"/>
          <w:sz w:val="28"/>
          <w:szCs w:val="28"/>
        </w:rPr>
        <w:t>определении размера расходов, связанных с уплатой налогов</w:t>
      </w:r>
      <w:r w:rsidR="001F2C22" w:rsidRPr="0003071E">
        <w:rPr>
          <w:rFonts w:ascii="Times New Roman" w:hAnsi="Times New Roman" w:cs="Times New Roman"/>
          <w:color w:val="000000"/>
          <w:sz w:val="28"/>
          <w:szCs w:val="28"/>
        </w:rPr>
        <w:t xml:space="preserve"> и</w:t>
      </w:r>
      <w:r w:rsidR="00C84F0B" w:rsidRPr="0003071E">
        <w:rPr>
          <w:rFonts w:ascii="Times New Roman" w:hAnsi="Times New Roman" w:cs="Times New Roman"/>
          <w:color w:val="000000"/>
          <w:sz w:val="28"/>
          <w:szCs w:val="28"/>
        </w:rPr>
        <w:t xml:space="preserve"> сборов учитываются:</w:t>
      </w:r>
    </w:p>
    <w:p w:rsidR="00C84F0B" w:rsidRPr="0003071E" w:rsidRDefault="00C84F0B" w:rsidP="00C84F0B">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налог на прибыль;</w:t>
      </w:r>
    </w:p>
    <w:p w:rsidR="00C84F0B" w:rsidRPr="0003071E" w:rsidRDefault="00C84F0B" w:rsidP="00C84F0B">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налог на имущество организаций;</w:t>
      </w:r>
    </w:p>
    <w:p w:rsidR="00C84F0B" w:rsidRPr="0003071E" w:rsidRDefault="00C84F0B" w:rsidP="00C84F0B">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земельный налог;</w:t>
      </w:r>
    </w:p>
    <w:p w:rsidR="00C84F0B" w:rsidRPr="0003071E" w:rsidRDefault="00C84F0B" w:rsidP="00C84F0B">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транспортный налог;</w:t>
      </w:r>
    </w:p>
    <w:p w:rsidR="00C84F0B" w:rsidRPr="0003071E" w:rsidRDefault="00C84F0B" w:rsidP="00C84F0B">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прочие налоги и сборы, за исключением </w:t>
      </w:r>
      <w:r w:rsidR="00CF2DEE" w:rsidRPr="0003071E">
        <w:rPr>
          <w:rFonts w:ascii="Times New Roman" w:hAnsi="Times New Roman" w:cs="Times New Roman"/>
          <w:color w:val="000000"/>
          <w:sz w:val="28"/>
          <w:szCs w:val="28"/>
        </w:rPr>
        <w:t>обязательных платежей</w:t>
      </w:r>
      <w:r w:rsidRPr="0003071E">
        <w:rPr>
          <w:rFonts w:ascii="Times New Roman" w:hAnsi="Times New Roman" w:cs="Times New Roman"/>
          <w:color w:val="000000"/>
          <w:sz w:val="28"/>
          <w:szCs w:val="28"/>
        </w:rPr>
        <w:t xml:space="preserve"> с фонда оплаты труда, учитываемых в составе производственных, ремонтных и административных расходов;</w:t>
      </w:r>
    </w:p>
    <w:p w:rsidR="00C84F0B" w:rsidRPr="0003071E" w:rsidRDefault="00C84F0B" w:rsidP="00CF2DEE">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При расчете налога на прибыль регулируемой организации сумма амортизации основных средств и нематериальных активов определяется в соответствии с Налоговым </w:t>
      </w:r>
      <w:hyperlink r:id="rId9" w:history="1">
        <w:r w:rsidRPr="0003071E">
          <w:rPr>
            <w:rFonts w:ascii="Times New Roman" w:hAnsi="Times New Roman" w:cs="Times New Roman"/>
            <w:color w:val="000000"/>
            <w:sz w:val="28"/>
            <w:szCs w:val="28"/>
          </w:rPr>
          <w:t>кодексом</w:t>
        </w:r>
      </w:hyperlink>
      <w:r w:rsidRPr="0003071E">
        <w:rPr>
          <w:rFonts w:ascii="Times New Roman" w:hAnsi="Times New Roman" w:cs="Times New Roman"/>
          <w:color w:val="000000"/>
          <w:sz w:val="28"/>
          <w:szCs w:val="28"/>
        </w:rPr>
        <w:t xml:space="preserve"> Российской Федерации.</w:t>
      </w:r>
    </w:p>
    <w:p w:rsidR="00C84F0B" w:rsidRPr="0003071E" w:rsidRDefault="00C84F0B" w:rsidP="0055213F">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Учитываемая при определении необходимой валовой выручки нормативная прибыль</w:t>
      </w:r>
      <w:r w:rsidR="00EA1BAC">
        <w:rPr>
          <w:rFonts w:ascii="Times New Roman" w:hAnsi="Times New Roman" w:cs="Times New Roman"/>
          <w:color w:val="000000"/>
          <w:sz w:val="28"/>
          <w:szCs w:val="28"/>
        </w:rPr>
        <w:t xml:space="preserve"> </w:t>
      </w:r>
      <w:r w:rsidRPr="0003071E">
        <w:rPr>
          <w:rFonts w:ascii="Times New Roman" w:hAnsi="Times New Roman" w:cs="Times New Roman"/>
          <w:color w:val="000000"/>
          <w:sz w:val="28"/>
          <w:szCs w:val="28"/>
        </w:rPr>
        <w:t>включает в себя:</w:t>
      </w:r>
    </w:p>
    <w:p w:rsidR="0073073F" w:rsidRPr="0003071E" w:rsidRDefault="00C84F0B" w:rsidP="00C84F0B">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1) </w:t>
      </w:r>
      <w:r w:rsidR="003D0357" w:rsidRPr="0003071E">
        <w:rPr>
          <w:rFonts w:ascii="Times New Roman" w:hAnsi="Times New Roman" w:cs="Times New Roman"/>
          <w:color w:val="000000"/>
          <w:sz w:val="28"/>
          <w:szCs w:val="28"/>
        </w:rPr>
        <w:t>расходы на капитальные вложения (инвестиции), определяемые в соответствии с утвержденными инвестиционными программами регулируемых организаций</w:t>
      </w:r>
      <w:r w:rsidR="00686D12">
        <w:rPr>
          <w:rFonts w:ascii="Times New Roman" w:hAnsi="Times New Roman" w:cs="Times New Roman"/>
          <w:color w:val="000000"/>
          <w:sz w:val="28"/>
          <w:szCs w:val="28"/>
        </w:rPr>
        <w:t>, за исключением средств, учтенных в соответствии с подпунктом 2 настоящего пункта</w:t>
      </w:r>
      <w:r w:rsidR="003D0357" w:rsidRPr="0003071E">
        <w:rPr>
          <w:rFonts w:ascii="Times New Roman" w:hAnsi="Times New Roman" w:cs="Times New Roman"/>
          <w:color w:val="000000"/>
          <w:sz w:val="28"/>
          <w:szCs w:val="28"/>
        </w:rPr>
        <w:t>;</w:t>
      </w:r>
    </w:p>
    <w:p w:rsidR="003D0357" w:rsidRPr="0003071E" w:rsidRDefault="00C84F0B" w:rsidP="003D0357">
      <w:pPr>
        <w:pStyle w:val="ConsPlusNormal"/>
        <w:spacing w:line="360" w:lineRule="auto"/>
        <w:ind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 xml:space="preserve">2) </w:t>
      </w:r>
      <w:r w:rsidR="003D0357" w:rsidRPr="0003071E">
        <w:rPr>
          <w:rFonts w:ascii="Times New Roman" w:hAnsi="Times New Roman" w:cs="Times New Roman"/>
          <w:color w:val="000000"/>
          <w:sz w:val="28"/>
          <w:szCs w:val="28"/>
        </w:rPr>
        <w:t xml:space="preserve">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w:t>
      </w:r>
      <w:r w:rsidR="002B0B9B">
        <w:rPr>
          <w:rFonts w:ascii="Times New Roman" w:hAnsi="Times New Roman" w:cs="Times New Roman"/>
          <w:color w:val="000000"/>
          <w:sz w:val="28"/>
          <w:szCs w:val="28"/>
        </w:rPr>
        <w:t xml:space="preserve">в том числе расходы на привлечение и погашение таких займов и кредитов, </w:t>
      </w:r>
      <w:r w:rsidR="003D0357" w:rsidRPr="0003071E">
        <w:rPr>
          <w:rFonts w:ascii="Times New Roman" w:hAnsi="Times New Roman" w:cs="Times New Roman"/>
          <w:color w:val="000000"/>
          <w:sz w:val="28"/>
          <w:szCs w:val="28"/>
        </w:rPr>
        <w:t xml:space="preserve">а также проценты по </w:t>
      </w:r>
      <w:r w:rsidR="003D0357" w:rsidRPr="0003071E">
        <w:rPr>
          <w:rFonts w:ascii="Times New Roman" w:hAnsi="Times New Roman" w:cs="Times New Roman"/>
          <w:color w:val="000000"/>
          <w:sz w:val="28"/>
          <w:szCs w:val="28"/>
        </w:rPr>
        <w:lastRenderedPageBreak/>
        <w:t>таким займам и кредитам, размер которых определ</w:t>
      </w:r>
      <w:r w:rsidR="001F2C22" w:rsidRPr="0003071E">
        <w:rPr>
          <w:rFonts w:ascii="Times New Roman" w:hAnsi="Times New Roman" w:cs="Times New Roman"/>
          <w:color w:val="000000"/>
          <w:sz w:val="28"/>
          <w:szCs w:val="28"/>
        </w:rPr>
        <w:t>яется</w:t>
      </w:r>
      <w:r w:rsidR="003D0357" w:rsidRPr="0003071E">
        <w:rPr>
          <w:rFonts w:ascii="Times New Roman" w:hAnsi="Times New Roman" w:cs="Times New Roman"/>
          <w:color w:val="000000"/>
          <w:sz w:val="28"/>
          <w:szCs w:val="28"/>
        </w:rPr>
        <w:t xml:space="preserve"> с учетом положений пункта </w:t>
      </w:r>
      <w:r w:rsidR="003D0357" w:rsidRPr="00813D65">
        <w:rPr>
          <w:rFonts w:ascii="Times New Roman" w:hAnsi="Times New Roman" w:cs="Times New Roman"/>
          <w:color w:val="000000"/>
          <w:sz w:val="28"/>
          <w:szCs w:val="28"/>
        </w:rPr>
        <w:t>1</w:t>
      </w:r>
      <w:r w:rsidR="00813D65" w:rsidRPr="00813D65">
        <w:rPr>
          <w:rFonts w:ascii="Times New Roman" w:hAnsi="Times New Roman" w:cs="Times New Roman"/>
          <w:color w:val="000000"/>
          <w:sz w:val="28"/>
          <w:szCs w:val="28"/>
        </w:rPr>
        <w:t>2</w:t>
      </w:r>
      <w:r w:rsidR="003D0357" w:rsidRPr="00813D65">
        <w:rPr>
          <w:rFonts w:ascii="Times New Roman" w:hAnsi="Times New Roman" w:cs="Times New Roman"/>
          <w:color w:val="000000"/>
          <w:sz w:val="28"/>
          <w:szCs w:val="28"/>
        </w:rPr>
        <w:t xml:space="preserve"> настоящих Методических</w:t>
      </w:r>
      <w:r w:rsidR="003D0357" w:rsidRPr="0003071E">
        <w:rPr>
          <w:rFonts w:ascii="Times New Roman" w:hAnsi="Times New Roman" w:cs="Times New Roman"/>
          <w:color w:val="000000"/>
          <w:sz w:val="28"/>
          <w:szCs w:val="28"/>
        </w:rPr>
        <w:t xml:space="preserve"> указаний;</w:t>
      </w:r>
      <w:proofErr w:type="gramEnd"/>
    </w:p>
    <w:p w:rsidR="00C84F0B" w:rsidRPr="0003071E" w:rsidRDefault="00C84F0B" w:rsidP="00EA0988">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3) </w:t>
      </w:r>
      <w:r w:rsidR="00EA0988" w:rsidRPr="0003071E">
        <w:rPr>
          <w:rFonts w:ascii="Times New Roman" w:hAnsi="Times New Roman" w:cs="Times New Roman"/>
          <w:color w:val="000000"/>
          <w:sz w:val="28"/>
          <w:szCs w:val="28"/>
        </w:rPr>
        <w:t xml:space="preserve">экономически </w:t>
      </w:r>
      <w:r w:rsidRPr="0003071E">
        <w:rPr>
          <w:rFonts w:ascii="Times New Roman" w:hAnsi="Times New Roman" w:cs="Times New Roman"/>
          <w:color w:val="000000"/>
          <w:sz w:val="28"/>
          <w:szCs w:val="28"/>
        </w:rPr>
        <w:t xml:space="preserve">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0" w:history="1">
        <w:r w:rsidRPr="0003071E">
          <w:rPr>
            <w:rFonts w:ascii="Times New Roman" w:hAnsi="Times New Roman" w:cs="Times New Roman"/>
            <w:color w:val="000000"/>
            <w:sz w:val="28"/>
            <w:szCs w:val="28"/>
          </w:rPr>
          <w:t>кодексом</w:t>
        </w:r>
      </w:hyperlink>
      <w:r w:rsidRPr="0003071E">
        <w:rPr>
          <w:rFonts w:ascii="Times New Roman" w:hAnsi="Times New Roman" w:cs="Times New Roman"/>
          <w:color w:val="000000"/>
          <w:sz w:val="28"/>
          <w:szCs w:val="28"/>
        </w:rPr>
        <w:t xml:space="preserve"> Российской Федерации.</w:t>
      </w:r>
    </w:p>
    <w:p w:rsidR="00C84F0B" w:rsidRPr="0003071E" w:rsidRDefault="00C84F0B" w:rsidP="00595275">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 Расчетная предпринимательская прибыль регулируемой организации определяется в размере 5 процентов от включаемых в необходимую валовую выручку на очередной период регулирования расходов, указанных </w:t>
      </w:r>
      <w:r w:rsidRPr="00813D65">
        <w:rPr>
          <w:rFonts w:ascii="Times New Roman" w:hAnsi="Times New Roman" w:cs="Times New Roman"/>
          <w:color w:val="000000"/>
          <w:sz w:val="28"/>
          <w:szCs w:val="28"/>
        </w:rPr>
        <w:t xml:space="preserve">в </w:t>
      </w:r>
      <w:hyperlink w:anchor="Par4" w:history="1">
        <w:r w:rsidRPr="00813D65">
          <w:rPr>
            <w:rFonts w:ascii="Times New Roman" w:hAnsi="Times New Roman" w:cs="Times New Roman"/>
            <w:color w:val="000000"/>
            <w:sz w:val="28"/>
            <w:szCs w:val="28"/>
          </w:rPr>
          <w:t>подпунктах 1</w:t>
        </w:r>
      </w:hyperlink>
      <w:r w:rsidRPr="00813D65">
        <w:rPr>
          <w:rFonts w:ascii="Times New Roman" w:hAnsi="Times New Roman" w:cs="Times New Roman"/>
          <w:color w:val="000000"/>
          <w:sz w:val="28"/>
          <w:szCs w:val="28"/>
        </w:rPr>
        <w:t xml:space="preserve"> – </w:t>
      </w:r>
      <w:hyperlink w:anchor="Par10" w:history="1">
        <w:r w:rsidRPr="00813D65">
          <w:rPr>
            <w:rFonts w:ascii="Times New Roman" w:hAnsi="Times New Roman" w:cs="Times New Roman"/>
            <w:color w:val="000000"/>
            <w:sz w:val="28"/>
            <w:szCs w:val="28"/>
          </w:rPr>
          <w:t>9</w:t>
        </w:r>
      </w:hyperlink>
      <w:r w:rsidRPr="00813D65">
        <w:rPr>
          <w:rFonts w:ascii="Times New Roman" w:hAnsi="Times New Roman" w:cs="Times New Roman"/>
          <w:color w:val="000000"/>
          <w:sz w:val="28"/>
          <w:szCs w:val="28"/>
        </w:rPr>
        <w:t xml:space="preserve"> пункта </w:t>
      </w:r>
      <w:r w:rsidR="00595275" w:rsidRPr="00813D65">
        <w:rPr>
          <w:rFonts w:ascii="Times New Roman" w:hAnsi="Times New Roman" w:cs="Times New Roman"/>
          <w:color w:val="000000"/>
          <w:sz w:val="28"/>
          <w:szCs w:val="28"/>
        </w:rPr>
        <w:t>15</w:t>
      </w:r>
      <w:r w:rsidRPr="00813D65">
        <w:rPr>
          <w:rFonts w:ascii="Times New Roman" w:hAnsi="Times New Roman" w:cs="Times New Roman"/>
          <w:color w:val="000000"/>
          <w:sz w:val="28"/>
          <w:szCs w:val="28"/>
        </w:rPr>
        <w:t xml:space="preserve"> настоящих</w:t>
      </w:r>
      <w:r w:rsidRPr="0003071E">
        <w:rPr>
          <w:rFonts w:ascii="Times New Roman" w:hAnsi="Times New Roman" w:cs="Times New Roman"/>
          <w:color w:val="000000"/>
          <w:sz w:val="28"/>
          <w:szCs w:val="28"/>
        </w:rPr>
        <w:t xml:space="preserve"> Методических указаний.</w:t>
      </w:r>
    </w:p>
    <w:p w:rsidR="00C84F0B" w:rsidRPr="0003071E" w:rsidRDefault="00C84F0B" w:rsidP="00EA0988">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Расчетная предпринимательская прибыль регулируемой организации, являющейся государственным или муниципальным унитарным предприятием, по предложению этой регулируемой организации, устанавливается</w:t>
      </w:r>
      <w:r w:rsidR="009801F4">
        <w:rPr>
          <w:rFonts w:ascii="Times New Roman" w:hAnsi="Times New Roman" w:cs="Times New Roman"/>
          <w:color w:val="000000"/>
          <w:sz w:val="28"/>
          <w:szCs w:val="28"/>
        </w:rPr>
        <w:t xml:space="preserve"> ниже уровня, установленного абзацем первым настоящего пункта</w:t>
      </w:r>
      <w:r w:rsidRPr="0003071E">
        <w:rPr>
          <w:rFonts w:ascii="Times New Roman" w:hAnsi="Times New Roman" w:cs="Times New Roman"/>
          <w:color w:val="000000"/>
          <w:sz w:val="28"/>
          <w:szCs w:val="28"/>
        </w:rPr>
        <w:t>.</w:t>
      </w:r>
    </w:p>
    <w:p w:rsidR="00C84F0B" w:rsidRPr="0003071E" w:rsidRDefault="00C84F0B" w:rsidP="00595275">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При определении расходов на оплату труда, включаемых в необходимую валовую выручку, размер фонда оплаты труда определяется в соответствии с Приложени</w:t>
      </w:r>
      <w:r w:rsidR="00593E74" w:rsidRPr="0003071E">
        <w:rPr>
          <w:rFonts w:ascii="Times New Roman" w:hAnsi="Times New Roman" w:cs="Times New Roman"/>
          <w:color w:val="000000"/>
          <w:sz w:val="28"/>
          <w:szCs w:val="28"/>
        </w:rPr>
        <w:t xml:space="preserve">ем </w:t>
      </w:r>
      <w:r w:rsidR="009C7E08">
        <w:rPr>
          <w:rFonts w:ascii="Times New Roman" w:hAnsi="Times New Roman" w:cs="Times New Roman"/>
          <w:color w:val="000000"/>
          <w:sz w:val="28"/>
          <w:szCs w:val="28"/>
        </w:rPr>
        <w:t>5</w:t>
      </w:r>
      <w:r w:rsidRPr="0003071E">
        <w:rPr>
          <w:rFonts w:ascii="Times New Roman" w:hAnsi="Times New Roman" w:cs="Times New Roman"/>
          <w:color w:val="000000"/>
          <w:sz w:val="28"/>
          <w:szCs w:val="28"/>
        </w:rPr>
        <w:t xml:space="preserve"> к настоящим Методическим указаниям.</w:t>
      </w:r>
    </w:p>
    <w:p w:rsidR="00C84F0B" w:rsidRPr="0003071E" w:rsidRDefault="00C84F0B" w:rsidP="00C84F0B">
      <w:pPr>
        <w:pStyle w:val="ConsPlusNormal"/>
        <w:spacing w:line="360" w:lineRule="auto"/>
        <w:ind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 xml:space="preserve">При определении расходов на оплату труда </w:t>
      </w:r>
      <w:r w:rsidR="00A656F9" w:rsidRPr="0003071E">
        <w:rPr>
          <w:rFonts w:ascii="Times New Roman" w:hAnsi="Times New Roman" w:cs="Times New Roman"/>
          <w:color w:val="000000"/>
          <w:sz w:val="28"/>
          <w:szCs w:val="28"/>
        </w:rPr>
        <w:t xml:space="preserve">учитываются </w:t>
      </w:r>
      <w:r w:rsidRPr="0003071E">
        <w:rPr>
          <w:rFonts w:ascii="Times New Roman" w:hAnsi="Times New Roman" w:cs="Times New Roman"/>
          <w:color w:val="000000"/>
          <w:sz w:val="28"/>
          <w:szCs w:val="28"/>
        </w:rPr>
        <w:t>параметры отраслевого тарифного соглашения</w:t>
      </w:r>
      <w:r w:rsidR="002B0B9B">
        <w:rPr>
          <w:rFonts w:ascii="Times New Roman" w:hAnsi="Times New Roman" w:cs="Times New Roman"/>
          <w:color w:val="000000"/>
          <w:sz w:val="28"/>
          <w:szCs w:val="28"/>
        </w:rPr>
        <w:t xml:space="preserve"> (при его наличии)</w:t>
      </w:r>
      <w:r w:rsidR="00A656F9" w:rsidRPr="0003071E">
        <w:rPr>
          <w:rFonts w:ascii="Times New Roman" w:hAnsi="Times New Roman" w:cs="Times New Roman"/>
          <w:color w:val="000000"/>
          <w:sz w:val="28"/>
          <w:szCs w:val="28"/>
        </w:rPr>
        <w:t xml:space="preserve">, </w:t>
      </w:r>
      <w:r w:rsidRPr="0003071E">
        <w:rPr>
          <w:rFonts w:ascii="Times New Roman" w:hAnsi="Times New Roman" w:cs="Times New Roman"/>
          <w:color w:val="000000"/>
          <w:sz w:val="28"/>
          <w:szCs w:val="28"/>
        </w:rPr>
        <w:t>параметры трехстороннего соглашения, заключенного представителями работников, работодателей и органов исполнительной власти субъектов Российской Федерации или местного самоуправления (региональное отраслевое соглашение)</w:t>
      </w:r>
      <w:r w:rsidR="002B0B9B">
        <w:rPr>
          <w:rFonts w:ascii="Times New Roman" w:hAnsi="Times New Roman" w:cs="Times New Roman"/>
          <w:color w:val="000000"/>
          <w:sz w:val="28"/>
          <w:szCs w:val="28"/>
        </w:rPr>
        <w:t xml:space="preserve"> (при его наличии)</w:t>
      </w:r>
      <w:r w:rsidR="00A656F9" w:rsidRPr="0003071E">
        <w:rPr>
          <w:rFonts w:ascii="Times New Roman" w:hAnsi="Times New Roman" w:cs="Times New Roman"/>
          <w:color w:val="000000"/>
          <w:sz w:val="28"/>
          <w:szCs w:val="28"/>
        </w:rPr>
        <w:t xml:space="preserve">, </w:t>
      </w:r>
      <w:r w:rsidR="006F63DA" w:rsidRPr="0003071E">
        <w:rPr>
          <w:rFonts w:ascii="Times New Roman" w:hAnsi="Times New Roman" w:cs="Times New Roman"/>
          <w:color w:val="000000"/>
          <w:sz w:val="28"/>
          <w:szCs w:val="28"/>
        </w:rPr>
        <w:t>условия коллективного договора</w:t>
      </w:r>
      <w:r w:rsidR="006F63DA">
        <w:rPr>
          <w:rFonts w:ascii="Times New Roman" w:hAnsi="Times New Roman" w:cs="Times New Roman"/>
          <w:color w:val="000000"/>
          <w:sz w:val="28"/>
          <w:szCs w:val="28"/>
        </w:rPr>
        <w:t>,</w:t>
      </w:r>
      <w:r w:rsidR="00EA1BAC">
        <w:rPr>
          <w:rFonts w:ascii="Times New Roman" w:hAnsi="Times New Roman" w:cs="Times New Roman"/>
          <w:color w:val="000000"/>
          <w:sz w:val="28"/>
          <w:szCs w:val="28"/>
        </w:rPr>
        <w:t xml:space="preserve"> </w:t>
      </w:r>
      <w:r w:rsidRPr="0003071E">
        <w:rPr>
          <w:rFonts w:ascii="Times New Roman" w:hAnsi="Times New Roman" w:cs="Times New Roman"/>
          <w:color w:val="000000"/>
          <w:sz w:val="28"/>
          <w:szCs w:val="28"/>
        </w:rPr>
        <w:t>размер фонда оплаты труда в последнем расчетном периоде регулирования и планового и (или) фактического уровня фонда оплаты труда, сложившегося за</w:t>
      </w:r>
      <w:proofErr w:type="gramEnd"/>
      <w:r w:rsidRPr="0003071E">
        <w:rPr>
          <w:rFonts w:ascii="Times New Roman" w:hAnsi="Times New Roman" w:cs="Times New Roman"/>
          <w:color w:val="000000"/>
          <w:sz w:val="28"/>
          <w:szCs w:val="28"/>
        </w:rPr>
        <w:t xml:space="preserve"> последний период регулирования в регулируемой организации и других регулируемых организациях, осуществляющих аналогичные виды </w:t>
      </w:r>
      <w:r w:rsidRPr="0003071E">
        <w:rPr>
          <w:rFonts w:ascii="Times New Roman" w:hAnsi="Times New Roman" w:cs="Times New Roman"/>
          <w:color w:val="000000"/>
          <w:sz w:val="28"/>
          <w:szCs w:val="28"/>
        </w:rPr>
        <w:lastRenderedPageBreak/>
        <w:t>регулируемой деятельности в сопоставимых условиях</w:t>
      </w:r>
      <w:r w:rsidR="00A656F9" w:rsidRPr="0003071E">
        <w:rPr>
          <w:rFonts w:ascii="Times New Roman" w:hAnsi="Times New Roman" w:cs="Times New Roman"/>
          <w:color w:val="000000"/>
          <w:sz w:val="28"/>
          <w:szCs w:val="28"/>
        </w:rPr>
        <w:t xml:space="preserve">,  </w:t>
      </w:r>
      <w:r w:rsidRPr="0003071E">
        <w:rPr>
          <w:rFonts w:ascii="Times New Roman" w:hAnsi="Times New Roman" w:cs="Times New Roman"/>
          <w:color w:val="000000"/>
          <w:sz w:val="28"/>
          <w:szCs w:val="28"/>
        </w:rPr>
        <w:t>прогнозный индекс потребительских цен.</w:t>
      </w:r>
    </w:p>
    <w:p w:rsidR="0087534B" w:rsidRPr="0003071E" w:rsidRDefault="00C84F0B" w:rsidP="00595275">
      <w:pPr>
        <w:pStyle w:val="ConsPlusNormal"/>
        <w:numPr>
          <w:ilvl w:val="0"/>
          <w:numId w:val="3"/>
        </w:numPr>
        <w:spacing w:line="360" w:lineRule="auto"/>
        <w:ind w:left="0" w:firstLine="709"/>
        <w:jc w:val="both"/>
        <w:rPr>
          <w:rFonts w:ascii="Times New Roman" w:hAnsi="Times New Roman" w:cs="Times New Roman"/>
          <w:color w:val="000000"/>
          <w:sz w:val="28"/>
          <w:szCs w:val="28"/>
        </w:rPr>
      </w:pPr>
      <w:proofErr w:type="gramStart"/>
      <w:r w:rsidRPr="0003071E">
        <w:rPr>
          <w:rFonts w:ascii="Times New Roman" w:hAnsi="Times New Roman" w:cs="Times New Roman"/>
          <w:color w:val="000000"/>
          <w:sz w:val="28"/>
          <w:szCs w:val="28"/>
        </w:rPr>
        <w:t xml:space="preserve">При установлении тарифов </w:t>
      </w:r>
      <w:r w:rsidR="00D433AF">
        <w:rPr>
          <w:rFonts w:ascii="Times New Roman" w:hAnsi="Times New Roman" w:cs="Times New Roman"/>
          <w:color w:val="000000"/>
          <w:sz w:val="28"/>
          <w:szCs w:val="28"/>
        </w:rPr>
        <w:t>регулируемых организаций</w:t>
      </w:r>
      <w:r w:rsidR="00EA1BAC">
        <w:rPr>
          <w:rFonts w:ascii="Times New Roman" w:hAnsi="Times New Roman" w:cs="Times New Roman"/>
          <w:color w:val="000000"/>
          <w:sz w:val="28"/>
          <w:szCs w:val="28"/>
        </w:rPr>
        <w:t xml:space="preserve"> </w:t>
      </w:r>
      <w:r w:rsidRPr="0003071E">
        <w:rPr>
          <w:rFonts w:ascii="Times New Roman" w:hAnsi="Times New Roman" w:cs="Times New Roman"/>
          <w:color w:val="000000"/>
          <w:sz w:val="28"/>
          <w:szCs w:val="28"/>
        </w:rPr>
        <w:t xml:space="preserve">не допускается учет расходов регулируемой организации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 </w:t>
      </w:r>
      <w:r w:rsidR="00F0774F">
        <w:rPr>
          <w:rFonts w:ascii="Times New Roman" w:hAnsi="Times New Roman" w:cs="Times New Roman"/>
          <w:color w:val="000000"/>
          <w:sz w:val="28"/>
          <w:szCs w:val="28"/>
        </w:rPr>
        <w:t xml:space="preserve"> если такие расходы были учтены в составе </w:t>
      </w:r>
      <w:r w:rsidRPr="0003071E">
        <w:rPr>
          <w:rFonts w:ascii="Times New Roman" w:hAnsi="Times New Roman" w:cs="Times New Roman"/>
          <w:color w:val="000000"/>
          <w:sz w:val="28"/>
          <w:szCs w:val="28"/>
        </w:rPr>
        <w:t xml:space="preserve"> расход</w:t>
      </w:r>
      <w:r w:rsidR="00F0774F">
        <w:rPr>
          <w:rFonts w:ascii="Times New Roman" w:hAnsi="Times New Roman" w:cs="Times New Roman"/>
          <w:color w:val="000000"/>
          <w:sz w:val="28"/>
          <w:szCs w:val="28"/>
        </w:rPr>
        <w:t>ов</w:t>
      </w:r>
      <w:r w:rsidRPr="0003071E">
        <w:rPr>
          <w:rFonts w:ascii="Times New Roman" w:hAnsi="Times New Roman" w:cs="Times New Roman"/>
          <w:color w:val="000000"/>
          <w:sz w:val="28"/>
          <w:szCs w:val="28"/>
        </w:rPr>
        <w:t xml:space="preserve"> за содержание и ремонт</w:t>
      </w:r>
      <w:proofErr w:type="gramEnd"/>
      <w:r w:rsidRPr="0003071E">
        <w:rPr>
          <w:rFonts w:ascii="Times New Roman" w:hAnsi="Times New Roman" w:cs="Times New Roman"/>
          <w:color w:val="000000"/>
          <w:sz w:val="28"/>
          <w:szCs w:val="28"/>
        </w:rPr>
        <w:t xml:space="preserve"> </w:t>
      </w:r>
      <w:proofErr w:type="gramStart"/>
      <w:r w:rsidRPr="0003071E">
        <w:rPr>
          <w:rFonts w:ascii="Times New Roman" w:hAnsi="Times New Roman" w:cs="Times New Roman"/>
          <w:color w:val="000000"/>
          <w:sz w:val="28"/>
          <w:szCs w:val="28"/>
        </w:rPr>
        <w:t xml:space="preserve">жилого помещения в соответствии с </w:t>
      </w:r>
      <w:hyperlink r:id="rId11" w:history="1">
        <w:r w:rsidRPr="0003071E">
          <w:rPr>
            <w:rFonts w:ascii="Times New Roman" w:hAnsi="Times New Roman" w:cs="Times New Roman"/>
            <w:color w:val="000000"/>
            <w:sz w:val="28"/>
            <w:szCs w:val="28"/>
          </w:rPr>
          <w:t>Правилами</w:t>
        </w:r>
      </w:hyperlink>
      <w:r w:rsidRPr="0003071E">
        <w:rPr>
          <w:rFonts w:ascii="Times New Roman" w:hAnsi="Times New Roman" w:cs="Times New Roman"/>
          <w:color w:val="000000"/>
          <w:sz w:val="28"/>
          <w:szCs w:val="28"/>
        </w:rPr>
        <w:t xml:space="preserve"> содержания общего имущества в многоквартирном доме, утвержденными постановлением Правительства Российской Федерации от 13 августа 2006 г. № 491 (Собрание законодательства Российской Федерации, 2006, № 34, </w:t>
      </w:r>
      <w:r w:rsidR="00813D65">
        <w:rPr>
          <w:rFonts w:ascii="Times New Roman" w:hAnsi="Times New Roman" w:cs="Times New Roman"/>
          <w:color w:val="000000"/>
          <w:sz w:val="28"/>
          <w:szCs w:val="28"/>
        </w:rPr>
        <w:br/>
      </w:r>
      <w:r w:rsidRPr="0003071E">
        <w:rPr>
          <w:rFonts w:ascii="Times New Roman" w:hAnsi="Times New Roman" w:cs="Times New Roman"/>
          <w:color w:val="000000"/>
          <w:sz w:val="28"/>
          <w:szCs w:val="28"/>
        </w:rPr>
        <w:t>ст. 3680</w:t>
      </w:r>
      <w:r w:rsidR="00335DC2">
        <w:rPr>
          <w:rFonts w:ascii="Times New Roman" w:hAnsi="Times New Roman" w:cs="Times New Roman"/>
          <w:color w:val="000000"/>
          <w:sz w:val="28"/>
          <w:szCs w:val="28"/>
        </w:rPr>
        <w:t>; 2011, № 22, ст. 3168; 2013, № 21, ст. 2648; 2014, № 14, ст. 1627; 2016, № 1 (ч. 2), ст. 244; № 23, ст. 3327;</w:t>
      </w:r>
      <w:proofErr w:type="gramEnd"/>
      <w:r w:rsidR="00335DC2">
        <w:rPr>
          <w:rFonts w:ascii="Times New Roman" w:hAnsi="Times New Roman" w:cs="Times New Roman"/>
          <w:color w:val="000000"/>
          <w:sz w:val="28"/>
          <w:szCs w:val="28"/>
        </w:rPr>
        <w:t xml:space="preserve"> № </w:t>
      </w:r>
      <w:proofErr w:type="gramStart"/>
      <w:r w:rsidR="00335DC2">
        <w:rPr>
          <w:rFonts w:ascii="Times New Roman" w:hAnsi="Times New Roman" w:cs="Times New Roman"/>
          <w:color w:val="000000"/>
          <w:sz w:val="28"/>
          <w:szCs w:val="28"/>
        </w:rPr>
        <w:t>30, ст. 4914</w:t>
      </w:r>
      <w:r w:rsidRPr="0003071E">
        <w:rPr>
          <w:rFonts w:ascii="Times New Roman" w:hAnsi="Times New Roman" w:cs="Times New Roman"/>
          <w:color w:val="000000"/>
          <w:sz w:val="28"/>
          <w:szCs w:val="28"/>
        </w:rPr>
        <w:t>).</w:t>
      </w:r>
      <w:proofErr w:type="gramEnd"/>
    </w:p>
    <w:p w:rsidR="00343602" w:rsidRDefault="00343602" w:rsidP="00595275">
      <w:pPr>
        <w:pStyle w:val="ConsPlusNormal"/>
        <w:spacing w:line="360" w:lineRule="auto"/>
        <w:ind w:left="709"/>
        <w:jc w:val="both"/>
        <w:rPr>
          <w:rFonts w:ascii="Times New Roman" w:hAnsi="Times New Roman" w:cs="Times New Roman"/>
          <w:color w:val="000000"/>
          <w:sz w:val="28"/>
          <w:szCs w:val="28"/>
        </w:rPr>
      </w:pPr>
    </w:p>
    <w:p w:rsidR="00343602" w:rsidRPr="0003071E" w:rsidRDefault="00343602" w:rsidP="00595275">
      <w:pPr>
        <w:pStyle w:val="ConsPlusNormal"/>
        <w:spacing w:line="360" w:lineRule="auto"/>
        <w:ind w:left="709"/>
        <w:jc w:val="both"/>
        <w:rPr>
          <w:rFonts w:ascii="Times New Roman" w:hAnsi="Times New Roman" w:cs="Times New Roman"/>
          <w:color w:val="000000"/>
          <w:sz w:val="28"/>
          <w:szCs w:val="28"/>
        </w:rPr>
      </w:pPr>
    </w:p>
    <w:p w:rsidR="0087534B" w:rsidRPr="00686D12" w:rsidRDefault="00150FDF" w:rsidP="0087534B">
      <w:pPr>
        <w:pStyle w:val="ConsPlusNormal"/>
        <w:spacing w:line="360" w:lineRule="auto"/>
        <w:ind w:firstLine="709"/>
        <w:jc w:val="center"/>
        <w:rPr>
          <w:rFonts w:ascii="Times New Roman" w:hAnsi="Times New Roman" w:cs="Times New Roman"/>
          <w:b/>
          <w:bCs/>
          <w:sz w:val="28"/>
          <w:szCs w:val="28"/>
        </w:rPr>
      </w:pPr>
      <w:r w:rsidRPr="00686D12">
        <w:rPr>
          <w:rFonts w:ascii="Times New Roman" w:hAnsi="Times New Roman" w:cs="Times New Roman"/>
          <w:b/>
          <w:bCs/>
          <w:sz w:val="28"/>
          <w:szCs w:val="28"/>
          <w:lang w:val="en-US"/>
        </w:rPr>
        <w:t>I</w:t>
      </w:r>
      <w:r w:rsidR="008530D1" w:rsidRPr="00686D12">
        <w:rPr>
          <w:rFonts w:ascii="Times New Roman" w:hAnsi="Times New Roman" w:cs="Times New Roman"/>
          <w:b/>
          <w:bCs/>
          <w:sz w:val="28"/>
          <w:szCs w:val="28"/>
          <w:lang w:val="en-US"/>
        </w:rPr>
        <w:t>V</w:t>
      </w:r>
      <w:r w:rsidR="008530D1" w:rsidRPr="00686D12">
        <w:rPr>
          <w:rFonts w:ascii="Times New Roman" w:hAnsi="Times New Roman" w:cs="Times New Roman"/>
          <w:b/>
          <w:bCs/>
          <w:sz w:val="28"/>
          <w:szCs w:val="28"/>
        </w:rPr>
        <w:t xml:space="preserve">. </w:t>
      </w:r>
      <w:r w:rsidR="0087534B" w:rsidRPr="00686D12">
        <w:rPr>
          <w:rFonts w:ascii="Times New Roman" w:hAnsi="Times New Roman" w:cs="Times New Roman"/>
          <w:b/>
          <w:bCs/>
          <w:sz w:val="28"/>
          <w:szCs w:val="28"/>
        </w:rPr>
        <w:t>Основные методологические положения по формированию необходимой валовой выручки для расчета тарифов методом индексации установленных тарифов</w:t>
      </w:r>
    </w:p>
    <w:p w:rsidR="00595275" w:rsidRPr="00595275" w:rsidRDefault="00595275" w:rsidP="0087534B">
      <w:pPr>
        <w:pStyle w:val="ConsPlusNormal"/>
        <w:spacing w:line="360" w:lineRule="auto"/>
        <w:ind w:firstLine="709"/>
        <w:jc w:val="center"/>
        <w:rPr>
          <w:rFonts w:ascii="Times New Roman" w:hAnsi="Times New Roman" w:cs="Times New Roman"/>
          <w:bCs/>
          <w:sz w:val="28"/>
          <w:szCs w:val="28"/>
        </w:rPr>
      </w:pPr>
    </w:p>
    <w:p w:rsidR="0087534B" w:rsidRDefault="0087534B" w:rsidP="00595275">
      <w:pPr>
        <w:pStyle w:val="ConsPlusNormal"/>
        <w:numPr>
          <w:ilvl w:val="0"/>
          <w:numId w:val="3"/>
        </w:numPr>
        <w:spacing w:line="360" w:lineRule="auto"/>
        <w:ind w:left="0" w:firstLine="709"/>
        <w:jc w:val="both"/>
        <w:rPr>
          <w:rFonts w:ascii="Times New Roman" w:hAnsi="Times New Roman" w:cs="Times New Roman"/>
          <w:sz w:val="28"/>
          <w:szCs w:val="28"/>
        </w:rPr>
      </w:pPr>
      <w:r w:rsidRPr="0087534B">
        <w:rPr>
          <w:rFonts w:ascii="Times New Roman" w:hAnsi="Times New Roman" w:cs="Times New Roman"/>
          <w:sz w:val="28"/>
          <w:szCs w:val="28"/>
        </w:rPr>
        <w:t xml:space="preserve">При расчете долгосрочных тарифов методом индексации установленных тарифов необходимая валовая выручка определяется на основе следующих </w:t>
      </w:r>
      <w:r w:rsidRPr="00595275">
        <w:rPr>
          <w:rFonts w:ascii="Times New Roman" w:hAnsi="Times New Roman" w:cs="Times New Roman"/>
          <w:bCs/>
          <w:sz w:val="28"/>
          <w:szCs w:val="28"/>
        </w:rPr>
        <w:t>долгосрочных параметров регулирования</w:t>
      </w:r>
      <w:r w:rsidRPr="0087534B">
        <w:rPr>
          <w:rFonts w:ascii="Times New Roman" w:hAnsi="Times New Roman" w:cs="Times New Roman"/>
          <w:sz w:val="28"/>
          <w:szCs w:val="28"/>
        </w:rPr>
        <w:t>, которые определяются на каждый год долгосрочного периода регулирования перед его началом и в течение него не изменяются, за исключением случаев, предусмотренных пунктом 21 Основ ценообразования:</w:t>
      </w:r>
    </w:p>
    <w:p w:rsidR="0087534B" w:rsidRDefault="00385843" w:rsidP="0087534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1</w:t>
      </w:r>
      <w:r w:rsidR="0087534B" w:rsidRPr="009726A9">
        <w:rPr>
          <w:rFonts w:ascii="Times New Roman" w:hAnsi="Times New Roman" w:cs="Times New Roman"/>
          <w:bCs/>
          <w:sz w:val="28"/>
          <w:szCs w:val="28"/>
        </w:rPr>
        <w:t>) базовый уровень операционных расходов</w:t>
      </w:r>
      <w:r w:rsidR="0087534B" w:rsidRPr="0087534B">
        <w:rPr>
          <w:rFonts w:ascii="Times New Roman" w:hAnsi="Times New Roman" w:cs="Times New Roman"/>
          <w:sz w:val="28"/>
          <w:szCs w:val="28"/>
        </w:rPr>
        <w:t xml:space="preserve">, устанавливаемый органом регулирования в </w:t>
      </w:r>
      <w:r w:rsidR="0087534B" w:rsidRPr="00385843">
        <w:rPr>
          <w:rFonts w:ascii="Times New Roman" w:hAnsi="Times New Roman" w:cs="Times New Roman"/>
          <w:sz w:val="28"/>
          <w:szCs w:val="28"/>
        </w:rPr>
        <w:t xml:space="preserve">соответствии с </w:t>
      </w:r>
      <w:r w:rsidR="0087534B" w:rsidRPr="00813D65">
        <w:rPr>
          <w:rFonts w:ascii="Times New Roman" w:hAnsi="Times New Roman" w:cs="Times New Roman"/>
          <w:sz w:val="28"/>
          <w:szCs w:val="28"/>
        </w:rPr>
        <w:t xml:space="preserve">пунктом </w:t>
      </w:r>
      <w:r w:rsidR="009726A9" w:rsidRPr="00813D65">
        <w:rPr>
          <w:rFonts w:ascii="Times New Roman" w:hAnsi="Times New Roman" w:cs="Times New Roman"/>
          <w:sz w:val="28"/>
          <w:szCs w:val="28"/>
        </w:rPr>
        <w:t>3</w:t>
      </w:r>
      <w:r w:rsidR="00901681" w:rsidRPr="00813D65">
        <w:rPr>
          <w:rFonts w:ascii="Times New Roman" w:hAnsi="Times New Roman" w:cs="Times New Roman"/>
          <w:sz w:val="28"/>
          <w:szCs w:val="28"/>
        </w:rPr>
        <w:t>2</w:t>
      </w:r>
      <w:r w:rsidR="00A71348">
        <w:rPr>
          <w:rFonts w:ascii="Times New Roman" w:hAnsi="Times New Roman" w:cs="Times New Roman"/>
          <w:sz w:val="28"/>
          <w:szCs w:val="28"/>
        </w:rPr>
        <w:t xml:space="preserve"> </w:t>
      </w:r>
      <w:r w:rsidR="0087534B" w:rsidRPr="00813D65">
        <w:rPr>
          <w:rFonts w:ascii="Times New Roman" w:hAnsi="Times New Roman" w:cs="Times New Roman"/>
          <w:sz w:val="28"/>
          <w:szCs w:val="28"/>
        </w:rPr>
        <w:t>настоящих</w:t>
      </w:r>
      <w:r w:rsidR="0087534B" w:rsidRPr="0087534B">
        <w:rPr>
          <w:rFonts w:ascii="Times New Roman" w:hAnsi="Times New Roman" w:cs="Times New Roman"/>
          <w:sz w:val="28"/>
          <w:szCs w:val="28"/>
        </w:rPr>
        <w:t xml:space="preserve"> Методических указаний;</w:t>
      </w:r>
    </w:p>
    <w:p w:rsidR="0087534B" w:rsidRDefault="00385843" w:rsidP="0087534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2</w:t>
      </w:r>
      <w:r w:rsidR="0087534B" w:rsidRPr="009726A9">
        <w:rPr>
          <w:rFonts w:ascii="Times New Roman" w:hAnsi="Times New Roman" w:cs="Times New Roman"/>
          <w:bCs/>
          <w:sz w:val="28"/>
          <w:szCs w:val="28"/>
        </w:rPr>
        <w:t>) индекс эффективности операционных расходов</w:t>
      </w:r>
      <w:r w:rsidR="0087534B" w:rsidRPr="0087534B">
        <w:rPr>
          <w:rFonts w:ascii="Times New Roman" w:hAnsi="Times New Roman" w:cs="Times New Roman"/>
          <w:sz w:val="28"/>
          <w:szCs w:val="28"/>
        </w:rPr>
        <w:t>, характеризующий минимально допустимый темп повышения эффективности операционных расходов и устанавливаемый в размере 1 процента (если иное не было предусмотрено конкурсной документацией при проведении конкурса на заключение концессионного соглашения, соглашением о государственно-частном партнерстве, договором аренды, договором лизинга, конкурсной документацией на получение статуса регионального оператора). При этом на первый долгосрочный период регулирования индекс эффективности операционных расходов определяется в размере от 1 до 3 процентов в год по решению органа регулирования тарифов</w:t>
      </w:r>
      <w:r w:rsidR="0030697E">
        <w:rPr>
          <w:rFonts w:ascii="Times New Roman" w:hAnsi="Times New Roman" w:cs="Times New Roman"/>
          <w:sz w:val="28"/>
          <w:szCs w:val="28"/>
        </w:rPr>
        <w:t>, утвержденного до проведения конкурса, указанного в настоящем пункте</w:t>
      </w:r>
      <w:r w:rsidR="0087534B" w:rsidRPr="0087534B">
        <w:rPr>
          <w:rFonts w:ascii="Times New Roman" w:hAnsi="Times New Roman" w:cs="Times New Roman"/>
          <w:sz w:val="28"/>
          <w:szCs w:val="28"/>
        </w:rPr>
        <w:t>;</w:t>
      </w:r>
    </w:p>
    <w:p w:rsidR="0087534B" w:rsidRDefault="00385843" w:rsidP="00385843">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87534B" w:rsidRPr="00385843">
        <w:rPr>
          <w:rFonts w:ascii="Times New Roman" w:hAnsi="Times New Roman" w:cs="Times New Roman"/>
          <w:bCs/>
          <w:sz w:val="28"/>
          <w:szCs w:val="28"/>
        </w:rPr>
        <w:t>) показатели энергосбережения и энергетической эффективности (удельный расход энергетических ресурсов)</w:t>
      </w:r>
      <w:r w:rsidR="0087534B">
        <w:rPr>
          <w:rFonts w:ascii="Times New Roman" w:hAnsi="Times New Roman" w:cs="Times New Roman"/>
          <w:bCs/>
          <w:sz w:val="28"/>
          <w:szCs w:val="28"/>
        </w:rPr>
        <w:t>.</w:t>
      </w:r>
    </w:p>
    <w:p w:rsidR="00CA0BB3" w:rsidRDefault="00CA0BB3" w:rsidP="00385843">
      <w:pPr>
        <w:pStyle w:val="ConsPlusNormal"/>
        <w:spacing w:line="360" w:lineRule="auto"/>
        <w:ind w:firstLine="709"/>
        <w:jc w:val="both"/>
        <w:rPr>
          <w:rFonts w:ascii="Times New Roman" w:hAnsi="Times New Roman" w:cs="Times New Roman"/>
          <w:bCs/>
          <w:sz w:val="28"/>
          <w:szCs w:val="28"/>
        </w:rPr>
      </w:pPr>
      <w:r w:rsidRPr="00CA0BB3">
        <w:rPr>
          <w:rFonts w:ascii="Times New Roman" w:hAnsi="Times New Roman" w:cs="Times New Roman"/>
          <w:bCs/>
          <w:sz w:val="28"/>
          <w:szCs w:val="28"/>
        </w:rPr>
        <w:t xml:space="preserve">Для регулируемых организаций, владеющих объектами </w:t>
      </w:r>
      <w:r>
        <w:rPr>
          <w:rFonts w:ascii="Times New Roman" w:hAnsi="Times New Roman" w:cs="Times New Roman"/>
          <w:bCs/>
          <w:sz w:val="28"/>
          <w:szCs w:val="28"/>
        </w:rPr>
        <w:t>по обращению с твердыми коммунальными отходами</w:t>
      </w:r>
      <w:r w:rsidRPr="00CA0BB3">
        <w:rPr>
          <w:rFonts w:ascii="Times New Roman" w:hAnsi="Times New Roman" w:cs="Times New Roman"/>
          <w:bCs/>
          <w:sz w:val="28"/>
          <w:szCs w:val="28"/>
        </w:rPr>
        <w:t>, находящимися в государственной или муниципальной собственности, на основании концессионного соглашения</w:t>
      </w:r>
      <w:r w:rsidR="00E54465">
        <w:rPr>
          <w:rFonts w:ascii="Times New Roman" w:hAnsi="Times New Roman" w:cs="Times New Roman"/>
          <w:bCs/>
          <w:sz w:val="28"/>
          <w:szCs w:val="28"/>
        </w:rPr>
        <w:t xml:space="preserve">, соглашения о государственно-частном партнерстве, </w:t>
      </w:r>
      <w:proofErr w:type="spellStart"/>
      <w:r w:rsidR="00E54465">
        <w:rPr>
          <w:rFonts w:ascii="Times New Roman" w:hAnsi="Times New Roman" w:cs="Times New Roman"/>
          <w:bCs/>
          <w:sz w:val="28"/>
          <w:szCs w:val="28"/>
        </w:rPr>
        <w:t>муниципально</w:t>
      </w:r>
      <w:proofErr w:type="spellEnd"/>
      <w:r w:rsidR="00E54465">
        <w:rPr>
          <w:rFonts w:ascii="Times New Roman" w:hAnsi="Times New Roman" w:cs="Times New Roman"/>
          <w:bCs/>
          <w:sz w:val="28"/>
          <w:szCs w:val="28"/>
        </w:rPr>
        <w:t>-частном партнерстве</w:t>
      </w:r>
      <w:r w:rsidRPr="00CA0BB3">
        <w:rPr>
          <w:rFonts w:ascii="Times New Roman" w:hAnsi="Times New Roman" w:cs="Times New Roman"/>
          <w:bCs/>
          <w:sz w:val="28"/>
          <w:szCs w:val="28"/>
        </w:rPr>
        <w:t xml:space="preserve"> или договора аренды, долгосрочные тарифы устанавливаются на основе </w:t>
      </w:r>
      <w:proofErr w:type="gramStart"/>
      <w:r w:rsidRPr="00CA0BB3">
        <w:rPr>
          <w:rFonts w:ascii="Times New Roman" w:hAnsi="Times New Roman" w:cs="Times New Roman"/>
          <w:bCs/>
          <w:sz w:val="28"/>
          <w:szCs w:val="28"/>
        </w:rPr>
        <w:t>значений долгосрочных параметров регулирования деятельности концессионера</w:t>
      </w:r>
      <w:proofErr w:type="gramEnd"/>
      <w:r w:rsidRPr="00CA0BB3">
        <w:rPr>
          <w:rFonts w:ascii="Times New Roman" w:hAnsi="Times New Roman" w:cs="Times New Roman"/>
          <w:bCs/>
          <w:sz w:val="28"/>
          <w:szCs w:val="28"/>
        </w:rPr>
        <w:t xml:space="preserve"> или арендатора, указанных в </w:t>
      </w:r>
      <w:r w:rsidR="00E54465">
        <w:rPr>
          <w:rFonts w:ascii="Times New Roman" w:hAnsi="Times New Roman" w:cs="Times New Roman"/>
          <w:bCs/>
          <w:sz w:val="28"/>
          <w:szCs w:val="28"/>
        </w:rPr>
        <w:t>таком соглашении или договоре</w:t>
      </w:r>
      <w:r w:rsidRPr="00CA0BB3">
        <w:rPr>
          <w:rFonts w:ascii="Times New Roman" w:hAnsi="Times New Roman" w:cs="Times New Roman"/>
          <w:bCs/>
          <w:sz w:val="28"/>
          <w:szCs w:val="28"/>
        </w:rPr>
        <w:t>.</w:t>
      </w:r>
    </w:p>
    <w:p w:rsidR="0087534B" w:rsidRDefault="0087534B" w:rsidP="00385843">
      <w:pPr>
        <w:pStyle w:val="ConsPlusNormal"/>
        <w:numPr>
          <w:ilvl w:val="0"/>
          <w:numId w:val="3"/>
        </w:numPr>
        <w:spacing w:line="360" w:lineRule="auto"/>
        <w:ind w:left="0" w:firstLine="709"/>
        <w:jc w:val="both"/>
        <w:rPr>
          <w:rFonts w:ascii="Times New Roman" w:hAnsi="Times New Roman" w:cs="Times New Roman"/>
          <w:sz w:val="28"/>
          <w:szCs w:val="28"/>
        </w:rPr>
      </w:pPr>
      <w:r w:rsidRPr="0087534B">
        <w:rPr>
          <w:rFonts w:ascii="Times New Roman" w:hAnsi="Times New Roman" w:cs="Times New Roman"/>
          <w:sz w:val="28"/>
          <w:szCs w:val="28"/>
        </w:rPr>
        <w:t xml:space="preserve">На каждый год долгосрочного периода регулирования определяются </w:t>
      </w:r>
      <w:r w:rsidRPr="00385843">
        <w:rPr>
          <w:rFonts w:ascii="Times New Roman" w:hAnsi="Times New Roman" w:cs="Times New Roman"/>
          <w:bCs/>
          <w:sz w:val="28"/>
          <w:szCs w:val="28"/>
        </w:rPr>
        <w:t>прогнозные параметры регулирования</w:t>
      </w:r>
      <w:r w:rsidRPr="0087534B">
        <w:rPr>
          <w:rFonts w:ascii="Times New Roman" w:hAnsi="Times New Roman" w:cs="Times New Roman"/>
          <w:sz w:val="28"/>
          <w:szCs w:val="28"/>
        </w:rPr>
        <w:t xml:space="preserve"> (далее также </w:t>
      </w:r>
      <w:r w:rsidR="001734A1">
        <w:rPr>
          <w:rFonts w:ascii="Times New Roman" w:hAnsi="Times New Roman" w:cs="Times New Roman"/>
          <w:sz w:val="28"/>
          <w:szCs w:val="28"/>
        </w:rPr>
        <w:t>–</w:t>
      </w:r>
      <w:r w:rsidRPr="0087534B">
        <w:rPr>
          <w:rFonts w:ascii="Times New Roman" w:hAnsi="Times New Roman" w:cs="Times New Roman"/>
          <w:sz w:val="28"/>
          <w:szCs w:val="28"/>
        </w:rPr>
        <w:t xml:space="preserve"> </w:t>
      </w:r>
      <w:r w:rsidR="009B4BBA">
        <w:rPr>
          <w:rFonts w:ascii="Times New Roman" w:hAnsi="Times New Roman" w:cs="Times New Roman"/>
          <w:sz w:val="28"/>
          <w:szCs w:val="28"/>
        </w:rPr>
        <w:t>прогнозные</w:t>
      </w:r>
      <w:r w:rsidR="001734A1">
        <w:rPr>
          <w:rFonts w:ascii="Times New Roman" w:hAnsi="Times New Roman" w:cs="Times New Roman"/>
          <w:sz w:val="28"/>
          <w:szCs w:val="28"/>
        </w:rPr>
        <w:t xml:space="preserve"> </w:t>
      </w:r>
      <w:r w:rsidRPr="0087534B">
        <w:rPr>
          <w:rFonts w:ascii="Times New Roman" w:hAnsi="Times New Roman" w:cs="Times New Roman"/>
          <w:sz w:val="28"/>
          <w:szCs w:val="28"/>
        </w:rPr>
        <w:t xml:space="preserve">параметры </w:t>
      </w:r>
      <w:r w:rsidR="009B4BBA">
        <w:rPr>
          <w:rFonts w:ascii="Times New Roman" w:hAnsi="Times New Roman" w:cs="Times New Roman"/>
          <w:sz w:val="28"/>
          <w:szCs w:val="28"/>
        </w:rPr>
        <w:t>регулирования</w:t>
      </w:r>
      <w:r w:rsidRPr="0087534B">
        <w:rPr>
          <w:rFonts w:ascii="Times New Roman" w:hAnsi="Times New Roman" w:cs="Times New Roman"/>
          <w:sz w:val="28"/>
          <w:szCs w:val="28"/>
        </w:rPr>
        <w:t>)</w:t>
      </w:r>
      <w:r>
        <w:rPr>
          <w:rFonts w:ascii="Times New Roman" w:hAnsi="Times New Roman" w:cs="Times New Roman"/>
          <w:sz w:val="28"/>
          <w:szCs w:val="28"/>
        </w:rPr>
        <w:t>:</w:t>
      </w:r>
    </w:p>
    <w:p w:rsidR="0087534B" w:rsidRDefault="00385843" w:rsidP="0038584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1</w:t>
      </w:r>
      <w:r w:rsidR="0087534B" w:rsidRPr="00385843">
        <w:rPr>
          <w:rFonts w:ascii="Times New Roman" w:hAnsi="Times New Roman" w:cs="Times New Roman"/>
          <w:bCs/>
          <w:sz w:val="28"/>
          <w:szCs w:val="28"/>
        </w:rPr>
        <w:t>) индекс потребительских це</w:t>
      </w:r>
      <w:proofErr w:type="gramStart"/>
      <w:r w:rsidR="0087534B" w:rsidRPr="00385843">
        <w:rPr>
          <w:rFonts w:ascii="Times New Roman" w:hAnsi="Times New Roman" w:cs="Times New Roman"/>
          <w:bCs/>
          <w:sz w:val="28"/>
          <w:szCs w:val="28"/>
        </w:rPr>
        <w:t>н</w:t>
      </w:r>
      <w:r w:rsidR="0087534B" w:rsidRPr="0087534B">
        <w:rPr>
          <w:rFonts w:ascii="Times New Roman" w:hAnsi="Times New Roman" w:cs="Times New Roman"/>
          <w:sz w:val="28"/>
          <w:szCs w:val="28"/>
        </w:rPr>
        <w:t>(</w:t>
      </w:r>
      <w:proofErr w:type="gramEnd"/>
      <w:r w:rsidR="0087534B" w:rsidRPr="0087534B">
        <w:rPr>
          <w:rFonts w:ascii="Times New Roman" w:hAnsi="Times New Roman" w:cs="Times New Roman"/>
          <w:sz w:val="28"/>
          <w:szCs w:val="28"/>
        </w:rPr>
        <w:t xml:space="preserve">в среднем за год к предыдущему году),  темпы роста цен на электрическую энергию, природный газ и другие виды топлива, темпы роста цен на капитальное строительство, темпы роста заработной платы, определяемые на основании информации базового варианта одобренных Правительством Российской Федерации сценарных условий функционирования экономики Российской Федерации и основных параметров, определенных в базовом варианте уточненного прогноза </w:t>
      </w:r>
      <w:r w:rsidR="0087534B" w:rsidRPr="0087534B">
        <w:rPr>
          <w:rFonts w:ascii="Times New Roman" w:hAnsi="Times New Roman" w:cs="Times New Roman"/>
          <w:sz w:val="28"/>
          <w:szCs w:val="28"/>
        </w:rPr>
        <w:lastRenderedPageBreak/>
        <w:t>социально-экономического развития Российской Федерации на очередной финансовый год и плановый период.</w:t>
      </w:r>
    </w:p>
    <w:p w:rsidR="0087534B" w:rsidRDefault="0087534B" w:rsidP="0087534B">
      <w:pPr>
        <w:pStyle w:val="ConsPlusNormal"/>
        <w:spacing w:line="360" w:lineRule="auto"/>
        <w:ind w:firstLine="709"/>
        <w:jc w:val="both"/>
        <w:rPr>
          <w:rFonts w:ascii="Times New Roman" w:hAnsi="Times New Roman" w:cs="Times New Roman"/>
          <w:sz w:val="28"/>
          <w:szCs w:val="28"/>
        </w:rPr>
      </w:pPr>
      <w:r w:rsidRPr="0087534B">
        <w:rPr>
          <w:rFonts w:ascii="Times New Roman" w:hAnsi="Times New Roman" w:cs="Times New Roman"/>
          <w:sz w:val="28"/>
          <w:szCs w:val="28"/>
        </w:rPr>
        <w:t>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операционных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87534B" w:rsidRPr="00385843" w:rsidRDefault="00385843" w:rsidP="0087534B">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87534B" w:rsidRPr="00385843">
        <w:rPr>
          <w:rFonts w:ascii="Times New Roman" w:hAnsi="Times New Roman" w:cs="Times New Roman"/>
          <w:bCs/>
          <w:sz w:val="28"/>
          <w:szCs w:val="28"/>
        </w:rPr>
        <w:t>) неподконтрольные расходы;</w:t>
      </w:r>
    </w:p>
    <w:p w:rsidR="0087534B" w:rsidRDefault="00385843" w:rsidP="0087534B">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87534B" w:rsidRPr="00385843">
        <w:rPr>
          <w:rFonts w:ascii="Times New Roman" w:hAnsi="Times New Roman" w:cs="Times New Roman"/>
          <w:bCs/>
          <w:sz w:val="28"/>
          <w:szCs w:val="28"/>
        </w:rPr>
        <w:t>) стоимость приобретения единицы энергетических ресурсов</w:t>
      </w:r>
      <w:r w:rsidR="005A0B64">
        <w:rPr>
          <w:rFonts w:ascii="Times New Roman" w:hAnsi="Times New Roman" w:cs="Times New Roman"/>
          <w:bCs/>
          <w:sz w:val="28"/>
          <w:szCs w:val="28"/>
        </w:rPr>
        <w:t>;</w:t>
      </w:r>
    </w:p>
    <w:p w:rsidR="005A0B64" w:rsidRPr="00385843" w:rsidRDefault="005A0B64" w:rsidP="005A0B64">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r w:rsidRPr="005A0B64">
        <w:rPr>
          <w:rFonts w:ascii="Times New Roman" w:hAnsi="Times New Roman" w:cs="Times New Roman"/>
          <w:bCs/>
          <w:sz w:val="28"/>
          <w:szCs w:val="28"/>
        </w:rPr>
        <w:t>стоимость и сроки начала строительства (реконструкции) и ввода в эксплуатацию объектов,</w:t>
      </w:r>
      <w:r>
        <w:rPr>
          <w:rFonts w:ascii="Times New Roman" w:hAnsi="Times New Roman" w:cs="Times New Roman"/>
          <w:bCs/>
          <w:sz w:val="28"/>
          <w:szCs w:val="28"/>
        </w:rPr>
        <w:t xml:space="preserve"> используемых для обращения с твердыми коммунальными отходами,</w:t>
      </w:r>
      <w:r w:rsidRPr="005A0B64">
        <w:rPr>
          <w:rFonts w:ascii="Times New Roman" w:hAnsi="Times New Roman" w:cs="Times New Roman"/>
          <w:bCs/>
          <w:sz w:val="28"/>
          <w:szCs w:val="28"/>
        </w:rPr>
        <w:t xml:space="preserve"> предусмотренных утвержденной инвестиционной программой регулируемой организации, источники финансирования утвержденной инвестиционной программы;</w:t>
      </w:r>
    </w:p>
    <w:p w:rsidR="005A0B64" w:rsidRDefault="005A0B64" w:rsidP="0087534B">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 </w:t>
      </w:r>
      <w:r>
        <w:rPr>
          <w:rFonts w:ascii="Times New Roman" w:hAnsi="Times New Roman" w:cs="Times New Roman"/>
          <w:sz w:val="28"/>
          <w:szCs w:val="28"/>
        </w:rPr>
        <w:t xml:space="preserve">расчетный объем </w:t>
      </w:r>
      <w:r w:rsidRPr="0003071E">
        <w:rPr>
          <w:rFonts w:ascii="Times New Roman" w:hAnsi="Times New Roman" w:cs="Times New Roman"/>
          <w:color w:val="000000"/>
          <w:sz w:val="28"/>
          <w:szCs w:val="28"/>
        </w:rPr>
        <w:t xml:space="preserve">и (или) масса твердых коммунальных отходов, </w:t>
      </w:r>
      <w:proofErr w:type="gramStart"/>
      <w:r w:rsidRPr="0003071E">
        <w:rPr>
          <w:rFonts w:ascii="Times New Roman" w:hAnsi="Times New Roman" w:cs="Times New Roman"/>
          <w:color w:val="000000"/>
          <w:sz w:val="28"/>
          <w:szCs w:val="28"/>
        </w:rPr>
        <w:t>определяемые</w:t>
      </w:r>
      <w:proofErr w:type="gramEnd"/>
      <w:r w:rsidRPr="0003071E">
        <w:rPr>
          <w:rFonts w:ascii="Times New Roman" w:hAnsi="Times New Roman" w:cs="Times New Roman"/>
          <w:color w:val="000000"/>
          <w:sz w:val="28"/>
          <w:szCs w:val="28"/>
        </w:rPr>
        <w:t xml:space="preserve"> в соответствии </w:t>
      </w:r>
      <w:r w:rsidRPr="00813D65">
        <w:rPr>
          <w:rFonts w:ascii="Times New Roman" w:hAnsi="Times New Roman" w:cs="Times New Roman"/>
          <w:color w:val="000000"/>
          <w:sz w:val="28"/>
          <w:szCs w:val="28"/>
        </w:rPr>
        <w:t>с пунк</w:t>
      </w:r>
      <w:r w:rsidR="009E2130" w:rsidRPr="00813D65">
        <w:rPr>
          <w:rFonts w:ascii="Times New Roman" w:hAnsi="Times New Roman" w:cs="Times New Roman"/>
          <w:color w:val="000000"/>
          <w:sz w:val="28"/>
          <w:szCs w:val="28"/>
        </w:rPr>
        <w:t xml:space="preserve">том </w:t>
      </w:r>
      <w:r w:rsidR="009B4BBA" w:rsidRPr="00813D65">
        <w:rPr>
          <w:rFonts w:ascii="Times New Roman" w:hAnsi="Times New Roman" w:cs="Times New Roman"/>
          <w:color w:val="000000"/>
          <w:sz w:val="28"/>
          <w:szCs w:val="28"/>
        </w:rPr>
        <w:t>1</w:t>
      </w:r>
      <w:r w:rsidR="009B4BBA">
        <w:rPr>
          <w:rFonts w:ascii="Times New Roman" w:hAnsi="Times New Roman" w:cs="Times New Roman"/>
          <w:color w:val="000000"/>
          <w:sz w:val="28"/>
          <w:szCs w:val="28"/>
        </w:rPr>
        <w:t>4</w:t>
      </w:r>
      <w:r w:rsidR="00102594">
        <w:rPr>
          <w:rFonts w:ascii="Times New Roman" w:hAnsi="Times New Roman" w:cs="Times New Roman"/>
          <w:color w:val="000000"/>
          <w:sz w:val="28"/>
          <w:szCs w:val="28"/>
        </w:rPr>
        <w:t xml:space="preserve"> </w:t>
      </w:r>
      <w:r w:rsidRPr="00813D65">
        <w:rPr>
          <w:rFonts w:ascii="Times New Roman" w:hAnsi="Times New Roman" w:cs="Times New Roman"/>
          <w:color w:val="000000"/>
          <w:sz w:val="28"/>
          <w:szCs w:val="28"/>
        </w:rPr>
        <w:t>настоящих Методических</w:t>
      </w:r>
      <w:r w:rsidRPr="0003071E">
        <w:rPr>
          <w:rFonts w:ascii="Times New Roman" w:hAnsi="Times New Roman" w:cs="Times New Roman"/>
          <w:color w:val="000000"/>
          <w:sz w:val="28"/>
          <w:szCs w:val="28"/>
        </w:rPr>
        <w:t xml:space="preserve"> указаний.</w:t>
      </w:r>
    </w:p>
    <w:p w:rsidR="0087534B" w:rsidRDefault="00417DCE" w:rsidP="00FE66BA">
      <w:pPr>
        <w:pStyle w:val="ConsPlusNormal"/>
        <w:spacing w:line="360" w:lineRule="auto"/>
        <w:ind w:firstLine="709"/>
        <w:jc w:val="both"/>
        <w:rPr>
          <w:rFonts w:ascii="Times New Roman" w:hAnsi="Times New Roman" w:cs="Times New Roman"/>
          <w:sz w:val="28"/>
          <w:szCs w:val="28"/>
        </w:rPr>
      </w:pPr>
      <w:r w:rsidRPr="005E44D8">
        <w:rPr>
          <w:rFonts w:ascii="Times New Roman" w:hAnsi="Times New Roman" w:cs="Times New Roman"/>
          <w:sz w:val="28"/>
          <w:szCs w:val="28"/>
        </w:rPr>
        <w:t xml:space="preserve">При установлении тарифов с применением метода индексации необходимая валовая выручка </w:t>
      </w:r>
      <w:r w:rsidR="00B56F2B" w:rsidRPr="00F35C6F">
        <w:rPr>
          <w:rFonts w:ascii="Times New Roman" w:hAnsi="Times New Roman" w:cs="Times New Roman"/>
          <w:sz w:val="28"/>
          <w:szCs w:val="28"/>
        </w:rPr>
        <w:t xml:space="preserve">регулируемой организации включает в себя текущие расходы, расходы на амортизацию основных средств и нематериальных активов, нормативную прибыль, а также расчетную предпринимательскую прибыль регулируемой организации. </w:t>
      </w:r>
      <w:r w:rsidR="0087534B" w:rsidRPr="0087534B">
        <w:rPr>
          <w:rFonts w:ascii="Times New Roman" w:hAnsi="Times New Roman" w:cs="Times New Roman"/>
          <w:sz w:val="28"/>
          <w:szCs w:val="28"/>
        </w:rPr>
        <w:t xml:space="preserve">До начала долгосрочного периода регулирования на основе долгосрочных параметров регулирования и иных прогнозных параметров регулирования орган регулирования рассчитывает необходимую валовую выручку регулируемой организации отдельно на каждый i-й </w:t>
      </w:r>
      <w:r w:rsidR="005D48E9">
        <w:rPr>
          <w:rFonts w:ascii="Times New Roman" w:hAnsi="Times New Roman" w:cs="Times New Roman"/>
          <w:sz w:val="28"/>
          <w:szCs w:val="28"/>
        </w:rPr>
        <w:t>год</w:t>
      </w:r>
      <w:r w:rsidR="0087534B" w:rsidRPr="0087534B">
        <w:rPr>
          <w:rFonts w:ascii="Times New Roman" w:hAnsi="Times New Roman" w:cs="Times New Roman"/>
          <w:sz w:val="28"/>
          <w:szCs w:val="28"/>
        </w:rPr>
        <w:t xml:space="preserve"> долгосрочного периода регулирования (далее в настоящей главе - i-й год), </w:t>
      </w:r>
      <w:r w:rsidR="002C6810" w:rsidRPr="009B4477">
        <w:rPr>
          <w:rFonts w:ascii="Times New Roman" w:hAnsi="Times New Roman" w:cs="Times New Roman"/>
          <w:noProof/>
          <w:sz w:val="28"/>
          <w:szCs w:val="28"/>
        </w:rPr>
        <w:drawing>
          <wp:inline distT="0" distB="0" distL="0" distR="0">
            <wp:extent cx="628650" cy="361950"/>
            <wp:effectExtent l="0" t="0" r="0" b="0"/>
            <wp:docPr id="8"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0087534B" w:rsidRPr="0087534B">
        <w:rPr>
          <w:rFonts w:ascii="Times New Roman" w:hAnsi="Times New Roman" w:cs="Times New Roman"/>
          <w:sz w:val="28"/>
          <w:szCs w:val="28"/>
        </w:rPr>
        <w:t>, по формуле:</w:t>
      </w:r>
    </w:p>
    <w:p w:rsidR="00FB6504" w:rsidRPr="00D223EF" w:rsidRDefault="002C6810" w:rsidP="00B56F2B">
      <w:pPr>
        <w:pStyle w:val="ConsPlusNormal"/>
        <w:spacing w:line="360" w:lineRule="auto"/>
        <w:ind w:firstLine="709"/>
        <w:jc w:val="center"/>
        <w:rPr>
          <w:rFonts w:ascii="Times New Roman" w:hAnsi="Times New Roman" w:cs="Times New Roman"/>
          <w:sz w:val="28"/>
          <w:szCs w:val="28"/>
        </w:rPr>
      </w:pPr>
      <m:oMath>
        <m:r>
          <w:rPr>
            <w:rFonts w:ascii="Cambria Math" w:hAnsi="Cambria Math"/>
            <w:sz w:val="32"/>
            <w:szCs w:val="28"/>
          </w:rPr>
          <w:lastRenderedPageBreak/>
          <m:t>НВ</m:t>
        </m:r>
        <m:sSubSup>
          <m:sSubSupPr>
            <m:ctrlPr>
              <w:rPr>
                <w:rFonts w:ascii="Cambria Math" w:hAnsi="Cambria Math"/>
                <w:i/>
                <w:sz w:val="32"/>
                <w:szCs w:val="28"/>
              </w:rPr>
            </m:ctrlPr>
          </m:sSubSupPr>
          <m:e>
            <m:r>
              <w:rPr>
                <w:rFonts w:ascii="Cambria Math" w:hAnsi="Cambria Math"/>
                <w:sz w:val="32"/>
                <w:szCs w:val="28"/>
              </w:rPr>
              <m:t>В</m:t>
            </m:r>
          </m:e>
          <m:sub>
            <m:r>
              <w:rPr>
                <w:rFonts w:ascii="Cambria Math" w:hAnsi="Cambria Math"/>
                <w:sz w:val="32"/>
                <w:szCs w:val="28"/>
                <w:lang w:val="en-US"/>
              </w:rPr>
              <m:t>i</m:t>
            </m:r>
          </m:sub>
          <m:sup>
            <m:r>
              <w:rPr>
                <w:rFonts w:ascii="Cambria Math" w:hAnsi="Cambria Math"/>
                <w:sz w:val="32"/>
                <w:szCs w:val="28"/>
              </w:rPr>
              <m:t>Д</m:t>
            </m:r>
          </m:sup>
        </m:sSubSup>
        <m:r>
          <w:rPr>
            <w:rFonts w:ascii="Cambria Math" w:hAnsi="Cambria Math"/>
            <w:sz w:val="32"/>
            <w:szCs w:val="28"/>
          </w:rPr>
          <m:t>=Т</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sub>
        </m:sSub>
        <m:r>
          <w:rPr>
            <w:rFonts w:ascii="Cambria Math" w:hAnsi="Cambria Math"/>
            <w:sz w:val="32"/>
            <w:szCs w:val="28"/>
          </w:rPr>
          <m:t>+</m:t>
        </m:r>
        <m:sSub>
          <m:sSubPr>
            <m:ctrlPr>
              <w:rPr>
                <w:rFonts w:ascii="Cambria Math" w:hAnsi="Cambria Math"/>
                <w:i/>
                <w:sz w:val="32"/>
                <w:szCs w:val="28"/>
              </w:rPr>
            </m:ctrlPr>
          </m:sSubPr>
          <m:e>
            <m:r>
              <w:rPr>
                <w:rFonts w:ascii="Cambria Math" w:hAnsi="Cambria Math"/>
                <w:sz w:val="32"/>
                <w:szCs w:val="28"/>
              </w:rPr>
              <m:t>А</m:t>
            </m:r>
          </m:e>
          <m:sub>
            <m:r>
              <w:rPr>
                <w:rFonts w:ascii="Cambria Math" w:hAnsi="Cambria Math"/>
                <w:sz w:val="32"/>
                <w:szCs w:val="28"/>
                <w:lang w:val="en-US"/>
              </w:rPr>
              <m:t>i</m:t>
            </m:r>
          </m:sub>
        </m:sSub>
        <m:r>
          <w:rPr>
            <w:rFonts w:ascii="Cambria Math" w:hAnsi="Cambria Math"/>
            <w:sz w:val="32"/>
            <w:szCs w:val="28"/>
          </w:rPr>
          <m:t>+П</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sub>
        </m:sSub>
        <m:r>
          <w:rPr>
            <w:rFonts w:ascii="Cambria Math" w:hAnsi="Cambria Math"/>
            <w:sz w:val="32"/>
            <w:szCs w:val="28"/>
          </w:rPr>
          <m:t>+Р</m:t>
        </m:r>
        <m:sSub>
          <m:sSubPr>
            <m:ctrlPr>
              <w:rPr>
                <w:rFonts w:ascii="Cambria Math" w:hAnsi="Cambria Math"/>
                <w:i/>
                <w:sz w:val="32"/>
                <w:szCs w:val="28"/>
              </w:rPr>
            </m:ctrlPr>
          </m:sSubPr>
          <m:e>
            <m:r>
              <w:rPr>
                <w:rFonts w:ascii="Cambria Math" w:hAnsi="Cambria Math"/>
                <w:sz w:val="32"/>
                <w:szCs w:val="28"/>
              </w:rPr>
              <m:t>П</m:t>
            </m:r>
          </m:e>
          <m:sub>
            <m:r>
              <w:rPr>
                <w:rFonts w:ascii="Cambria Math" w:hAnsi="Cambria Math"/>
                <w:sz w:val="32"/>
                <w:szCs w:val="28"/>
                <w:lang w:val="en-US"/>
              </w:rPr>
              <m:t>i</m:t>
            </m:r>
          </m:sub>
        </m:sSub>
        <m:r>
          <w:rPr>
            <w:rFonts w:ascii="Cambria Math" w:hAnsi="Cambria Math"/>
            <w:sz w:val="32"/>
            <w:szCs w:val="28"/>
          </w:rPr>
          <m:t>+∆НВ</m:t>
        </m:r>
        <m:sSubSup>
          <m:sSubSupPr>
            <m:ctrlPr>
              <w:rPr>
                <w:rFonts w:ascii="Cambria Math" w:hAnsi="Cambria Math"/>
                <w:i/>
                <w:sz w:val="32"/>
                <w:szCs w:val="28"/>
              </w:rPr>
            </m:ctrlPr>
          </m:sSubSupPr>
          <m:e>
            <m:r>
              <w:rPr>
                <w:rFonts w:ascii="Cambria Math" w:hAnsi="Cambria Math"/>
                <w:sz w:val="32"/>
                <w:szCs w:val="28"/>
              </w:rPr>
              <m:t>В</m:t>
            </m:r>
          </m:e>
          <m:sub>
            <m:r>
              <w:rPr>
                <w:rFonts w:ascii="Cambria Math" w:hAnsi="Cambria Math"/>
                <w:sz w:val="32"/>
                <w:szCs w:val="28"/>
              </w:rPr>
              <m:t>i</m:t>
            </m:r>
          </m:sub>
          <m:sup>
            <m:r>
              <w:rPr>
                <w:rFonts w:ascii="Cambria Math" w:hAnsi="Cambria Math"/>
                <w:sz w:val="32"/>
                <w:szCs w:val="28"/>
              </w:rPr>
              <m:t>с</m:t>
            </m:r>
          </m:sup>
        </m:sSubSup>
        <m:r>
          <w:rPr>
            <w:rFonts w:ascii="Cambria Math" w:hAnsi="Cambria Math"/>
            <w:sz w:val="32"/>
            <w:szCs w:val="28"/>
          </w:rPr>
          <m:t>+∆Ре</m:t>
        </m:r>
        <m:sSub>
          <m:sSubPr>
            <m:ctrlPr>
              <w:rPr>
                <w:rFonts w:ascii="Cambria Math" w:hAnsi="Cambria Math"/>
                <w:i/>
                <w:sz w:val="32"/>
                <w:szCs w:val="28"/>
              </w:rPr>
            </m:ctrlPr>
          </m:sSubPr>
          <m:e>
            <m:r>
              <w:rPr>
                <w:rFonts w:ascii="Cambria Math" w:hAnsi="Cambria Math"/>
                <w:sz w:val="32"/>
                <w:szCs w:val="28"/>
              </w:rPr>
              <m:t>з</m:t>
            </m:r>
          </m:e>
          <m:sub>
            <m:r>
              <w:rPr>
                <w:rFonts w:ascii="Cambria Math" w:hAnsi="Cambria Math"/>
                <w:sz w:val="32"/>
                <w:szCs w:val="28"/>
                <w:lang w:val="en-US"/>
              </w:rPr>
              <m:t>i</m:t>
            </m:r>
          </m:sub>
        </m:sSub>
      </m:oMath>
      <w:r w:rsidR="002F04C4" w:rsidRPr="00C56CC2">
        <w:rPr>
          <w:rFonts w:ascii="Times New Roman" w:hAnsi="Times New Roman" w:cs="Times New Roman"/>
          <w:sz w:val="32"/>
          <w:szCs w:val="28"/>
        </w:rPr>
        <w:t>(</w:t>
      </w:r>
      <w:r w:rsidR="002F04C4">
        <w:rPr>
          <w:rFonts w:ascii="Times New Roman" w:hAnsi="Times New Roman" w:cs="Times New Roman"/>
          <w:sz w:val="28"/>
          <w:szCs w:val="28"/>
        </w:rPr>
        <w:t>тыс. руб.)</w:t>
      </w:r>
      <w:r w:rsidR="00D223EF">
        <w:rPr>
          <w:rFonts w:ascii="Times New Roman" w:hAnsi="Times New Roman" w:cs="Times New Roman"/>
          <w:sz w:val="28"/>
          <w:szCs w:val="28"/>
        </w:rPr>
        <w:t>, (</w:t>
      </w:r>
      <w:r w:rsidR="004A37FF">
        <w:rPr>
          <w:rFonts w:ascii="Times New Roman" w:hAnsi="Times New Roman" w:cs="Times New Roman"/>
          <w:sz w:val="28"/>
          <w:szCs w:val="28"/>
        </w:rPr>
        <w:t>1</w:t>
      </w:r>
      <w:r w:rsidR="00D223EF">
        <w:rPr>
          <w:rFonts w:ascii="Times New Roman" w:hAnsi="Times New Roman" w:cs="Times New Roman"/>
          <w:sz w:val="28"/>
          <w:szCs w:val="28"/>
        </w:rPr>
        <w:t>)</w:t>
      </w:r>
    </w:p>
    <w:p w:rsidR="0087534B" w:rsidRDefault="0087534B" w:rsidP="0087534B">
      <w:pPr>
        <w:pStyle w:val="ConsPlusNormal"/>
        <w:spacing w:line="360" w:lineRule="auto"/>
        <w:ind w:firstLine="709"/>
        <w:jc w:val="both"/>
        <w:rPr>
          <w:rFonts w:ascii="Times New Roman" w:hAnsi="Times New Roman" w:cs="Times New Roman"/>
          <w:sz w:val="28"/>
          <w:szCs w:val="28"/>
        </w:rPr>
      </w:pPr>
      <w:r w:rsidRPr="0087534B">
        <w:rPr>
          <w:rFonts w:ascii="Times New Roman" w:hAnsi="Times New Roman" w:cs="Times New Roman"/>
          <w:sz w:val="28"/>
          <w:szCs w:val="28"/>
        </w:rPr>
        <w:t>где:</w:t>
      </w:r>
    </w:p>
    <w:p w:rsidR="004A37FF" w:rsidRPr="00CE059D" w:rsidRDefault="004A37FF" w:rsidP="0087534B">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Т</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lang w:val="en-US"/>
              </w:rPr>
              <m:t>i</m:t>
            </m:r>
          </m:sub>
        </m:sSub>
      </m:oMath>
      <w:r>
        <w:rPr>
          <w:rFonts w:ascii="Times New Roman" w:hAnsi="Times New Roman" w:cs="Times New Roman"/>
          <w:sz w:val="32"/>
          <w:szCs w:val="28"/>
        </w:rPr>
        <w:t xml:space="preserve"> – </w:t>
      </w:r>
      <w:r>
        <w:rPr>
          <w:rFonts w:ascii="Times New Roman" w:hAnsi="Times New Roman" w:cs="Times New Roman"/>
          <w:sz w:val="28"/>
          <w:szCs w:val="28"/>
        </w:rPr>
        <w:t>текущие расходы, определяемые в соответствии с формулой 2 настоящих Методических указаний, тыс. руб.;</w:t>
      </w:r>
    </w:p>
    <w:p w:rsidR="0087534B" w:rsidRPr="00AB503B" w:rsidRDefault="003C7A28" w:rsidP="0087534B">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lang w:val="en-US"/>
              </w:rPr>
              <m:t>i</m:t>
            </m:r>
          </m:sub>
        </m:sSub>
      </m:oMath>
      <w:r w:rsidR="0087534B" w:rsidRPr="0087534B">
        <w:rPr>
          <w:rFonts w:ascii="Times New Roman" w:hAnsi="Times New Roman" w:cs="Times New Roman"/>
          <w:sz w:val="28"/>
          <w:szCs w:val="28"/>
        </w:rPr>
        <w:t xml:space="preserve">-расходы на амортизацию основных средств и нематериальных активов в году i, определяемые в соответствии </w:t>
      </w:r>
      <w:r w:rsidR="0087534B" w:rsidRPr="000C5615">
        <w:rPr>
          <w:rFonts w:ascii="Times New Roman" w:hAnsi="Times New Roman" w:cs="Times New Roman"/>
          <w:sz w:val="28"/>
          <w:szCs w:val="28"/>
        </w:rPr>
        <w:t xml:space="preserve">с пунктом </w:t>
      </w:r>
      <w:r w:rsidR="00E7276E" w:rsidRPr="000C5615">
        <w:rPr>
          <w:rFonts w:ascii="Times New Roman" w:hAnsi="Times New Roman" w:cs="Times New Roman"/>
          <w:sz w:val="28"/>
          <w:szCs w:val="28"/>
        </w:rPr>
        <w:t xml:space="preserve">35 </w:t>
      </w:r>
      <w:r w:rsidR="0087534B" w:rsidRPr="000C5615">
        <w:rPr>
          <w:rFonts w:ascii="Times New Roman" w:hAnsi="Times New Roman" w:cs="Times New Roman"/>
          <w:sz w:val="28"/>
          <w:szCs w:val="28"/>
        </w:rPr>
        <w:t>настоящих</w:t>
      </w:r>
      <w:r w:rsidR="0087534B" w:rsidRPr="00AB503B">
        <w:rPr>
          <w:rFonts w:ascii="Times New Roman" w:hAnsi="Times New Roman" w:cs="Times New Roman"/>
          <w:sz w:val="28"/>
          <w:szCs w:val="28"/>
        </w:rPr>
        <w:t xml:space="preserve"> Методических указаний, тыс. руб.;</w:t>
      </w:r>
    </w:p>
    <w:p w:rsidR="0087534B" w:rsidRPr="00AB503B" w:rsidRDefault="002C6810" w:rsidP="0087534B">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П</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lang w:val="en-US"/>
              </w:rPr>
              <m:t>i</m:t>
            </m:r>
          </m:sub>
        </m:sSub>
      </m:oMath>
      <w:r w:rsidR="0087534B" w:rsidRPr="00AB503B">
        <w:rPr>
          <w:rFonts w:ascii="Times New Roman" w:hAnsi="Times New Roman" w:cs="Times New Roman"/>
          <w:sz w:val="28"/>
          <w:szCs w:val="28"/>
        </w:rPr>
        <w:t xml:space="preserve">– нормативная прибыль, устанавливаемая органом регулирования на i-й год в </w:t>
      </w:r>
      <w:r w:rsidR="0087534B" w:rsidRPr="000C5615">
        <w:rPr>
          <w:rFonts w:ascii="Times New Roman" w:hAnsi="Times New Roman" w:cs="Times New Roman"/>
          <w:sz w:val="28"/>
          <w:szCs w:val="28"/>
        </w:rPr>
        <w:t xml:space="preserve">соответствии с пунктом </w:t>
      </w:r>
      <w:r w:rsidR="0055213F" w:rsidRPr="000C5615">
        <w:rPr>
          <w:rFonts w:ascii="Times New Roman" w:hAnsi="Times New Roman" w:cs="Times New Roman"/>
          <w:sz w:val="28"/>
          <w:szCs w:val="28"/>
        </w:rPr>
        <w:t>36</w:t>
      </w:r>
      <w:r w:rsidR="0087534B" w:rsidRPr="00AB503B">
        <w:rPr>
          <w:rFonts w:ascii="Times New Roman" w:hAnsi="Times New Roman" w:cs="Times New Roman"/>
          <w:sz w:val="28"/>
          <w:szCs w:val="28"/>
        </w:rPr>
        <w:t xml:space="preserve"> настоящих Методических указаний, тыс. руб.;</w:t>
      </w:r>
    </w:p>
    <w:p w:rsidR="0087534B" w:rsidRDefault="002C6810" w:rsidP="0087534B">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Р</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lang w:val="en-US"/>
              </w:rPr>
              <m:t>i</m:t>
            </m:r>
          </m:sub>
        </m:sSub>
      </m:oMath>
      <w:r w:rsidR="0087534B" w:rsidRPr="00AB503B">
        <w:rPr>
          <w:rFonts w:ascii="Times New Roman" w:hAnsi="Times New Roman" w:cs="Times New Roman"/>
          <w:i/>
          <w:sz w:val="28"/>
          <w:szCs w:val="28"/>
        </w:rPr>
        <w:t xml:space="preserve">– </w:t>
      </w:r>
      <w:r w:rsidR="0087534B" w:rsidRPr="00AB503B">
        <w:rPr>
          <w:rFonts w:ascii="Times New Roman" w:hAnsi="Times New Roman" w:cs="Times New Roman"/>
          <w:sz w:val="28"/>
          <w:szCs w:val="28"/>
        </w:rPr>
        <w:t xml:space="preserve">расчетная предпринимательская </w:t>
      </w:r>
      <w:r w:rsidR="0087534B" w:rsidRPr="000C5615">
        <w:rPr>
          <w:rFonts w:ascii="Times New Roman" w:hAnsi="Times New Roman" w:cs="Times New Roman"/>
          <w:sz w:val="28"/>
          <w:szCs w:val="28"/>
        </w:rPr>
        <w:t>прибыль,</w:t>
      </w:r>
      <w:r w:rsidR="00EA1BAC">
        <w:rPr>
          <w:rFonts w:ascii="Times New Roman" w:hAnsi="Times New Roman" w:cs="Times New Roman"/>
          <w:sz w:val="28"/>
          <w:szCs w:val="28"/>
        </w:rPr>
        <w:t xml:space="preserve"> </w:t>
      </w:r>
      <w:r w:rsidR="0087534B" w:rsidRPr="000C5615">
        <w:rPr>
          <w:rFonts w:ascii="Times New Roman" w:hAnsi="Times New Roman" w:cs="Times New Roman"/>
          <w:sz w:val="28"/>
          <w:szCs w:val="28"/>
        </w:rPr>
        <w:t xml:space="preserve">устанавливаемая органом регулирования на i-й год в соответствии с пунктом </w:t>
      </w:r>
      <w:r w:rsidR="0055213F" w:rsidRPr="000C5615">
        <w:rPr>
          <w:rFonts w:ascii="Times New Roman" w:hAnsi="Times New Roman" w:cs="Times New Roman"/>
          <w:sz w:val="28"/>
          <w:szCs w:val="28"/>
        </w:rPr>
        <w:t xml:space="preserve">37 </w:t>
      </w:r>
      <w:r w:rsidR="0087534B" w:rsidRPr="000C5615">
        <w:rPr>
          <w:rFonts w:ascii="Times New Roman" w:hAnsi="Times New Roman" w:cs="Times New Roman"/>
          <w:sz w:val="28"/>
          <w:szCs w:val="28"/>
        </w:rPr>
        <w:t>настоящих</w:t>
      </w:r>
      <w:r w:rsidR="00EA1BAC">
        <w:rPr>
          <w:rFonts w:ascii="Times New Roman" w:hAnsi="Times New Roman" w:cs="Times New Roman"/>
          <w:sz w:val="28"/>
          <w:szCs w:val="28"/>
        </w:rPr>
        <w:t xml:space="preserve"> </w:t>
      </w:r>
      <w:r w:rsidR="0087534B" w:rsidRPr="0087534B">
        <w:rPr>
          <w:rFonts w:ascii="Times New Roman" w:hAnsi="Times New Roman" w:cs="Times New Roman"/>
          <w:sz w:val="28"/>
          <w:szCs w:val="28"/>
        </w:rPr>
        <w:t>Методических указаний, тыс. руб.;</w:t>
      </w:r>
    </w:p>
    <w:p w:rsidR="0055213F" w:rsidRDefault="002C6810" w:rsidP="0055213F">
      <w:pPr>
        <w:pStyle w:val="ConsPlusNormal"/>
        <w:spacing w:line="360" w:lineRule="auto"/>
        <w:ind w:firstLine="540"/>
        <w:jc w:val="both"/>
        <w:rPr>
          <w:rFonts w:ascii="Times New Roman" w:hAnsi="Times New Roman" w:cs="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rPr>
              <m:t>i</m:t>
            </m:r>
          </m:sub>
          <m:sup>
            <m:r>
              <w:rPr>
                <w:rFonts w:ascii="Cambria Math" w:hAnsi="Cambria Math"/>
                <w:sz w:val="28"/>
                <w:szCs w:val="28"/>
              </w:rPr>
              <m:t>с</m:t>
            </m:r>
          </m:sup>
        </m:sSubSup>
      </m:oMath>
      <w:r w:rsidR="0055213F">
        <w:rPr>
          <w:rFonts w:ascii="Times New Roman" w:hAnsi="Times New Roman" w:cs="Times New Roman"/>
          <w:sz w:val="28"/>
          <w:szCs w:val="28"/>
        </w:rPr>
        <w:t xml:space="preserve"> - </w:t>
      </w:r>
      <w:r w:rsidR="0055213F" w:rsidRPr="0003071E">
        <w:rPr>
          <w:rFonts w:ascii="Times New Roman" w:eastAsia="Calibri" w:hAnsi="Times New Roman" w:cs="Times New Roman"/>
          <w:sz w:val="28"/>
          <w:szCs w:val="28"/>
          <w:lang w:eastAsia="en-US"/>
        </w:rPr>
        <w:t xml:space="preserve">величина изменения необходимой валовой выручки в году i, проводимого в целях сглаживания, рассчитанная в </w:t>
      </w:r>
      <w:r w:rsidR="0055213F" w:rsidRPr="000C5615">
        <w:rPr>
          <w:rFonts w:ascii="Times New Roman" w:eastAsia="Calibri" w:hAnsi="Times New Roman" w:cs="Times New Roman"/>
          <w:sz w:val="28"/>
          <w:szCs w:val="28"/>
          <w:lang w:eastAsia="en-US"/>
        </w:rPr>
        <w:t xml:space="preserve">соответствии с </w:t>
      </w:r>
      <w:hyperlink r:id="rId13" w:history="1">
        <w:r w:rsidR="0055213F" w:rsidRPr="000C5615">
          <w:rPr>
            <w:rFonts w:ascii="Times New Roman" w:eastAsia="Calibri" w:hAnsi="Times New Roman" w:cs="Times New Roman"/>
            <w:sz w:val="28"/>
            <w:szCs w:val="28"/>
            <w:lang w:eastAsia="en-US"/>
          </w:rPr>
          <w:t xml:space="preserve">пунктом </w:t>
        </w:r>
      </w:hyperlink>
      <w:r w:rsidR="0055213F" w:rsidRPr="000C5615">
        <w:rPr>
          <w:rFonts w:ascii="Times New Roman" w:eastAsia="Calibri" w:hAnsi="Times New Roman" w:cs="Times New Roman"/>
          <w:sz w:val="28"/>
          <w:szCs w:val="28"/>
          <w:lang w:eastAsia="en-US"/>
        </w:rPr>
        <w:t>38</w:t>
      </w:r>
      <w:hyperlink r:id="rId14" w:history="1"/>
      <w:r w:rsidR="0055213F" w:rsidRPr="0003071E">
        <w:rPr>
          <w:rFonts w:ascii="Times New Roman" w:eastAsia="Calibri" w:hAnsi="Times New Roman" w:cs="Times New Roman"/>
          <w:sz w:val="28"/>
          <w:szCs w:val="28"/>
          <w:lang w:eastAsia="en-US"/>
        </w:rPr>
        <w:t xml:space="preserve"> настоящих Методических указаний, тыс. руб.;</w:t>
      </w:r>
    </w:p>
    <w:p w:rsidR="004A37FF" w:rsidRDefault="002C6810" w:rsidP="004A37FF">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581025" cy="323850"/>
            <wp:effectExtent l="0" t="0" r="9525" b="0"/>
            <wp:docPr id="19" name="Графический объект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0087534B" w:rsidRPr="0087534B">
        <w:rPr>
          <w:rFonts w:ascii="Times New Roman" w:hAnsi="Times New Roman" w:cs="Times New Roman"/>
          <w:sz w:val="28"/>
          <w:szCs w:val="28"/>
        </w:rPr>
        <w:t xml:space="preserve">- величина, определяемая на i-й год первого долгосрочного периода </w:t>
      </w:r>
      <w:r w:rsidR="0087534B" w:rsidRPr="000C5615">
        <w:rPr>
          <w:rFonts w:ascii="Times New Roman" w:hAnsi="Times New Roman" w:cs="Times New Roman"/>
          <w:sz w:val="28"/>
          <w:szCs w:val="28"/>
        </w:rPr>
        <w:t xml:space="preserve">регулирования в соответствии с пунктом </w:t>
      </w:r>
      <w:r w:rsidR="0055213F" w:rsidRPr="000C5615">
        <w:rPr>
          <w:rFonts w:ascii="Times New Roman" w:hAnsi="Times New Roman" w:cs="Times New Roman"/>
          <w:sz w:val="28"/>
          <w:szCs w:val="28"/>
        </w:rPr>
        <w:t xml:space="preserve">39 </w:t>
      </w:r>
      <w:r w:rsidR="0087534B" w:rsidRPr="000C5615">
        <w:rPr>
          <w:rFonts w:ascii="Times New Roman" w:hAnsi="Times New Roman" w:cs="Times New Roman"/>
          <w:sz w:val="28"/>
          <w:szCs w:val="28"/>
        </w:rPr>
        <w:t>настоящих</w:t>
      </w:r>
      <w:r w:rsidR="0087534B" w:rsidRPr="0087534B">
        <w:rPr>
          <w:rFonts w:ascii="Times New Roman" w:hAnsi="Times New Roman" w:cs="Times New Roman"/>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rsidR="004A37FF" w:rsidRDefault="004A37FF" w:rsidP="004A37F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Текущие расходы, </w:t>
      </w:r>
      <m:oMath>
        <m:r>
          <w:rPr>
            <w:rFonts w:ascii="Cambria Math" w:hAnsi="Cambria Math"/>
            <w:sz w:val="28"/>
            <w:szCs w:val="28"/>
          </w:rPr>
          <m:t>Т</m:t>
        </m:r>
        <m:sSub>
          <m:sSubPr>
            <m:ctrlPr>
              <w:rPr>
                <w:rFonts w:ascii="Cambria Math" w:hAnsi="Cambria Math"/>
                <w:i/>
                <w:sz w:val="28"/>
                <w:szCs w:val="28"/>
              </w:rPr>
            </m:ctrlPr>
          </m:sSubPr>
          <m:e>
            <w:proofErr w:type="gramStart"/>
            <m:r>
              <w:rPr>
                <w:rFonts w:ascii="Cambria Math" w:hAnsi="Cambria Math"/>
                <w:sz w:val="28"/>
                <w:szCs w:val="28"/>
              </w:rPr>
              <m:t>Р</m:t>
            </m:r>
            <w:proofErr w:type="gramEnd"/>
          </m:e>
          <m:sub>
            <m:r>
              <w:rPr>
                <w:rFonts w:ascii="Cambria Math" w:hAnsi="Cambria Math"/>
                <w:sz w:val="28"/>
                <w:szCs w:val="28"/>
                <w:lang w:val="en-US"/>
              </w:rPr>
              <m:t>i</m:t>
            </m:r>
          </m:sub>
        </m:sSub>
        <m:r>
          <w:rPr>
            <w:rFonts w:ascii="Cambria Math" w:hAnsi="Cambria Math"/>
            <w:sz w:val="28"/>
            <w:szCs w:val="28"/>
          </w:rPr>
          <m:t>,</m:t>
        </m:r>
      </m:oMath>
      <w:r>
        <w:rPr>
          <w:rFonts w:ascii="Times New Roman" w:hAnsi="Times New Roman" w:cs="Times New Roman"/>
          <w:sz w:val="28"/>
          <w:szCs w:val="28"/>
        </w:rPr>
        <w:t xml:space="preserve"> рассчитываются по следующей формуле:</w:t>
      </w:r>
    </w:p>
    <w:p w:rsidR="004A37FF" w:rsidRDefault="004A37FF" w:rsidP="004A37FF">
      <w:pPr>
        <w:pStyle w:val="ConsPlusNormal"/>
        <w:spacing w:line="360" w:lineRule="auto"/>
        <w:ind w:firstLine="709"/>
        <w:jc w:val="center"/>
        <w:rPr>
          <w:rFonts w:ascii="Times New Roman" w:hAnsi="Times New Roman" w:cs="Times New Roman"/>
          <w:sz w:val="28"/>
          <w:szCs w:val="28"/>
        </w:rPr>
      </w:pPr>
      <m:oMath>
        <m:r>
          <w:rPr>
            <w:rFonts w:ascii="Cambria Math" w:hAnsi="Cambria Math"/>
            <w:sz w:val="32"/>
            <w:szCs w:val="28"/>
          </w:rPr>
          <m:t>Т</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sub>
        </m:sSub>
        <m:r>
          <w:rPr>
            <w:rFonts w:ascii="Cambria Math" w:hAnsi="Cambria Math"/>
            <w:sz w:val="32"/>
            <w:szCs w:val="28"/>
          </w:rPr>
          <m:t>= О</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sub>
        </m:sSub>
        <m:r>
          <w:rPr>
            <w:rFonts w:ascii="Cambria Math" w:hAnsi="Cambria Math"/>
            <w:sz w:val="32"/>
            <w:szCs w:val="28"/>
          </w:rPr>
          <m:t>+Н</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sub>
        </m:sSub>
        <m:r>
          <w:rPr>
            <w:rFonts w:ascii="Cambria Math" w:hAnsi="Cambria Math"/>
            <w:sz w:val="32"/>
            <w:szCs w:val="28"/>
          </w:rPr>
          <m:t>+Р</m:t>
        </m:r>
        <m:sSub>
          <m:sSubPr>
            <m:ctrlPr>
              <w:rPr>
                <w:rFonts w:ascii="Cambria Math" w:hAnsi="Cambria Math"/>
                <w:i/>
                <w:sz w:val="32"/>
                <w:szCs w:val="28"/>
              </w:rPr>
            </m:ctrlPr>
          </m:sSubPr>
          <m:e>
            <m:r>
              <w:rPr>
                <w:rFonts w:ascii="Cambria Math" w:hAnsi="Cambria Math"/>
                <w:sz w:val="32"/>
                <w:szCs w:val="28"/>
              </w:rPr>
              <m:t>Э</m:t>
            </m:r>
          </m:e>
          <m:sub>
            <m:r>
              <w:rPr>
                <w:rFonts w:ascii="Cambria Math" w:hAnsi="Cambria Math"/>
                <w:sz w:val="32"/>
                <w:szCs w:val="28"/>
              </w:rPr>
              <m:t>i</m:t>
            </m:r>
          </m:sub>
        </m:sSub>
      </m:oMath>
      <w:r>
        <w:rPr>
          <w:rFonts w:ascii="Times New Roman" w:hAnsi="Times New Roman" w:cs="Times New Roman"/>
          <w:sz w:val="28"/>
          <w:szCs w:val="28"/>
        </w:rPr>
        <w:t xml:space="preserve"> (тыс. руб.), (2)</w:t>
      </w:r>
    </w:p>
    <w:p w:rsidR="004A37FF" w:rsidRDefault="004A37FF" w:rsidP="004A37F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где:</w:t>
      </w:r>
    </w:p>
    <w:p w:rsidR="004A37FF" w:rsidRDefault="004A37FF" w:rsidP="004A37FF">
      <w:pPr>
        <w:pStyle w:val="ConsPlusNormal"/>
        <w:spacing w:line="360" w:lineRule="auto"/>
        <w:ind w:firstLine="709"/>
        <w:jc w:val="both"/>
        <w:rPr>
          <w:rFonts w:ascii="Times New Roman" w:hAnsi="Times New Roman" w:cs="Times New Roman"/>
          <w:sz w:val="28"/>
          <w:szCs w:val="28"/>
        </w:rPr>
      </w:pPr>
      <w:r w:rsidRPr="00FE66BA">
        <w:rPr>
          <w:rFonts w:ascii="Times New Roman" w:hAnsi="Times New Roman" w:cs="Times New Roman"/>
          <w:noProof/>
          <w:sz w:val="28"/>
          <w:szCs w:val="28"/>
        </w:rPr>
        <w:drawing>
          <wp:inline distT="0" distB="0" distL="0" distR="0">
            <wp:extent cx="390525" cy="323850"/>
            <wp:effectExtent l="0" t="0" r="9525" b="0"/>
            <wp:docPr id="1" name="Графический объект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87534B">
        <w:rPr>
          <w:rFonts w:ascii="Times New Roman" w:hAnsi="Times New Roman" w:cs="Times New Roman"/>
          <w:sz w:val="28"/>
          <w:szCs w:val="28"/>
        </w:rPr>
        <w:t xml:space="preserve">- операционные (подконтрольные) расходы в i-м году, определяемые в соответствии </w:t>
      </w:r>
      <w:r w:rsidRPr="00813D65">
        <w:rPr>
          <w:rFonts w:ascii="Times New Roman" w:hAnsi="Times New Roman" w:cs="Times New Roman"/>
          <w:sz w:val="28"/>
          <w:szCs w:val="28"/>
        </w:rPr>
        <w:t>с пункт</w:t>
      </w:r>
      <w:r>
        <w:rPr>
          <w:rFonts w:ascii="Times New Roman" w:hAnsi="Times New Roman" w:cs="Times New Roman"/>
          <w:sz w:val="28"/>
          <w:szCs w:val="28"/>
        </w:rPr>
        <w:t>а</w:t>
      </w:r>
      <w:r w:rsidRPr="00813D65">
        <w:rPr>
          <w:rFonts w:ascii="Times New Roman" w:hAnsi="Times New Roman" w:cs="Times New Roman"/>
          <w:sz w:val="28"/>
          <w:szCs w:val="28"/>
        </w:rPr>
        <w:t>м</w:t>
      </w:r>
      <w:r>
        <w:rPr>
          <w:rFonts w:ascii="Times New Roman" w:hAnsi="Times New Roman" w:cs="Times New Roman"/>
          <w:sz w:val="28"/>
          <w:szCs w:val="28"/>
        </w:rPr>
        <w:t>и</w:t>
      </w:r>
      <w:r w:rsidRPr="00813D65">
        <w:rPr>
          <w:rFonts w:ascii="Times New Roman" w:hAnsi="Times New Roman" w:cs="Times New Roman"/>
          <w:sz w:val="28"/>
          <w:szCs w:val="28"/>
        </w:rPr>
        <w:t xml:space="preserve"> 31</w:t>
      </w:r>
      <w:r>
        <w:rPr>
          <w:rFonts w:ascii="Times New Roman" w:hAnsi="Times New Roman" w:cs="Times New Roman"/>
          <w:sz w:val="28"/>
          <w:szCs w:val="28"/>
        </w:rPr>
        <w:t>, 32</w:t>
      </w:r>
      <w:r w:rsidRPr="00813D65">
        <w:rPr>
          <w:rFonts w:ascii="Times New Roman" w:hAnsi="Times New Roman" w:cs="Times New Roman"/>
          <w:sz w:val="28"/>
          <w:szCs w:val="28"/>
        </w:rPr>
        <w:t xml:space="preserve"> настоящих Методических</w:t>
      </w:r>
      <w:r w:rsidRPr="0087534B">
        <w:rPr>
          <w:rFonts w:ascii="Times New Roman" w:hAnsi="Times New Roman" w:cs="Times New Roman"/>
          <w:sz w:val="28"/>
          <w:szCs w:val="28"/>
        </w:rPr>
        <w:t xml:space="preserve"> указаний, тыс. руб.;</w:t>
      </w:r>
    </w:p>
    <w:p w:rsidR="004A37FF" w:rsidRPr="00AB503B" w:rsidRDefault="004A37FF" w:rsidP="004A37FF">
      <w:pPr>
        <w:pStyle w:val="ConsPlusNormal"/>
        <w:spacing w:line="360" w:lineRule="auto"/>
        <w:ind w:firstLine="709"/>
        <w:jc w:val="both"/>
        <w:rPr>
          <w:rFonts w:ascii="Times New Roman" w:hAnsi="Times New Roman" w:cs="Times New Roman"/>
          <w:sz w:val="28"/>
          <w:szCs w:val="28"/>
        </w:rPr>
      </w:pPr>
      <w:r w:rsidRPr="00FE66BA">
        <w:rPr>
          <w:rFonts w:ascii="Times New Roman" w:hAnsi="Times New Roman" w:cs="Times New Roman"/>
          <w:noProof/>
          <w:sz w:val="28"/>
          <w:szCs w:val="28"/>
        </w:rPr>
        <w:lastRenderedPageBreak/>
        <w:drawing>
          <wp:inline distT="0" distB="0" distL="0" distR="0">
            <wp:extent cx="381000" cy="323850"/>
            <wp:effectExtent l="0" t="0" r="0" b="0"/>
            <wp:docPr id="2" name="Графический объект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323850"/>
                    </a:xfrm>
                    <a:prstGeom prst="rect">
                      <a:avLst/>
                    </a:prstGeom>
                    <a:noFill/>
                    <a:ln>
                      <a:noFill/>
                    </a:ln>
                  </pic:spPr>
                </pic:pic>
              </a:graphicData>
            </a:graphic>
          </wp:inline>
        </w:drawing>
      </w:r>
      <w:r w:rsidRPr="0087534B">
        <w:rPr>
          <w:rFonts w:ascii="Times New Roman" w:hAnsi="Times New Roman" w:cs="Times New Roman"/>
          <w:sz w:val="28"/>
          <w:szCs w:val="28"/>
        </w:rPr>
        <w:t xml:space="preserve">- неподконтрольные расходы в i-м году, определяемые в </w:t>
      </w:r>
      <w:r w:rsidRPr="000C5615">
        <w:rPr>
          <w:rFonts w:ascii="Times New Roman" w:hAnsi="Times New Roman" w:cs="Times New Roman"/>
          <w:sz w:val="28"/>
          <w:szCs w:val="28"/>
        </w:rPr>
        <w:t>соответствии с пунктом 33 настоящих Методических</w:t>
      </w:r>
      <w:r w:rsidRPr="00AB503B">
        <w:rPr>
          <w:rFonts w:ascii="Times New Roman" w:hAnsi="Times New Roman" w:cs="Times New Roman"/>
          <w:sz w:val="28"/>
          <w:szCs w:val="28"/>
        </w:rPr>
        <w:t xml:space="preserve"> указаний, тыс. руб.;</w:t>
      </w:r>
    </w:p>
    <w:p w:rsidR="0087534B" w:rsidRDefault="004A37FF" w:rsidP="00AB503B">
      <w:pPr>
        <w:pStyle w:val="ConsPlusNormal"/>
        <w:spacing w:line="360" w:lineRule="auto"/>
        <w:ind w:firstLine="709"/>
        <w:jc w:val="both"/>
        <w:rPr>
          <w:rFonts w:ascii="Times New Roman" w:hAnsi="Times New Roman" w:cs="Times New Roman"/>
          <w:sz w:val="28"/>
          <w:szCs w:val="28"/>
        </w:rPr>
      </w:pPr>
      <w:r w:rsidRPr="00FE66BA">
        <w:rPr>
          <w:rFonts w:ascii="Times New Roman" w:hAnsi="Times New Roman" w:cs="Times New Roman"/>
          <w:noProof/>
          <w:sz w:val="28"/>
          <w:szCs w:val="28"/>
        </w:rPr>
        <w:drawing>
          <wp:inline distT="0" distB="0" distL="0" distR="0">
            <wp:extent cx="390525" cy="323850"/>
            <wp:effectExtent l="0" t="0" r="9525" b="0"/>
            <wp:docPr id="3" name="Графический объект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AB503B">
        <w:rPr>
          <w:rFonts w:ascii="Times New Roman" w:hAnsi="Times New Roman" w:cs="Times New Roman"/>
          <w:sz w:val="28"/>
          <w:szCs w:val="28"/>
        </w:rPr>
        <w:t xml:space="preserve">- расходы на покупку энергетических ресурсов в i-м году, определяемые в соответствии </w:t>
      </w:r>
      <w:r w:rsidRPr="000C5615">
        <w:rPr>
          <w:rFonts w:ascii="Times New Roman" w:hAnsi="Times New Roman" w:cs="Times New Roman"/>
          <w:sz w:val="28"/>
          <w:szCs w:val="28"/>
        </w:rPr>
        <w:t>с пунктом 34 настоящих Методич</w:t>
      </w:r>
      <w:r w:rsidRPr="00AB503B">
        <w:rPr>
          <w:rFonts w:ascii="Times New Roman" w:hAnsi="Times New Roman" w:cs="Times New Roman"/>
          <w:sz w:val="28"/>
          <w:szCs w:val="28"/>
        </w:rPr>
        <w:t>еских указаний, тыс. руб.</w:t>
      </w:r>
    </w:p>
    <w:p w:rsidR="0087534B" w:rsidRDefault="0087534B" w:rsidP="00AB503B">
      <w:pPr>
        <w:pStyle w:val="ConsPlusNormal"/>
        <w:numPr>
          <w:ilvl w:val="0"/>
          <w:numId w:val="3"/>
        </w:numPr>
        <w:spacing w:line="360" w:lineRule="auto"/>
        <w:ind w:left="0" w:firstLine="709"/>
        <w:jc w:val="both"/>
        <w:rPr>
          <w:rFonts w:ascii="Times New Roman" w:hAnsi="Times New Roman" w:cs="Times New Roman"/>
          <w:sz w:val="28"/>
          <w:szCs w:val="28"/>
        </w:rPr>
      </w:pPr>
      <w:r w:rsidRPr="0087534B">
        <w:rPr>
          <w:rFonts w:ascii="Times New Roman" w:hAnsi="Times New Roman" w:cs="Times New Roman"/>
          <w:sz w:val="28"/>
          <w:szCs w:val="28"/>
        </w:rPr>
        <w:t>Операционные (подконтрольные) расходы рассчитываются по формуле:</w:t>
      </w:r>
      <w:bookmarkStart w:id="2" w:name="Par37"/>
      <w:bookmarkEnd w:id="2"/>
    </w:p>
    <w:p w:rsidR="0087534B" w:rsidRDefault="002C6810" w:rsidP="00AB503B">
      <w:pPr>
        <w:pStyle w:val="ConsPlusNormal"/>
        <w:spacing w:line="360" w:lineRule="auto"/>
        <w:ind w:firstLine="709"/>
        <w:jc w:val="center"/>
        <w:rPr>
          <w:rFonts w:ascii="Times New Roman" w:hAnsi="Times New Roman" w:cs="Times New Roman"/>
          <w:sz w:val="28"/>
          <w:szCs w:val="28"/>
          <w:shd w:val="clear" w:color="auto" w:fill="FFFF00"/>
        </w:rPr>
      </w:pPr>
      <m:oMath>
        <m:r>
          <w:rPr>
            <w:rFonts w:ascii="Cambria Math" w:hAnsi="Cambria Math"/>
            <w:sz w:val="32"/>
            <w:szCs w:val="28"/>
          </w:rPr>
          <m:t>О</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sub>
        </m:sSub>
        <m:r>
          <w:rPr>
            <w:rFonts w:ascii="Cambria Math" w:hAnsi="Cambria Math"/>
            <w:sz w:val="32"/>
            <w:szCs w:val="28"/>
          </w:rPr>
          <m:t>=О</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r>
              <w:rPr>
                <w:rFonts w:ascii="Cambria Math" w:hAnsi="Cambria Math"/>
                <w:sz w:val="32"/>
                <w:szCs w:val="28"/>
              </w:rPr>
              <m:t>-1</m:t>
            </m:r>
          </m:sub>
        </m:sSub>
        <m:r>
          <w:rPr>
            <w:rFonts w:ascii="Cambria Math" w:hAnsi="Cambria Math"/>
            <w:sz w:val="32"/>
            <w:szCs w:val="28"/>
          </w:rPr>
          <m:t>∙(1-</m:t>
        </m:r>
        <m:f>
          <m:fPr>
            <m:ctrlPr>
              <w:rPr>
                <w:rFonts w:ascii="Cambria Math" w:hAnsi="Cambria Math"/>
                <w:i/>
                <w:sz w:val="32"/>
                <w:szCs w:val="28"/>
              </w:rPr>
            </m:ctrlPr>
          </m:fPr>
          <m:num>
            <m:r>
              <w:rPr>
                <w:rFonts w:ascii="Cambria Math" w:hAnsi="Cambria Math"/>
                <w:sz w:val="32"/>
                <w:szCs w:val="28"/>
              </w:rPr>
              <m:t>ИЭ</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sub>
            </m:sSub>
          </m:num>
          <m:den>
            <m:r>
              <w:rPr>
                <w:rFonts w:ascii="Cambria Math" w:hAnsi="Cambria Math"/>
                <w:sz w:val="32"/>
                <w:szCs w:val="28"/>
              </w:rPr>
              <m:t>100%</m:t>
            </m:r>
          </m:den>
        </m:f>
        <m:r>
          <w:rPr>
            <w:rFonts w:ascii="Cambria Math" w:hAnsi="Cambria Math"/>
            <w:sz w:val="32"/>
            <w:szCs w:val="28"/>
          </w:rPr>
          <m:t>)∙</m:t>
        </m:r>
        <m:d>
          <m:dPr>
            <m:ctrlPr>
              <w:rPr>
                <w:rFonts w:ascii="Cambria Math" w:hAnsi="Cambria Math"/>
                <w:i/>
                <w:sz w:val="32"/>
                <w:szCs w:val="28"/>
              </w:rPr>
            </m:ctrlPr>
          </m:dPr>
          <m:e>
            <m:r>
              <w:rPr>
                <w:rFonts w:ascii="Cambria Math" w:hAnsi="Cambria Math"/>
                <w:sz w:val="32"/>
                <w:szCs w:val="28"/>
              </w:rPr>
              <m:t>1+ИП</m:t>
            </m:r>
            <m:sSub>
              <m:sSubPr>
                <m:ctrlPr>
                  <w:rPr>
                    <w:rFonts w:ascii="Cambria Math" w:hAnsi="Cambria Math"/>
                    <w:i/>
                    <w:sz w:val="32"/>
                    <w:szCs w:val="28"/>
                  </w:rPr>
                </m:ctrlPr>
              </m:sSubPr>
              <m:e>
                <m:r>
                  <w:rPr>
                    <w:rFonts w:ascii="Cambria Math" w:hAnsi="Cambria Math"/>
                    <w:sz w:val="32"/>
                    <w:szCs w:val="28"/>
                  </w:rPr>
                  <m:t>Ц</m:t>
                </m:r>
              </m:e>
              <m:sub>
                <m:r>
                  <w:rPr>
                    <w:rFonts w:ascii="Cambria Math" w:hAnsi="Cambria Math"/>
                    <w:sz w:val="32"/>
                    <w:szCs w:val="28"/>
                    <w:lang w:val="en-US"/>
                  </w:rPr>
                  <m:t>i</m:t>
                </m:r>
              </m:sub>
            </m:sSub>
          </m:e>
        </m:d>
        <m:r>
          <w:rPr>
            <w:rFonts w:ascii="Cambria Math" w:hAnsi="Cambria Math"/>
            <w:sz w:val="32"/>
            <w:szCs w:val="28"/>
          </w:rPr>
          <m:t>∙</m:t>
        </m:r>
        <m:f>
          <m:fPr>
            <m:ctrlPr>
              <w:rPr>
                <w:rFonts w:ascii="Cambria Math" w:hAnsi="Cambria Math"/>
                <w:i/>
                <w:sz w:val="32"/>
                <w:szCs w:val="28"/>
              </w:rPr>
            </m:ctrlPr>
          </m:fPr>
          <m:num>
            <m:sSub>
              <m:sSubPr>
                <m:ctrlPr>
                  <w:rPr>
                    <w:rFonts w:ascii="Cambria Math" w:hAnsi="Cambria Math"/>
                    <w:i/>
                    <w:sz w:val="32"/>
                    <w:szCs w:val="28"/>
                  </w:rPr>
                </m:ctrlPr>
              </m:sSubPr>
              <m:e>
                <m:r>
                  <w:rPr>
                    <w:rFonts w:ascii="Cambria Math" w:hAnsi="Cambria Math"/>
                    <w:sz w:val="32"/>
                    <w:szCs w:val="28"/>
                  </w:rPr>
                  <m:t>W</m:t>
                </m:r>
              </m:e>
              <m:sub>
                <m:r>
                  <w:rPr>
                    <w:rFonts w:ascii="Cambria Math" w:hAnsi="Cambria Math"/>
                    <w:sz w:val="32"/>
                    <w:szCs w:val="28"/>
                  </w:rPr>
                  <m:t>i</m:t>
                </m:r>
              </m:sub>
            </m:sSub>
          </m:num>
          <m:den>
            <m:sSub>
              <m:sSubPr>
                <m:ctrlPr>
                  <w:rPr>
                    <w:rFonts w:ascii="Cambria Math" w:hAnsi="Cambria Math"/>
                    <w:i/>
                    <w:sz w:val="32"/>
                    <w:szCs w:val="28"/>
                  </w:rPr>
                </m:ctrlPr>
              </m:sSubPr>
              <m:e>
                <m:r>
                  <w:rPr>
                    <w:rFonts w:ascii="Cambria Math" w:hAnsi="Cambria Math"/>
                    <w:sz w:val="32"/>
                    <w:szCs w:val="28"/>
                  </w:rPr>
                  <m:t>W</m:t>
                </m:r>
              </m:e>
              <m:sub>
                <m:r>
                  <w:rPr>
                    <w:rFonts w:ascii="Cambria Math" w:hAnsi="Cambria Math"/>
                    <w:sz w:val="32"/>
                    <w:szCs w:val="28"/>
                  </w:rPr>
                  <m:t>i-1</m:t>
                </m:r>
              </m:sub>
            </m:sSub>
          </m:den>
        </m:f>
      </m:oMath>
      <w:r w:rsidR="0087534B" w:rsidRPr="0087534B">
        <w:rPr>
          <w:rFonts w:ascii="Times New Roman" w:hAnsi="Times New Roman" w:cs="Times New Roman"/>
          <w:sz w:val="28"/>
          <w:szCs w:val="28"/>
        </w:rPr>
        <w:t xml:space="preserve">, </w:t>
      </w:r>
      <w:r w:rsidR="002F04C4">
        <w:rPr>
          <w:rFonts w:ascii="Times New Roman" w:hAnsi="Times New Roman" w:cs="Times New Roman"/>
          <w:sz w:val="28"/>
          <w:szCs w:val="28"/>
        </w:rPr>
        <w:t>(тыс. руб.)</w:t>
      </w:r>
      <w:r w:rsidR="0087534B" w:rsidRPr="00AB503B">
        <w:rPr>
          <w:rFonts w:ascii="Times New Roman" w:hAnsi="Times New Roman" w:cs="Times New Roman"/>
          <w:sz w:val="28"/>
          <w:szCs w:val="28"/>
        </w:rPr>
        <w:t>(</w:t>
      </w:r>
      <w:r w:rsidR="00F6065A" w:rsidRPr="00AB503B">
        <w:rPr>
          <w:rFonts w:ascii="Times New Roman" w:hAnsi="Times New Roman" w:cs="Times New Roman"/>
          <w:sz w:val="28"/>
          <w:szCs w:val="28"/>
        </w:rPr>
        <w:t>3</w:t>
      </w:r>
      <w:r w:rsidR="0087534B" w:rsidRPr="00AB503B">
        <w:rPr>
          <w:rFonts w:ascii="Times New Roman" w:hAnsi="Times New Roman" w:cs="Times New Roman"/>
          <w:sz w:val="28"/>
          <w:szCs w:val="28"/>
        </w:rPr>
        <w:t>)</w:t>
      </w:r>
    </w:p>
    <w:p w:rsidR="0087534B" w:rsidRDefault="0087534B" w:rsidP="00AB503B">
      <w:pPr>
        <w:pStyle w:val="ConsPlusNormal"/>
        <w:spacing w:line="360" w:lineRule="auto"/>
        <w:ind w:firstLine="709"/>
        <w:jc w:val="both"/>
        <w:rPr>
          <w:rFonts w:ascii="Times New Roman" w:hAnsi="Times New Roman" w:cs="Times New Roman"/>
          <w:sz w:val="28"/>
          <w:szCs w:val="28"/>
        </w:rPr>
      </w:pPr>
      <w:r w:rsidRPr="0087534B">
        <w:rPr>
          <w:rFonts w:ascii="Times New Roman" w:hAnsi="Times New Roman" w:cs="Times New Roman"/>
          <w:sz w:val="28"/>
          <w:szCs w:val="28"/>
        </w:rPr>
        <w:t>где:</w:t>
      </w:r>
    </w:p>
    <w:p w:rsidR="0087534B" w:rsidRDefault="002C6810" w:rsidP="00AB503B">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390525" cy="323850"/>
            <wp:effectExtent l="0" t="0" r="9525" b="0"/>
            <wp:docPr id="22" name="Графический объект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0087534B" w:rsidRPr="0087534B">
        <w:rPr>
          <w:rFonts w:ascii="Times New Roman" w:hAnsi="Times New Roman" w:cs="Times New Roman"/>
          <w:sz w:val="28"/>
          <w:szCs w:val="28"/>
        </w:rPr>
        <w:t xml:space="preserve">-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r w:rsidR="0087534B" w:rsidRPr="00813D65">
        <w:rPr>
          <w:rFonts w:ascii="Times New Roman" w:hAnsi="Times New Roman" w:cs="Times New Roman"/>
          <w:color w:val="000000"/>
          <w:sz w:val="28"/>
          <w:szCs w:val="28"/>
        </w:rPr>
        <w:t xml:space="preserve">пунктом </w:t>
      </w:r>
      <w:r w:rsidR="002A57D7" w:rsidRPr="00813D65">
        <w:rPr>
          <w:rFonts w:ascii="Times New Roman" w:hAnsi="Times New Roman" w:cs="Times New Roman"/>
          <w:color w:val="000000"/>
          <w:sz w:val="28"/>
          <w:szCs w:val="28"/>
        </w:rPr>
        <w:t>3</w:t>
      </w:r>
      <w:r w:rsidR="00901681" w:rsidRPr="00813D65">
        <w:rPr>
          <w:rFonts w:ascii="Times New Roman" w:hAnsi="Times New Roman" w:cs="Times New Roman"/>
          <w:color w:val="000000"/>
          <w:sz w:val="28"/>
          <w:szCs w:val="28"/>
        </w:rPr>
        <w:t>2</w:t>
      </w:r>
      <w:r w:rsidR="00102594">
        <w:rPr>
          <w:rFonts w:ascii="Times New Roman" w:hAnsi="Times New Roman" w:cs="Times New Roman"/>
          <w:color w:val="000000"/>
          <w:sz w:val="28"/>
          <w:szCs w:val="28"/>
        </w:rPr>
        <w:t xml:space="preserve"> </w:t>
      </w:r>
      <w:r w:rsidR="0087534B" w:rsidRPr="00813D65">
        <w:rPr>
          <w:rFonts w:ascii="Times New Roman" w:hAnsi="Times New Roman" w:cs="Times New Roman"/>
          <w:sz w:val="28"/>
          <w:szCs w:val="28"/>
        </w:rPr>
        <w:t>настоящих</w:t>
      </w:r>
      <w:r w:rsidR="0087534B" w:rsidRPr="0087534B">
        <w:rPr>
          <w:rFonts w:ascii="Times New Roman" w:hAnsi="Times New Roman" w:cs="Times New Roman"/>
          <w:sz w:val="28"/>
          <w:szCs w:val="28"/>
        </w:rPr>
        <w:t xml:space="preserve"> Методических указаний, тыс. руб.;</w:t>
      </w:r>
    </w:p>
    <w:p w:rsidR="0087534B" w:rsidRDefault="00686D12" w:rsidP="00AB503B">
      <w:pPr>
        <w:pStyle w:val="ConsPlusNormal"/>
        <w:spacing w:line="360" w:lineRule="auto"/>
        <w:ind w:firstLine="709"/>
        <w:jc w:val="both"/>
        <w:rPr>
          <w:rFonts w:ascii="Times New Roman" w:hAnsi="Times New Roman" w:cs="Times New Roman"/>
          <w:sz w:val="28"/>
          <w:szCs w:val="28"/>
        </w:rPr>
      </w:pPr>
      <m:oMath>
        <m:r>
          <w:rPr>
            <w:rFonts w:ascii="Cambria Math" w:hAnsi="Cambria Math"/>
            <w:sz w:val="32"/>
            <w:szCs w:val="28"/>
          </w:rPr>
          <m:t>ИЭ</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sub>
        </m:sSub>
      </m:oMath>
      <w:r w:rsidR="0087534B" w:rsidRPr="0087534B">
        <w:rPr>
          <w:rFonts w:ascii="Times New Roman" w:hAnsi="Times New Roman" w:cs="Times New Roman"/>
          <w:sz w:val="28"/>
          <w:szCs w:val="28"/>
        </w:rPr>
        <w:t xml:space="preserve"> - индекс эффективности операционных расходов</w:t>
      </w:r>
      <w:r w:rsidR="00EA1BAC">
        <w:rPr>
          <w:rFonts w:ascii="Times New Roman" w:hAnsi="Times New Roman" w:cs="Times New Roman"/>
          <w:sz w:val="28"/>
          <w:szCs w:val="28"/>
        </w:rPr>
        <w:t xml:space="preserve"> </w:t>
      </w:r>
      <w:r>
        <w:rPr>
          <w:rFonts w:ascii="Times New Roman" w:hAnsi="Times New Roman" w:cs="Times New Roman"/>
          <w:sz w:val="28"/>
          <w:szCs w:val="28"/>
        </w:rPr>
        <w:t xml:space="preserve">на год </w:t>
      </w:r>
      <w:r>
        <w:rPr>
          <w:rFonts w:ascii="Times New Roman" w:hAnsi="Times New Roman" w:cs="Times New Roman"/>
          <w:sz w:val="28"/>
          <w:szCs w:val="28"/>
          <w:lang w:val="en-US"/>
        </w:rPr>
        <w:t>i</w:t>
      </w:r>
      <w:r w:rsidR="0087534B" w:rsidRPr="0087534B">
        <w:rPr>
          <w:rFonts w:ascii="Times New Roman" w:hAnsi="Times New Roman" w:cs="Times New Roman"/>
          <w:sz w:val="28"/>
          <w:szCs w:val="28"/>
        </w:rPr>
        <w:t xml:space="preserve">, выраженный в процентах и определяемый в соответствии </w:t>
      </w:r>
      <w:r w:rsidR="0087534B" w:rsidRPr="00813D65">
        <w:rPr>
          <w:rFonts w:ascii="Times New Roman" w:hAnsi="Times New Roman" w:cs="Times New Roman"/>
          <w:sz w:val="28"/>
          <w:szCs w:val="28"/>
        </w:rPr>
        <w:t xml:space="preserve">с пунктом </w:t>
      </w:r>
      <w:r w:rsidR="002A57D7" w:rsidRPr="00813D65">
        <w:rPr>
          <w:rFonts w:ascii="Times New Roman" w:hAnsi="Times New Roman" w:cs="Times New Roman"/>
          <w:sz w:val="28"/>
          <w:szCs w:val="28"/>
        </w:rPr>
        <w:t>2</w:t>
      </w:r>
      <w:r w:rsidR="005D48E9" w:rsidRPr="00813D65">
        <w:rPr>
          <w:rFonts w:ascii="Times New Roman" w:hAnsi="Times New Roman" w:cs="Times New Roman"/>
          <w:sz w:val="28"/>
          <w:szCs w:val="28"/>
        </w:rPr>
        <w:t>8</w:t>
      </w:r>
      <w:r w:rsidR="00102594">
        <w:rPr>
          <w:rFonts w:ascii="Times New Roman" w:hAnsi="Times New Roman" w:cs="Times New Roman"/>
          <w:sz w:val="28"/>
          <w:szCs w:val="28"/>
        </w:rPr>
        <w:t xml:space="preserve"> </w:t>
      </w:r>
      <w:r w:rsidR="0087534B" w:rsidRPr="00813D65">
        <w:rPr>
          <w:rFonts w:ascii="Times New Roman" w:hAnsi="Times New Roman" w:cs="Times New Roman"/>
          <w:sz w:val="28"/>
          <w:szCs w:val="28"/>
        </w:rPr>
        <w:t>настоящих Методических указаний;</w:t>
      </w:r>
    </w:p>
    <w:p w:rsidR="003C6A67" w:rsidRDefault="002C6810" w:rsidP="00AB503B">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600075" cy="323850"/>
            <wp:effectExtent l="0" t="0" r="9525" b="0"/>
            <wp:docPr id="23" name="Графический объект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075" cy="323850"/>
                    </a:xfrm>
                    <a:prstGeom prst="rect">
                      <a:avLst/>
                    </a:prstGeom>
                    <a:noFill/>
                    <a:ln>
                      <a:noFill/>
                    </a:ln>
                  </pic:spPr>
                </pic:pic>
              </a:graphicData>
            </a:graphic>
          </wp:inline>
        </w:drawing>
      </w:r>
      <w:r w:rsidR="0087534B" w:rsidRPr="0087534B">
        <w:rPr>
          <w:rFonts w:ascii="Times New Roman" w:hAnsi="Times New Roman" w:cs="Times New Roman"/>
          <w:sz w:val="28"/>
          <w:szCs w:val="28"/>
        </w:rPr>
        <w:t>- индекс потребительских цен, определенный на основании параметров прогноза социально-экономического развития Российской Федерации на i-й год</w:t>
      </w:r>
      <w:r w:rsidR="003C6A67">
        <w:rPr>
          <w:rFonts w:ascii="Times New Roman" w:hAnsi="Times New Roman" w:cs="Times New Roman"/>
          <w:sz w:val="28"/>
          <w:szCs w:val="28"/>
        </w:rPr>
        <w:t>;</w:t>
      </w:r>
    </w:p>
    <w:p w:rsidR="0087534B" w:rsidRPr="003C6A67" w:rsidRDefault="003C7A28" w:rsidP="00AB503B">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oMath>
      <w:r w:rsidR="003C6A67" w:rsidRPr="003C6A67">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i-1</m:t>
            </m:r>
          </m:sub>
        </m:sSub>
      </m:oMath>
      <w:r w:rsidR="003C6A67" w:rsidRPr="003C6A67">
        <w:rPr>
          <w:rFonts w:ascii="Times New Roman" w:hAnsi="Times New Roman" w:cs="Times New Roman"/>
          <w:sz w:val="28"/>
          <w:szCs w:val="28"/>
        </w:rPr>
        <w:t xml:space="preserve"> – количество </w:t>
      </w:r>
      <w:r w:rsidR="003C6A67">
        <w:rPr>
          <w:rFonts w:ascii="Times New Roman" w:hAnsi="Times New Roman" w:cs="Times New Roman"/>
          <w:sz w:val="28"/>
          <w:szCs w:val="28"/>
        </w:rPr>
        <w:t xml:space="preserve">твердых коммунальных отходов, поступающих на объект в году </w:t>
      </w:r>
      <w:r w:rsidR="003C6A67">
        <w:rPr>
          <w:rFonts w:ascii="Times New Roman" w:hAnsi="Times New Roman" w:cs="Times New Roman"/>
          <w:sz w:val="28"/>
          <w:szCs w:val="28"/>
          <w:lang w:val="en-US"/>
        </w:rPr>
        <w:t>i</w:t>
      </w:r>
      <w:r w:rsidR="00F964E0">
        <w:rPr>
          <w:rFonts w:ascii="Times New Roman" w:hAnsi="Times New Roman" w:cs="Times New Roman"/>
          <w:sz w:val="28"/>
          <w:szCs w:val="28"/>
        </w:rPr>
        <w:t xml:space="preserve">, </w:t>
      </w:r>
      <w:r w:rsidR="00F964E0" w:rsidRPr="00F964E0">
        <w:rPr>
          <w:rFonts w:ascii="Times New Roman" w:hAnsi="Times New Roman" w:cs="Times New Roman"/>
          <w:sz w:val="28"/>
          <w:szCs w:val="28"/>
        </w:rPr>
        <w:t>(</w:t>
      </w:r>
      <w:r w:rsidR="00F964E0">
        <w:rPr>
          <w:rFonts w:ascii="Times New Roman" w:hAnsi="Times New Roman" w:cs="Times New Roman"/>
          <w:sz w:val="28"/>
          <w:szCs w:val="28"/>
          <w:lang w:val="en-US"/>
        </w:rPr>
        <w:t>i</w:t>
      </w:r>
      <w:r w:rsidR="00F964E0" w:rsidRPr="00F964E0">
        <w:rPr>
          <w:rFonts w:ascii="Times New Roman" w:hAnsi="Times New Roman" w:cs="Times New Roman"/>
          <w:sz w:val="28"/>
          <w:szCs w:val="28"/>
        </w:rPr>
        <w:t>-1)</w:t>
      </w:r>
      <w:r w:rsidR="003C6A67">
        <w:rPr>
          <w:rFonts w:ascii="Times New Roman" w:hAnsi="Times New Roman" w:cs="Times New Roman"/>
          <w:sz w:val="28"/>
          <w:szCs w:val="28"/>
        </w:rPr>
        <w:t>, тонн.</w:t>
      </w:r>
    </w:p>
    <w:p w:rsidR="0087534B" w:rsidRDefault="0087534B" w:rsidP="00AB503B">
      <w:pPr>
        <w:pStyle w:val="ConsPlusNormal"/>
        <w:numPr>
          <w:ilvl w:val="0"/>
          <w:numId w:val="3"/>
        </w:numPr>
        <w:spacing w:line="360" w:lineRule="auto"/>
        <w:ind w:left="0" w:firstLine="709"/>
        <w:jc w:val="both"/>
        <w:rPr>
          <w:rFonts w:ascii="Times New Roman" w:hAnsi="Times New Roman" w:cs="Times New Roman"/>
          <w:sz w:val="28"/>
          <w:szCs w:val="28"/>
        </w:rPr>
      </w:pPr>
      <w:r w:rsidRPr="0087534B">
        <w:rPr>
          <w:rFonts w:ascii="Times New Roman" w:hAnsi="Times New Roman" w:cs="Times New Roman"/>
          <w:sz w:val="28"/>
          <w:szCs w:val="28"/>
        </w:rPr>
        <w:t xml:space="preserve">При расчете </w:t>
      </w:r>
      <w:r w:rsidRPr="002A57D7">
        <w:rPr>
          <w:rFonts w:ascii="Times New Roman" w:hAnsi="Times New Roman" w:cs="Times New Roman"/>
          <w:bCs/>
          <w:sz w:val="28"/>
          <w:szCs w:val="28"/>
        </w:rPr>
        <w:t>базового уровня операционных расходов</w:t>
      </w:r>
      <w:r w:rsidR="00EA1BAC">
        <w:rPr>
          <w:rFonts w:ascii="Times New Roman" w:hAnsi="Times New Roman" w:cs="Times New Roman"/>
          <w:bCs/>
          <w:sz w:val="28"/>
          <w:szCs w:val="28"/>
        </w:rPr>
        <w:t xml:space="preserve"> </w:t>
      </w:r>
      <w:r w:rsidRPr="0087534B">
        <w:rPr>
          <w:rFonts w:ascii="Times New Roman" w:hAnsi="Times New Roman" w:cs="Times New Roman"/>
          <w:sz w:val="28"/>
          <w:szCs w:val="28"/>
        </w:rPr>
        <w:t>учитываются следующие расходы:</w:t>
      </w:r>
    </w:p>
    <w:p w:rsidR="0087534B" w:rsidRDefault="007557B0" w:rsidP="008530D1">
      <w:pPr>
        <w:pStyle w:val="ConsPlusNormal"/>
        <w:spacing w:line="360" w:lineRule="auto"/>
        <w:ind w:firstLine="709"/>
        <w:jc w:val="both"/>
        <w:rPr>
          <w:rFonts w:ascii="Times New Roman" w:hAnsi="Times New Roman" w:cs="Times New Roman"/>
          <w:sz w:val="28"/>
          <w:szCs w:val="28"/>
        </w:rPr>
      </w:pPr>
      <w:r w:rsidRPr="007557B0">
        <w:rPr>
          <w:rFonts w:ascii="Times New Roman" w:hAnsi="Times New Roman" w:cs="Times New Roman"/>
          <w:sz w:val="28"/>
          <w:szCs w:val="28"/>
        </w:rPr>
        <w:t>1</w:t>
      </w:r>
      <w:r w:rsidR="0087534B" w:rsidRPr="0087534B">
        <w:rPr>
          <w:rFonts w:ascii="Times New Roman" w:hAnsi="Times New Roman" w:cs="Times New Roman"/>
          <w:sz w:val="28"/>
          <w:szCs w:val="28"/>
        </w:rPr>
        <w:t>) расходы на приобретение сырья и материалов и их хранение;</w:t>
      </w:r>
    </w:p>
    <w:p w:rsidR="0087534B" w:rsidRDefault="007557B0" w:rsidP="002A57D7">
      <w:pPr>
        <w:pStyle w:val="ConsPlusNormal"/>
        <w:spacing w:line="360" w:lineRule="auto"/>
        <w:ind w:firstLine="709"/>
        <w:jc w:val="both"/>
        <w:rPr>
          <w:rFonts w:ascii="Times New Roman" w:hAnsi="Times New Roman" w:cs="Times New Roman"/>
          <w:sz w:val="28"/>
          <w:szCs w:val="28"/>
        </w:rPr>
      </w:pPr>
      <w:r w:rsidRPr="007557B0">
        <w:rPr>
          <w:rFonts w:ascii="Times New Roman" w:hAnsi="Times New Roman" w:cs="Times New Roman"/>
          <w:sz w:val="28"/>
          <w:szCs w:val="28"/>
        </w:rPr>
        <w:t>2</w:t>
      </w:r>
      <w:r w:rsidR="0087534B" w:rsidRPr="0087534B">
        <w:rPr>
          <w:rFonts w:ascii="Times New Roman" w:hAnsi="Times New Roman" w:cs="Times New Roman"/>
          <w:sz w:val="28"/>
          <w:szCs w:val="28"/>
        </w:rPr>
        <w:t xml:space="preserve">) расходы на оплату выполняемых сторонними организациями или индивидуальными предпринимателями работ и (или) услуг, связанных с эксплуатацией объектов, используемых для обработки, обезвреживания, </w:t>
      </w:r>
      <w:r w:rsidR="0087534B" w:rsidRPr="0087534B">
        <w:rPr>
          <w:rFonts w:ascii="Times New Roman" w:hAnsi="Times New Roman" w:cs="Times New Roman"/>
          <w:sz w:val="28"/>
          <w:szCs w:val="28"/>
        </w:rPr>
        <w:lastRenderedPageBreak/>
        <w:t>захоронения твердых коммунальных отходов;</w:t>
      </w:r>
    </w:p>
    <w:p w:rsidR="0087534B" w:rsidRDefault="007557B0" w:rsidP="008530D1">
      <w:pPr>
        <w:pStyle w:val="ConsPlusNormal"/>
        <w:spacing w:line="360" w:lineRule="auto"/>
        <w:ind w:firstLine="709"/>
        <w:jc w:val="both"/>
        <w:rPr>
          <w:rFonts w:ascii="Times New Roman" w:hAnsi="Times New Roman" w:cs="Times New Roman"/>
          <w:sz w:val="28"/>
          <w:szCs w:val="28"/>
        </w:rPr>
      </w:pPr>
      <w:proofErr w:type="gramStart"/>
      <w:r w:rsidRPr="007557B0">
        <w:rPr>
          <w:rFonts w:ascii="Times New Roman" w:hAnsi="Times New Roman" w:cs="Times New Roman"/>
          <w:sz w:val="28"/>
          <w:szCs w:val="28"/>
        </w:rPr>
        <w:t>3</w:t>
      </w:r>
      <w:r w:rsidR="0087534B" w:rsidRPr="0087534B">
        <w:rPr>
          <w:rFonts w:ascii="Times New Roman" w:hAnsi="Times New Roman" w:cs="Times New Roman"/>
          <w:sz w:val="28"/>
          <w:szCs w:val="28"/>
        </w:rPr>
        <w:t>) расходы на оплату товаров, работ и (или) услуг, поставляемых и (или) выполняемых по договорам сторонними организациями или индивидуальными предпринимателями, включая расходы на оплату услуг связи</w:t>
      </w:r>
      <w:r w:rsidR="00EA1BAC">
        <w:rPr>
          <w:rFonts w:ascii="Times New Roman" w:hAnsi="Times New Roman" w:cs="Times New Roman"/>
          <w:sz w:val="28"/>
          <w:szCs w:val="28"/>
        </w:rPr>
        <w:t xml:space="preserve"> </w:t>
      </w:r>
      <w:r>
        <w:rPr>
          <w:rFonts w:ascii="Times New Roman" w:hAnsi="Times New Roman" w:cs="Times New Roman"/>
          <w:sz w:val="28"/>
          <w:szCs w:val="28"/>
        </w:rPr>
        <w:t>и интернета</w:t>
      </w:r>
      <w:r w:rsidR="0087534B" w:rsidRPr="0087534B">
        <w:rPr>
          <w:rFonts w:ascii="Times New Roman" w:hAnsi="Times New Roman" w:cs="Times New Roman"/>
          <w:sz w:val="28"/>
          <w:szCs w:val="28"/>
        </w:rPr>
        <w:t>, вневедомственной охраны, юридических, информационных, аудиторских, консультационных услуг и другие расходы в экономически обоснованном размере, за исключением расходов, отнесенных к расходам</w:t>
      </w:r>
      <w:r w:rsidR="007E56DD">
        <w:rPr>
          <w:rFonts w:ascii="Times New Roman" w:hAnsi="Times New Roman" w:cs="Times New Roman"/>
          <w:sz w:val="28"/>
          <w:szCs w:val="28"/>
        </w:rPr>
        <w:t xml:space="preserve"> на оплату товаров (услуг, работ), приобретаемых у других организаций, осуществляющих регулируемые виды</w:t>
      </w:r>
      <w:proofErr w:type="gramEnd"/>
      <w:r w:rsidR="007E56DD">
        <w:rPr>
          <w:rFonts w:ascii="Times New Roman" w:hAnsi="Times New Roman" w:cs="Times New Roman"/>
          <w:sz w:val="28"/>
          <w:szCs w:val="28"/>
        </w:rPr>
        <w:t xml:space="preserve"> деятельности, и расходам на приобретение энергетических ресурсов, холодной воды и теплоносителя и рассчитываемые согласно пунктам 14-15 Основ ценообразования</w:t>
      </w:r>
      <w:r w:rsidR="0087534B" w:rsidRPr="0087534B">
        <w:rPr>
          <w:rFonts w:ascii="Times New Roman" w:hAnsi="Times New Roman" w:cs="Times New Roman"/>
          <w:sz w:val="28"/>
          <w:szCs w:val="28"/>
        </w:rPr>
        <w:t>;</w:t>
      </w:r>
    </w:p>
    <w:p w:rsidR="0087534B" w:rsidRDefault="007557B0" w:rsidP="0087534B">
      <w:pPr>
        <w:pStyle w:val="ConsPlusNormal"/>
        <w:spacing w:line="360" w:lineRule="auto"/>
        <w:ind w:firstLine="709"/>
        <w:jc w:val="both"/>
        <w:rPr>
          <w:rFonts w:ascii="Times New Roman" w:hAnsi="Times New Roman" w:cs="Times New Roman"/>
          <w:color w:val="FF0000"/>
          <w:sz w:val="28"/>
          <w:szCs w:val="28"/>
        </w:rPr>
      </w:pPr>
      <w:r w:rsidRPr="007557B0">
        <w:rPr>
          <w:rFonts w:ascii="Times New Roman" w:hAnsi="Times New Roman" w:cs="Times New Roman"/>
          <w:sz w:val="28"/>
          <w:szCs w:val="28"/>
        </w:rPr>
        <w:t>4</w:t>
      </w:r>
      <w:r w:rsidR="0087534B" w:rsidRPr="0087534B">
        <w:rPr>
          <w:rFonts w:ascii="Times New Roman" w:hAnsi="Times New Roman" w:cs="Times New Roman"/>
          <w:sz w:val="28"/>
          <w:szCs w:val="28"/>
        </w:rPr>
        <w:t xml:space="preserve">) расходы на оплату труда и </w:t>
      </w:r>
      <w:r w:rsidR="0087534B" w:rsidRPr="0087599B">
        <w:rPr>
          <w:rFonts w:ascii="Times New Roman" w:hAnsi="Times New Roman" w:cs="Times New Roman"/>
          <w:sz w:val="28"/>
          <w:szCs w:val="28"/>
        </w:rPr>
        <w:t>отчисления на социальные нужды;</w:t>
      </w:r>
    </w:p>
    <w:p w:rsidR="0087534B" w:rsidRDefault="007557B0" w:rsidP="0087534B">
      <w:pPr>
        <w:pStyle w:val="ConsPlusNormal"/>
        <w:spacing w:line="360" w:lineRule="auto"/>
        <w:ind w:firstLine="709"/>
        <w:jc w:val="both"/>
        <w:rPr>
          <w:rFonts w:ascii="Times New Roman" w:hAnsi="Times New Roman" w:cs="Times New Roman"/>
          <w:sz w:val="28"/>
          <w:szCs w:val="28"/>
        </w:rPr>
      </w:pPr>
      <w:r w:rsidRPr="007557B0">
        <w:rPr>
          <w:rFonts w:ascii="Times New Roman" w:hAnsi="Times New Roman" w:cs="Times New Roman"/>
          <w:sz w:val="28"/>
          <w:szCs w:val="28"/>
        </w:rPr>
        <w:t>5</w:t>
      </w:r>
      <w:r w:rsidR="0087534B" w:rsidRPr="0087534B">
        <w:rPr>
          <w:rFonts w:ascii="Times New Roman" w:hAnsi="Times New Roman" w:cs="Times New Roman"/>
          <w:sz w:val="28"/>
          <w:szCs w:val="28"/>
        </w:rPr>
        <w:t>) расходы на служебные командировки</w:t>
      </w:r>
      <w:r w:rsidR="004A37FF">
        <w:rPr>
          <w:rFonts w:ascii="Times New Roman" w:hAnsi="Times New Roman" w:cs="Times New Roman"/>
          <w:sz w:val="28"/>
          <w:szCs w:val="28"/>
        </w:rPr>
        <w:t>,</w:t>
      </w:r>
      <w:r w:rsidR="0087534B" w:rsidRPr="0087534B">
        <w:rPr>
          <w:rFonts w:ascii="Times New Roman" w:hAnsi="Times New Roman" w:cs="Times New Roman"/>
          <w:sz w:val="28"/>
          <w:szCs w:val="28"/>
        </w:rPr>
        <w:t xml:space="preserve"> расходы на обучение персонала;</w:t>
      </w:r>
    </w:p>
    <w:p w:rsidR="0087534B" w:rsidRDefault="006F18ED" w:rsidP="0087534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7534B" w:rsidRPr="0087534B">
        <w:rPr>
          <w:rFonts w:ascii="Times New Roman" w:hAnsi="Times New Roman" w:cs="Times New Roman"/>
          <w:sz w:val="28"/>
          <w:szCs w:val="28"/>
        </w:rPr>
        <w:t xml:space="preserve">) </w:t>
      </w:r>
      <w:r w:rsidR="007557B0" w:rsidRPr="0087534B">
        <w:rPr>
          <w:rFonts w:ascii="Times New Roman" w:hAnsi="Times New Roman" w:cs="Times New Roman"/>
          <w:sz w:val="28"/>
          <w:szCs w:val="28"/>
        </w:rPr>
        <w:t xml:space="preserve">общехозяйственные </w:t>
      </w:r>
      <w:r w:rsidR="0087534B" w:rsidRPr="0087534B">
        <w:rPr>
          <w:rFonts w:ascii="Times New Roman" w:hAnsi="Times New Roman" w:cs="Times New Roman"/>
          <w:sz w:val="28"/>
          <w:szCs w:val="28"/>
        </w:rPr>
        <w:t>расходы;</w:t>
      </w:r>
    </w:p>
    <w:p w:rsidR="0087534B" w:rsidRDefault="006F18ED" w:rsidP="0087534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7534B" w:rsidRPr="0087534B">
        <w:rPr>
          <w:rFonts w:ascii="Times New Roman" w:hAnsi="Times New Roman" w:cs="Times New Roman"/>
          <w:sz w:val="28"/>
          <w:szCs w:val="28"/>
        </w:rPr>
        <w:t>) расходы на текущий и капитальный ремонт объектов, используемых для обработки, обезвреживания, захоронения твердых коммунальных отходов;</w:t>
      </w:r>
    </w:p>
    <w:p w:rsidR="0087534B" w:rsidRDefault="006F18ED" w:rsidP="0087534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87534B" w:rsidRPr="0087534B">
        <w:rPr>
          <w:rFonts w:ascii="Times New Roman" w:hAnsi="Times New Roman" w:cs="Times New Roman"/>
          <w:sz w:val="28"/>
          <w:szCs w:val="28"/>
        </w:rPr>
        <w:t>) арендная плата, лизинговые платежи, не связанные с арендой (лизингом) объектов, используемых для обработки, обезвреживания, захоронения твердых коммунальных отходов;</w:t>
      </w:r>
    </w:p>
    <w:p w:rsidR="0087534B" w:rsidRDefault="006F18ED" w:rsidP="0087534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7534B" w:rsidRPr="0087534B">
        <w:rPr>
          <w:rFonts w:ascii="Times New Roman" w:hAnsi="Times New Roman" w:cs="Times New Roman"/>
          <w:sz w:val="28"/>
          <w:szCs w:val="28"/>
        </w:rPr>
        <w:t>) расходы на обязательное страхование производственных объектов в случаях, предусмотренных законодательством Российской Федерации</w:t>
      </w:r>
      <w:r w:rsidR="009B3C7E">
        <w:rPr>
          <w:rFonts w:ascii="Times New Roman" w:hAnsi="Times New Roman" w:cs="Times New Roman"/>
          <w:sz w:val="28"/>
          <w:szCs w:val="28"/>
        </w:rPr>
        <w:t xml:space="preserve">, </w:t>
      </w:r>
      <w:r w:rsidR="009B3C7E" w:rsidRPr="009B3C7E">
        <w:rPr>
          <w:rFonts w:ascii="Times New Roman" w:hAnsi="Times New Roman" w:cs="Times New Roman"/>
          <w:sz w:val="28"/>
          <w:szCs w:val="28"/>
        </w:rPr>
        <w:t>страхование ответственности концессионера, частного партнера, в случаях</w:t>
      </w:r>
      <w:r w:rsidR="00686D12">
        <w:rPr>
          <w:rFonts w:ascii="Times New Roman" w:hAnsi="Times New Roman" w:cs="Times New Roman"/>
          <w:sz w:val="28"/>
          <w:szCs w:val="28"/>
        </w:rPr>
        <w:t>,</w:t>
      </w:r>
      <w:r w:rsidR="009B3C7E" w:rsidRPr="009B3C7E">
        <w:rPr>
          <w:rFonts w:ascii="Times New Roman" w:hAnsi="Times New Roman" w:cs="Times New Roman"/>
          <w:sz w:val="28"/>
          <w:szCs w:val="28"/>
        </w:rPr>
        <w:t xml:space="preserve"> предусмотренных соответствующими соглашениями, а также расходов на страхование рисков гибели объектов, создаваемых по таким соглашениям</w:t>
      </w:r>
      <w:r w:rsidR="0087534B" w:rsidRPr="0087534B">
        <w:rPr>
          <w:rFonts w:ascii="Times New Roman" w:hAnsi="Times New Roman" w:cs="Times New Roman"/>
          <w:sz w:val="28"/>
          <w:szCs w:val="28"/>
        </w:rPr>
        <w:t>;</w:t>
      </w:r>
    </w:p>
    <w:p w:rsidR="0087534B" w:rsidRDefault="00EC4D2A" w:rsidP="0087534B">
      <w:pPr>
        <w:pStyle w:val="ConsPlusNormal"/>
        <w:spacing w:line="360" w:lineRule="auto"/>
        <w:ind w:firstLine="709"/>
        <w:jc w:val="both"/>
        <w:rPr>
          <w:rFonts w:ascii="Times New Roman" w:eastAsia="SimSun" w:hAnsi="Times New Roman" w:cs="Times New Roman"/>
          <w:sz w:val="28"/>
          <w:szCs w:val="28"/>
        </w:rPr>
      </w:pPr>
      <w:r>
        <w:rPr>
          <w:rFonts w:ascii="Times New Roman" w:hAnsi="Times New Roman" w:cs="Times New Roman"/>
          <w:sz w:val="28"/>
          <w:szCs w:val="28"/>
        </w:rPr>
        <w:t>1</w:t>
      </w:r>
      <w:r w:rsidR="006F18ED">
        <w:rPr>
          <w:rFonts w:ascii="Times New Roman" w:hAnsi="Times New Roman" w:cs="Times New Roman"/>
          <w:sz w:val="28"/>
          <w:szCs w:val="28"/>
        </w:rPr>
        <w:t>0</w:t>
      </w:r>
      <w:r w:rsidR="0087534B" w:rsidRPr="0087534B">
        <w:rPr>
          <w:rFonts w:ascii="Times New Roman" w:hAnsi="Times New Roman" w:cs="Times New Roman"/>
          <w:sz w:val="28"/>
          <w:szCs w:val="28"/>
        </w:rPr>
        <w:t xml:space="preserve">) прочие расходы, </w:t>
      </w:r>
      <w:r w:rsidR="0087534B" w:rsidRPr="0087534B">
        <w:rPr>
          <w:rFonts w:ascii="Times New Roman" w:eastAsia="SimSun" w:hAnsi="Times New Roman" w:cs="Times New Roman"/>
          <w:sz w:val="28"/>
          <w:szCs w:val="28"/>
        </w:rPr>
        <w:t>не относящиеся к неподконтрольным расходам, в том числе расходы по охране труда и технике безопасности, расходы на канцелярские товары.</w:t>
      </w:r>
    </w:p>
    <w:p w:rsidR="008530D1" w:rsidRDefault="008530D1" w:rsidP="0087534B">
      <w:pPr>
        <w:pStyle w:val="ConsPlusNormal"/>
        <w:spacing w:line="360" w:lineRule="auto"/>
        <w:ind w:firstLine="709"/>
        <w:jc w:val="both"/>
        <w:rPr>
          <w:rFonts w:ascii="Times New Roman" w:hAnsi="Times New Roman" w:cs="Times New Roman"/>
          <w:sz w:val="28"/>
          <w:szCs w:val="28"/>
        </w:rPr>
      </w:pPr>
      <w:r w:rsidRPr="00813D65">
        <w:rPr>
          <w:rFonts w:ascii="Times New Roman" w:hAnsi="Times New Roman" w:cs="Times New Roman"/>
          <w:sz w:val="28"/>
          <w:szCs w:val="28"/>
        </w:rPr>
        <w:t xml:space="preserve">Указанные выше расходы определяются методом экономически </w:t>
      </w:r>
      <w:r w:rsidRPr="00813D65">
        <w:rPr>
          <w:rFonts w:ascii="Times New Roman" w:hAnsi="Times New Roman" w:cs="Times New Roman"/>
          <w:sz w:val="28"/>
          <w:szCs w:val="28"/>
        </w:rPr>
        <w:lastRenderedPageBreak/>
        <w:t xml:space="preserve">обоснованных расходов </w:t>
      </w:r>
      <w:r w:rsidR="00B100C5" w:rsidRPr="00813D65">
        <w:rPr>
          <w:rFonts w:ascii="Times New Roman" w:hAnsi="Times New Roman" w:cs="Times New Roman"/>
          <w:sz w:val="28"/>
          <w:szCs w:val="28"/>
        </w:rPr>
        <w:t xml:space="preserve">(затрат) </w:t>
      </w:r>
      <w:r w:rsidRPr="00813D65">
        <w:rPr>
          <w:rFonts w:ascii="Times New Roman" w:hAnsi="Times New Roman" w:cs="Times New Roman"/>
          <w:sz w:val="28"/>
          <w:szCs w:val="28"/>
        </w:rPr>
        <w:t>в соответствии с главой I</w:t>
      </w:r>
      <w:r w:rsidR="00813D65" w:rsidRPr="00813D65">
        <w:rPr>
          <w:rFonts w:ascii="Times New Roman" w:hAnsi="Times New Roman" w:cs="Times New Roman"/>
          <w:sz w:val="28"/>
          <w:szCs w:val="28"/>
          <w:lang w:val="en-US"/>
        </w:rPr>
        <w:t>II</w:t>
      </w:r>
      <w:r w:rsidRPr="00813D65">
        <w:rPr>
          <w:rFonts w:ascii="Times New Roman" w:hAnsi="Times New Roman" w:cs="Times New Roman"/>
          <w:sz w:val="28"/>
          <w:szCs w:val="28"/>
        </w:rPr>
        <w:t xml:space="preserve"> настоящих Методических указаний.</w:t>
      </w:r>
    </w:p>
    <w:p w:rsidR="0087534B" w:rsidRDefault="0087534B" w:rsidP="0087534B">
      <w:pPr>
        <w:pStyle w:val="ConsPlusNormal"/>
        <w:spacing w:line="360" w:lineRule="auto"/>
        <w:ind w:firstLine="709"/>
        <w:jc w:val="both"/>
        <w:rPr>
          <w:rFonts w:ascii="Times New Roman" w:hAnsi="Times New Roman" w:cs="Times New Roman"/>
          <w:sz w:val="28"/>
          <w:szCs w:val="28"/>
        </w:rPr>
      </w:pPr>
      <w:r w:rsidRPr="0087534B">
        <w:rPr>
          <w:rFonts w:ascii="Times New Roman" w:hAnsi="Times New Roman" w:cs="Times New Roman"/>
          <w:sz w:val="28"/>
          <w:szCs w:val="28"/>
        </w:rPr>
        <w:t xml:space="preserve">При установлении базового уровня операционных расходов учитываются результаты анализа обоснованности расходов регулируемой организации, понесенных в последнем году предыдущего долгосрочного </w:t>
      </w:r>
      <w:proofErr w:type="gramStart"/>
      <w:r w:rsidRPr="0087534B">
        <w:rPr>
          <w:rFonts w:ascii="Times New Roman" w:hAnsi="Times New Roman" w:cs="Times New Roman"/>
          <w:sz w:val="28"/>
          <w:szCs w:val="28"/>
        </w:rPr>
        <w:t>периода</w:t>
      </w:r>
      <w:proofErr w:type="gramEnd"/>
      <w:r w:rsidRPr="0087534B">
        <w:rPr>
          <w:rFonts w:ascii="Times New Roman" w:hAnsi="Times New Roman" w:cs="Times New Roman"/>
          <w:sz w:val="28"/>
          <w:szCs w:val="28"/>
        </w:rPr>
        <w:t xml:space="preserve"> регулирования</w:t>
      </w:r>
      <w:r w:rsidR="002B4B85">
        <w:rPr>
          <w:rFonts w:ascii="Times New Roman" w:hAnsi="Times New Roman" w:cs="Times New Roman"/>
          <w:sz w:val="28"/>
          <w:szCs w:val="28"/>
        </w:rPr>
        <w:t xml:space="preserve"> за </w:t>
      </w:r>
      <w:proofErr w:type="gramStart"/>
      <w:r w:rsidR="002B4B85">
        <w:rPr>
          <w:rFonts w:ascii="Times New Roman" w:hAnsi="Times New Roman" w:cs="Times New Roman"/>
          <w:sz w:val="28"/>
          <w:szCs w:val="28"/>
        </w:rPr>
        <w:t>который</w:t>
      </w:r>
      <w:proofErr w:type="gramEnd"/>
      <w:r w:rsidR="002B4B85">
        <w:rPr>
          <w:rFonts w:ascii="Times New Roman" w:hAnsi="Times New Roman" w:cs="Times New Roman"/>
          <w:sz w:val="28"/>
          <w:szCs w:val="28"/>
        </w:rPr>
        <w:t xml:space="preserve"> имеются фактические данные</w:t>
      </w:r>
      <w:r w:rsidRPr="0087534B">
        <w:rPr>
          <w:rFonts w:ascii="Times New Roman" w:hAnsi="Times New Roman" w:cs="Times New Roman"/>
          <w:sz w:val="28"/>
          <w:szCs w:val="28"/>
        </w:rPr>
        <w:t>, и результаты проведения контрольных мероприятий.</w:t>
      </w:r>
    </w:p>
    <w:p w:rsidR="0087534B" w:rsidRPr="00C84E29" w:rsidRDefault="0087534B" w:rsidP="00AB503B">
      <w:pPr>
        <w:pStyle w:val="ConsPlusNormal"/>
        <w:numPr>
          <w:ilvl w:val="0"/>
          <w:numId w:val="3"/>
        </w:numPr>
        <w:spacing w:line="360" w:lineRule="auto"/>
        <w:ind w:left="0" w:firstLine="709"/>
        <w:jc w:val="both"/>
        <w:rPr>
          <w:rFonts w:ascii="Times New Roman" w:hAnsi="Times New Roman" w:cs="Times New Roman"/>
          <w:sz w:val="28"/>
          <w:szCs w:val="28"/>
        </w:rPr>
      </w:pPr>
      <w:bookmarkStart w:id="3" w:name="Par70"/>
      <w:bookmarkStart w:id="4" w:name="Par59"/>
      <w:bookmarkEnd w:id="3"/>
      <w:bookmarkEnd w:id="4"/>
      <w:r w:rsidRPr="00C84E29">
        <w:rPr>
          <w:rFonts w:ascii="Times New Roman" w:hAnsi="Times New Roman" w:cs="Times New Roman"/>
          <w:sz w:val="28"/>
          <w:szCs w:val="28"/>
        </w:rPr>
        <w:t>Неподконтрольные расходы включают в себя:</w:t>
      </w:r>
    </w:p>
    <w:p w:rsidR="0087534B" w:rsidRDefault="005F4C47" w:rsidP="00AB50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7534B" w:rsidRPr="0087534B">
        <w:rPr>
          <w:rFonts w:ascii="Times New Roman" w:hAnsi="Times New Roman" w:cs="Times New Roman"/>
          <w:sz w:val="28"/>
          <w:szCs w:val="28"/>
        </w:rPr>
        <w:t>) расходы на оплату товаров (услуг, работ), приобретаемых у других организаций, осуществляющих регулируемые виды деятельности, не включающие расходы на приобретение энергетических ресурсов, холодной воды и теплоносителя и рассчитываемые согласно пунктам 14-15 Основ ценообразования;</w:t>
      </w:r>
    </w:p>
    <w:p w:rsidR="0087534B" w:rsidRDefault="005F4C47" w:rsidP="00AB50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7534B" w:rsidRPr="0087534B">
        <w:rPr>
          <w:rFonts w:ascii="Times New Roman" w:hAnsi="Times New Roman" w:cs="Times New Roman"/>
          <w:sz w:val="28"/>
          <w:szCs w:val="28"/>
        </w:rPr>
        <w:t>)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rsidR="0087534B" w:rsidRDefault="005F4C47" w:rsidP="00AB50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7534B" w:rsidRPr="0087534B">
        <w:rPr>
          <w:rFonts w:ascii="Times New Roman" w:hAnsi="Times New Roman" w:cs="Times New Roman"/>
          <w:sz w:val="28"/>
          <w:szCs w:val="28"/>
        </w:rPr>
        <w:t>) расходы на арендную плату, концессионную плату и лизинговые платежи, размер которых определяется с учетом требований, предусмотренных пунктом 35 Основ ценообразования, а также с учетом особенностей пункта 51 Основ ценообразования;</w:t>
      </w:r>
    </w:p>
    <w:p w:rsidR="004347C1" w:rsidRDefault="005F4C47" w:rsidP="00AB50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7534B" w:rsidRPr="0087534B">
        <w:rPr>
          <w:rFonts w:ascii="Times New Roman" w:hAnsi="Times New Roman" w:cs="Times New Roman"/>
          <w:sz w:val="28"/>
          <w:szCs w:val="28"/>
        </w:rPr>
        <w:t>) сбытовые расходы</w:t>
      </w:r>
      <w:r w:rsidR="004347C1">
        <w:rPr>
          <w:rFonts w:ascii="Times New Roman" w:hAnsi="Times New Roman" w:cs="Times New Roman"/>
          <w:sz w:val="28"/>
          <w:szCs w:val="28"/>
        </w:rPr>
        <w:t xml:space="preserve">, определяемые в соответствии </w:t>
      </w:r>
      <w:r w:rsidR="004347C1" w:rsidRPr="00813D65">
        <w:rPr>
          <w:rFonts w:ascii="Times New Roman" w:hAnsi="Times New Roman" w:cs="Times New Roman"/>
          <w:sz w:val="28"/>
          <w:szCs w:val="28"/>
        </w:rPr>
        <w:t>с пунктом 20 настоящих Методических указаний.</w:t>
      </w:r>
    </w:p>
    <w:p w:rsidR="0087534B" w:rsidRDefault="005F4C47" w:rsidP="00AB50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7534B" w:rsidRPr="00AB503B">
        <w:rPr>
          <w:rFonts w:ascii="Times New Roman" w:hAnsi="Times New Roman" w:cs="Times New Roman"/>
          <w:sz w:val="28"/>
          <w:szCs w:val="28"/>
        </w:rPr>
        <w:t xml:space="preserve">) </w:t>
      </w:r>
      <w:r w:rsidR="0087534B" w:rsidRPr="0087534B">
        <w:rPr>
          <w:rFonts w:ascii="Times New Roman" w:hAnsi="Times New Roman" w:cs="Times New Roman"/>
          <w:sz w:val="28"/>
          <w:szCs w:val="28"/>
        </w:rPr>
        <w:t>суммарная экономия от снижения операционных расходов и от снижения потребления энергетических ресурсов</w:t>
      </w:r>
      <w:r w:rsidR="00B031DA">
        <w:rPr>
          <w:rFonts w:ascii="Times New Roman" w:hAnsi="Times New Roman" w:cs="Times New Roman"/>
          <w:sz w:val="28"/>
          <w:szCs w:val="28"/>
        </w:rPr>
        <w:t>, учитываемая в составе неподконтрольных расходов в соответствии с пунктом 60 Основ</w:t>
      </w:r>
      <w:r w:rsidR="0087534B" w:rsidRPr="0087534B">
        <w:rPr>
          <w:rFonts w:ascii="Times New Roman" w:hAnsi="Times New Roman" w:cs="Times New Roman"/>
          <w:sz w:val="28"/>
          <w:szCs w:val="28"/>
        </w:rPr>
        <w:t>.</w:t>
      </w:r>
    </w:p>
    <w:p w:rsidR="0087534B" w:rsidRDefault="005F4C47" w:rsidP="00AB50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7534B" w:rsidRPr="0087534B">
        <w:rPr>
          <w:rFonts w:ascii="Times New Roman" w:hAnsi="Times New Roman" w:cs="Times New Roman"/>
          <w:sz w:val="28"/>
          <w:szCs w:val="28"/>
        </w:rPr>
        <w:t>) расходы на компенсацию в соответствии с пунктом 1</w:t>
      </w:r>
      <w:r w:rsidR="00A057C8" w:rsidRPr="00A057C8">
        <w:rPr>
          <w:rFonts w:ascii="Times New Roman" w:hAnsi="Times New Roman" w:cs="Times New Roman"/>
          <w:sz w:val="28"/>
          <w:szCs w:val="28"/>
        </w:rPr>
        <w:t>2</w:t>
      </w:r>
      <w:r w:rsidR="0087534B" w:rsidRPr="0087534B">
        <w:rPr>
          <w:rFonts w:ascii="Times New Roman" w:hAnsi="Times New Roman" w:cs="Times New Roman"/>
          <w:sz w:val="28"/>
          <w:szCs w:val="28"/>
        </w:rPr>
        <w:t xml:space="preserve"> Основ ценообразования экономически обоснованных расходов, не учтенных органом регулирования тарифов при установлении тарифов в прошлые </w:t>
      </w:r>
      <w:r w:rsidR="00E7276E">
        <w:rPr>
          <w:rFonts w:ascii="Times New Roman" w:hAnsi="Times New Roman" w:cs="Times New Roman"/>
          <w:sz w:val="28"/>
          <w:szCs w:val="28"/>
        </w:rPr>
        <w:t xml:space="preserve">долгосрочные </w:t>
      </w:r>
      <w:r w:rsidR="0087534B" w:rsidRPr="0087534B">
        <w:rPr>
          <w:rFonts w:ascii="Times New Roman" w:hAnsi="Times New Roman" w:cs="Times New Roman"/>
          <w:sz w:val="28"/>
          <w:szCs w:val="28"/>
        </w:rPr>
        <w:t>периоды регулирования, и (или) недополученных доходов;</w:t>
      </w:r>
    </w:p>
    <w:p w:rsidR="0087534B" w:rsidRDefault="005F4C47" w:rsidP="00AB503B">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sz w:val="28"/>
          <w:szCs w:val="28"/>
        </w:rPr>
        <w:t>7</w:t>
      </w:r>
      <w:r w:rsidR="0087534B" w:rsidRPr="0087534B">
        <w:rPr>
          <w:rFonts w:ascii="Times New Roman" w:hAnsi="Times New Roman" w:cs="Times New Roman"/>
          <w:sz w:val="28"/>
          <w:szCs w:val="28"/>
        </w:rPr>
        <w:t xml:space="preserve">) расходы на выплаты по договорам займа и кредитным договорам, </w:t>
      </w:r>
      <w:r w:rsidR="0087534B" w:rsidRPr="0087534B">
        <w:rPr>
          <w:rFonts w:ascii="Times New Roman" w:hAnsi="Times New Roman" w:cs="Times New Roman"/>
          <w:sz w:val="28"/>
          <w:szCs w:val="28"/>
        </w:rPr>
        <w:lastRenderedPageBreak/>
        <w:t xml:space="preserve">включая возврат сумм основного долга и процентов по ним, </w:t>
      </w:r>
      <w:r w:rsidR="009B3C7E">
        <w:rPr>
          <w:rFonts w:ascii="Times New Roman" w:hAnsi="Times New Roman" w:cs="Times New Roman"/>
          <w:sz w:val="28"/>
          <w:szCs w:val="28"/>
        </w:rPr>
        <w:t xml:space="preserve">а также затраты на их привлечение и погашение, </w:t>
      </w:r>
      <w:r w:rsidR="0087534B" w:rsidRPr="0087534B">
        <w:rPr>
          <w:rFonts w:ascii="Times New Roman" w:hAnsi="Times New Roman" w:cs="Times New Roman"/>
          <w:sz w:val="28"/>
          <w:szCs w:val="28"/>
        </w:rPr>
        <w:t xml:space="preserve">за исключением средств на возврат займов и кредитов, процентов по ним, </w:t>
      </w:r>
      <w:r w:rsidR="0087534B" w:rsidRPr="0087534B">
        <w:rPr>
          <w:rFonts w:ascii="Times New Roman" w:hAnsi="Times New Roman" w:cs="Times New Roman"/>
          <w:color w:val="000000"/>
          <w:sz w:val="28"/>
          <w:szCs w:val="28"/>
        </w:rPr>
        <w:t xml:space="preserve">предусмотренных </w:t>
      </w:r>
      <w:hyperlink r:id="rId20" w:history="1">
        <w:r w:rsidR="0087534B" w:rsidRPr="0087534B">
          <w:rPr>
            <w:rFonts w:ascii="Times New Roman" w:hAnsi="Times New Roman" w:cs="Times New Roman"/>
            <w:color w:val="000000"/>
            <w:sz w:val="28"/>
            <w:szCs w:val="28"/>
          </w:rPr>
          <w:t xml:space="preserve">подпунктом </w:t>
        </w:r>
        <w:r w:rsidR="0087534B">
          <w:rPr>
            <w:rFonts w:ascii="Times New Roman" w:hAnsi="Times New Roman" w:cs="Times New Roman"/>
            <w:color w:val="000000"/>
            <w:sz w:val="28"/>
            <w:szCs w:val="28"/>
          </w:rPr>
          <w:t>«</w:t>
        </w:r>
        <w:r w:rsidR="0087534B" w:rsidRPr="0087534B">
          <w:rPr>
            <w:rFonts w:ascii="Times New Roman" w:hAnsi="Times New Roman" w:cs="Times New Roman"/>
            <w:color w:val="000000"/>
            <w:sz w:val="28"/>
            <w:szCs w:val="28"/>
          </w:rPr>
          <w:t>б</w:t>
        </w:r>
        <w:r w:rsidR="0087534B">
          <w:rPr>
            <w:rFonts w:ascii="Times New Roman" w:hAnsi="Times New Roman" w:cs="Times New Roman"/>
            <w:color w:val="000000"/>
            <w:sz w:val="28"/>
            <w:szCs w:val="28"/>
          </w:rPr>
          <w:t>»</w:t>
        </w:r>
        <w:r w:rsidR="0087534B" w:rsidRPr="0087534B">
          <w:rPr>
            <w:rFonts w:ascii="Times New Roman" w:hAnsi="Times New Roman" w:cs="Times New Roman"/>
            <w:color w:val="000000"/>
            <w:sz w:val="28"/>
            <w:szCs w:val="28"/>
          </w:rPr>
          <w:t xml:space="preserve"> пункта 38</w:t>
        </w:r>
      </w:hyperlink>
      <w:r w:rsidR="0087534B" w:rsidRPr="0087534B">
        <w:rPr>
          <w:rFonts w:ascii="Times New Roman" w:hAnsi="Times New Roman" w:cs="Times New Roman"/>
          <w:color w:val="000000"/>
          <w:sz w:val="28"/>
          <w:szCs w:val="28"/>
        </w:rPr>
        <w:t xml:space="preserve"> Основ ценообразования, с учетом положений, предусмотренных </w:t>
      </w:r>
      <w:hyperlink r:id="rId21" w:history="1">
        <w:r w:rsidR="0087534B" w:rsidRPr="0087534B">
          <w:rPr>
            <w:rFonts w:ascii="Times New Roman" w:hAnsi="Times New Roman" w:cs="Times New Roman"/>
            <w:color w:val="000000"/>
            <w:sz w:val="28"/>
            <w:szCs w:val="28"/>
          </w:rPr>
          <w:t>пунктом 1</w:t>
        </w:r>
      </w:hyperlink>
      <w:r w:rsidR="00A057C8" w:rsidRPr="000C5615">
        <w:rPr>
          <w:rFonts w:ascii="Times New Roman" w:hAnsi="Times New Roman" w:cs="Times New Roman"/>
          <w:color w:val="000000"/>
          <w:sz w:val="28"/>
          <w:szCs w:val="28"/>
        </w:rPr>
        <w:t>2</w:t>
      </w:r>
      <w:r w:rsidR="0087534B" w:rsidRPr="0087534B">
        <w:rPr>
          <w:rFonts w:ascii="Times New Roman" w:hAnsi="Times New Roman" w:cs="Times New Roman"/>
          <w:color w:val="000000"/>
          <w:sz w:val="28"/>
          <w:szCs w:val="28"/>
        </w:rPr>
        <w:t>Основ ценообразования;</w:t>
      </w:r>
      <w:proofErr w:type="gramEnd"/>
    </w:p>
    <w:p w:rsidR="0087534B" w:rsidRPr="0087534B" w:rsidRDefault="005F4C47" w:rsidP="00AB50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87534B" w:rsidRPr="0087534B">
        <w:rPr>
          <w:rFonts w:ascii="Times New Roman" w:hAnsi="Times New Roman" w:cs="Times New Roman"/>
          <w:sz w:val="28"/>
          <w:szCs w:val="28"/>
        </w:rPr>
        <w:t xml:space="preserve">) расходы на плату за негативное воздействие на окружающую среду при размещении твердых коммунальных отходов в </w:t>
      </w:r>
      <w:proofErr w:type="gramStart"/>
      <w:r w:rsidR="0087534B" w:rsidRPr="0087534B">
        <w:rPr>
          <w:rFonts w:ascii="Times New Roman" w:hAnsi="Times New Roman" w:cs="Times New Roman"/>
          <w:sz w:val="28"/>
          <w:szCs w:val="28"/>
        </w:rPr>
        <w:t>пределах</w:t>
      </w:r>
      <w:proofErr w:type="gramEnd"/>
      <w:r w:rsidR="0087534B" w:rsidRPr="0087534B">
        <w:rPr>
          <w:rFonts w:ascii="Times New Roman" w:hAnsi="Times New Roman" w:cs="Times New Roman"/>
          <w:sz w:val="28"/>
          <w:szCs w:val="28"/>
        </w:rPr>
        <w:t xml:space="preserve"> установленных для регулируемой организации нормативов и (или) лимитов.</w:t>
      </w:r>
    </w:p>
    <w:p w:rsidR="00AC4BC5" w:rsidRDefault="00B100C5" w:rsidP="00AB50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р</w:t>
      </w:r>
      <w:r w:rsidR="0087534B" w:rsidRPr="00AC4BC5">
        <w:rPr>
          <w:rFonts w:ascii="Times New Roman" w:hAnsi="Times New Roman" w:cs="Times New Roman"/>
          <w:sz w:val="28"/>
          <w:szCs w:val="28"/>
        </w:rPr>
        <w:t xml:space="preserve">асходы определяются методом экономически обоснованных расходов </w:t>
      </w:r>
      <w:r>
        <w:rPr>
          <w:rFonts w:ascii="Times New Roman" w:hAnsi="Times New Roman" w:cs="Times New Roman"/>
          <w:sz w:val="28"/>
          <w:szCs w:val="28"/>
        </w:rPr>
        <w:t xml:space="preserve">(затрат) </w:t>
      </w:r>
      <w:r w:rsidR="0087534B" w:rsidRPr="00AC4BC5">
        <w:rPr>
          <w:rFonts w:ascii="Times New Roman" w:hAnsi="Times New Roman" w:cs="Times New Roman"/>
          <w:sz w:val="28"/>
          <w:szCs w:val="28"/>
        </w:rPr>
        <w:t xml:space="preserve">в соответствии </w:t>
      </w:r>
      <w:r w:rsidR="0087534B" w:rsidRPr="00A057C8">
        <w:rPr>
          <w:rFonts w:ascii="Times New Roman" w:hAnsi="Times New Roman" w:cs="Times New Roman"/>
          <w:sz w:val="28"/>
          <w:szCs w:val="28"/>
        </w:rPr>
        <w:t xml:space="preserve">с главой </w:t>
      </w:r>
      <w:r w:rsidRPr="00A057C8">
        <w:rPr>
          <w:rFonts w:ascii="Times New Roman" w:hAnsi="Times New Roman" w:cs="Times New Roman"/>
          <w:sz w:val="28"/>
          <w:szCs w:val="28"/>
          <w:lang w:val="en-US"/>
        </w:rPr>
        <w:t>I</w:t>
      </w:r>
      <w:r w:rsidR="00A057C8" w:rsidRPr="00A057C8">
        <w:rPr>
          <w:rFonts w:ascii="Times New Roman" w:hAnsi="Times New Roman" w:cs="Times New Roman"/>
          <w:sz w:val="28"/>
          <w:szCs w:val="28"/>
          <w:lang w:val="en-US"/>
        </w:rPr>
        <w:t>II</w:t>
      </w:r>
      <w:r w:rsidR="00EA1BAC">
        <w:rPr>
          <w:rFonts w:ascii="Times New Roman" w:hAnsi="Times New Roman" w:cs="Times New Roman"/>
          <w:sz w:val="28"/>
          <w:szCs w:val="28"/>
        </w:rPr>
        <w:t xml:space="preserve"> </w:t>
      </w:r>
      <w:r w:rsidR="0087534B" w:rsidRPr="00A057C8">
        <w:rPr>
          <w:rFonts w:ascii="Times New Roman" w:hAnsi="Times New Roman" w:cs="Times New Roman"/>
          <w:sz w:val="28"/>
          <w:szCs w:val="28"/>
        </w:rPr>
        <w:t>настоящих Методических указаний.</w:t>
      </w:r>
    </w:p>
    <w:p w:rsidR="00AC4BC5" w:rsidRPr="00D61F3B" w:rsidRDefault="00AC4BC5" w:rsidP="00AB503B">
      <w:pPr>
        <w:pStyle w:val="ConsPlusNormal"/>
        <w:numPr>
          <w:ilvl w:val="0"/>
          <w:numId w:val="3"/>
        </w:numPr>
        <w:spacing w:line="360" w:lineRule="auto"/>
        <w:ind w:left="0" w:firstLine="709"/>
        <w:jc w:val="both"/>
        <w:rPr>
          <w:rFonts w:ascii="Times New Roman" w:hAnsi="Times New Roman" w:cs="Times New Roman"/>
          <w:sz w:val="28"/>
          <w:szCs w:val="28"/>
        </w:rPr>
      </w:pPr>
      <w:r w:rsidRPr="00D61F3B">
        <w:rPr>
          <w:rFonts w:ascii="Times New Roman" w:hAnsi="Times New Roman" w:cs="Times New Roman"/>
          <w:sz w:val="28"/>
          <w:szCs w:val="28"/>
        </w:rPr>
        <w:t>Расходы на приобретение энергетических ресурсов</w:t>
      </w:r>
      <w:bookmarkStart w:id="5" w:name="Par83"/>
      <w:bookmarkEnd w:id="5"/>
      <w:r w:rsidRPr="00D61F3B">
        <w:rPr>
          <w:rFonts w:ascii="Times New Roman" w:hAnsi="Times New Roman" w:cs="Times New Roman"/>
          <w:sz w:val="28"/>
          <w:szCs w:val="28"/>
        </w:rPr>
        <w:t xml:space="preserve"> включаются в необходимую валовую выручку в объеме, определенном исходя из </w:t>
      </w:r>
      <w:r w:rsidR="0073018E">
        <w:rPr>
          <w:rFonts w:ascii="Times New Roman" w:hAnsi="Times New Roman" w:cs="Times New Roman"/>
          <w:sz w:val="28"/>
          <w:szCs w:val="28"/>
        </w:rPr>
        <w:t>объема потребления соответствующего</w:t>
      </w:r>
      <w:r w:rsidR="00EA1BAC">
        <w:rPr>
          <w:rFonts w:ascii="Times New Roman" w:hAnsi="Times New Roman" w:cs="Times New Roman"/>
          <w:sz w:val="28"/>
          <w:szCs w:val="28"/>
        </w:rPr>
        <w:t xml:space="preserve"> </w:t>
      </w:r>
      <w:r w:rsidR="0073018E" w:rsidRPr="00D61F3B">
        <w:rPr>
          <w:rFonts w:ascii="Times New Roman" w:hAnsi="Times New Roman" w:cs="Times New Roman"/>
          <w:sz w:val="28"/>
          <w:szCs w:val="28"/>
        </w:rPr>
        <w:t>энергетическ</w:t>
      </w:r>
      <w:r w:rsidR="0073018E">
        <w:rPr>
          <w:rFonts w:ascii="Times New Roman" w:hAnsi="Times New Roman" w:cs="Times New Roman"/>
          <w:sz w:val="28"/>
          <w:szCs w:val="28"/>
        </w:rPr>
        <w:t>ого</w:t>
      </w:r>
      <w:r w:rsidR="0073018E" w:rsidRPr="00D61F3B">
        <w:rPr>
          <w:rFonts w:ascii="Times New Roman" w:hAnsi="Times New Roman" w:cs="Times New Roman"/>
          <w:sz w:val="28"/>
          <w:szCs w:val="28"/>
        </w:rPr>
        <w:t xml:space="preserve"> ресурс</w:t>
      </w:r>
      <w:r w:rsidR="0073018E">
        <w:rPr>
          <w:rFonts w:ascii="Times New Roman" w:hAnsi="Times New Roman" w:cs="Times New Roman"/>
          <w:sz w:val="28"/>
          <w:szCs w:val="28"/>
        </w:rPr>
        <w:t>а</w:t>
      </w:r>
      <w:r w:rsidRPr="00D61F3B">
        <w:rPr>
          <w:rFonts w:ascii="Times New Roman" w:hAnsi="Times New Roman" w:cs="Times New Roman"/>
          <w:sz w:val="28"/>
          <w:szCs w:val="28"/>
        </w:rPr>
        <w:t>, а также исходя из плановых (расчетных) цен (тарифов) на энергетические ресурсы, и рассчитываются по формуле:</w:t>
      </w:r>
    </w:p>
    <w:p w:rsidR="00AC4BC5" w:rsidRDefault="002F04C4" w:rsidP="00AB503B">
      <w:pPr>
        <w:pStyle w:val="ConsPlusNormal"/>
        <w:spacing w:line="360" w:lineRule="auto"/>
        <w:ind w:firstLine="709"/>
        <w:jc w:val="center"/>
        <w:rPr>
          <w:rFonts w:ascii="Times New Roman" w:hAnsi="Times New Roman" w:cs="Times New Roman"/>
          <w:sz w:val="28"/>
          <w:szCs w:val="28"/>
          <w:shd w:val="clear" w:color="auto" w:fill="FFFF00"/>
        </w:rPr>
      </w:pPr>
      <m:oMath>
        <m:r>
          <w:rPr>
            <w:rFonts w:ascii="Cambria Math" w:hAnsi="Cambria Math"/>
            <w:sz w:val="32"/>
            <w:szCs w:val="28"/>
          </w:rPr>
          <m:t>Р</m:t>
        </m:r>
        <m:sSub>
          <m:sSubPr>
            <m:ctrlPr>
              <w:rPr>
                <w:rFonts w:ascii="Cambria Math" w:hAnsi="Cambria Math"/>
                <w:i/>
                <w:sz w:val="32"/>
                <w:szCs w:val="28"/>
              </w:rPr>
            </m:ctrlPr>
          </m:sSubPr>
          <m:e>
            <m:r>
              <w:rPr>
                <w:rFonts w:ascii="Cambria Math" w:hAnsi="Cambria Math"/>
                <w:sz w:val="32"/>
                <w:szCs w:val="28"/>
              </w:rPr>
              <m:t>Э</m:t>
            </m:r>
          </m:e>
          <m:sub>
            <m:r>
              <w:rPr>
                <w:rFonts w:ascii="Cambria Math" w:hAnsi="Cambria Math"/>
                <w:sz w:val="32"/>
                <w:szCs w:val="28"/>
                <w:lang w:val="en-US"/>
              </w:rPr>
              <m:t>i</m:t>
            </m:r>
          </m:sub>
        </m:sSub>
        <m:r>
          <w:rPr>
            <w:rFonts w:ascii="Cambria Math" w:hAnsi="Cambria Math"/>
            <w:sz w:val="32"/>
            <w:szCs w:val="28"/>
          </w:rPr>
          <m:t>=</m:t>
        </m:r>
        <m:nary>
          <m:naryPr>
            <m:chr m:val="∑"/>
            <m:limLoc m:val="undOvr"/>
            <m:supHide m:val="1"/>
            <m:ctrlPr>
              <w:rPr>
                <w:rFonts w:ascii="Cambria Math" w:hAnsi="Cambria Math"/>
                <w:i/>
                <w:sz w:val="32"/>
                <w:szCs w:val="28"/>
              </w:rPr>
            </m:ctrlPr>
          </m:naryPr>
          <m:sub>
            <m:r>
              <w:rPr>
                <w:rFonts w:ascii="Cambria Math" w:hAnsi="Cambria Math"/>
                <w:sz w:val="32"/>
                <w:szCs w:val="28"/>
                <w:lang w:val="en-US"/>
              </w:rPr>
              <m:t>z</m:t>
            </m:r>
          </m:sub>
          <m:sup/>
          <m:e>
            <m:sSub>
              <m:sSubPr>
                <m:ctrlPr>
                  <w:rPr>
                    <w:rFonts w:ascii="Cambria Math" w:hAnsi="Cambria Math"/>
                    <w:i/>
                    <w:sz w:val="32"/>
                    <w:szCs w:val="28"/>
                  </w:rPr>
                </m:ctrlPr>
              </m:sSubPr>
              <m:e>
                <m:r>
                  <w:rPr>
                    <w:rFonts w:ascii="Cambria Math" w:hAnsi="Cambria Math"/>
                    <w:sz w:val="32"/>
                    <w:szCs w:val="28"/>
                  </w:rPr>
                  <m:t>V</m:t>
                </m:r>
              </m:e>
              <m:sub>
                <m:r>
                  <w:rPr>
                    <w:rFonts w:ascii="Cambria Math" w:hAnsi="Cambria Math"/>
                    <w:sz w:val="32"/>
                    <w:szCs w:val="28"/>
                  </w:rPr>
                  <m:t>i,z</m:t>
                </m:r>
              </m:sub>
            </m:sSub>
            <m:r>
              <w:rPr>
                <w:rFonts w:ascii="Cambria Math" w:hAnsi="Cambria Math"/>
                <w:sz w:val="32"/>
                <w:szCs w:val="28"/>
              </w:rPr>
              <m:t>∙Ц</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r>
                  <w:rPr>
                    <w:rFonts w:ascii="Cambria Math" w:hAnsi="Cambria Math"/>
                    <w:sz w:val="32"/>
                    <w:szCs w:val="28"/>
                  </w:rPr>
                  <m:t>,z</m:t>
                </m:r>
              </m:sub>
            </m:sSub>
          </m:e>
        </m:nary>
      </m:oMath>
      <w:r w:rsidRPr="00AC4BC5">
        <w:rPr>
          <w:rFonts w:ascii="Times New Roman" w:hAnsi="Times New Roman" w:cs="Times New Roman"/>
          <w:sz w:val="28"/>
          <w:szCs w:val="28"/>
        </w:rPr>
        <w:t>(тыс. руб.)</w:t>
      </w:r>
      <w:r w:rsidR="00D10731">
        <w:rPr>
          <w:rFonts w:ascii="Times New Roman" w:hAnsi="Times New Roman" w:cs="Times New Roman"/>
          <w:sz w:val="28"/>
          <w:szCs w:val="28"/>
        </w:rPr>
        <w:t>, (4)</w:t>
      </w:r>
    </w:p>
    <w:p w:rsidR="00AC4BC5" w:rsidRDefault="00AC4BC5" w:rsidP="00D10731">
      <w:pPr>
        <w:pStyle w:val="ConsPlusNormal"/>
        <w:spacing w:line="36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где:</w:t>
      </w:r>
    </w:p>
    <w:p w:rsidR="00AC4BC5" w:rsidRDefault="002C6810" w:rsidP="00D10731">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361950" cy="361950"/>
            <wp:effectExtent l="0" t="0" r="0" b="0"/>
            <wp:docPr id="26"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AC4BC5" w:rsidRPr="00AC4BC5">
        <w:rPr>
          <w:rFonts w:ascii="Times New Roman" w:hAnsi="Times New Roman" w:cs="Times New Roman"/>
          <w:sz w:val="28"/>
          <w:szCs w:val="28"/>
        </w:rPr>
        <w:t xml:space="preserve"> - объем потребления z-</w:t>
      </w:r>
      <w:proofErr w:type="spellStart"/>
      <w:r w:rsidR="00AC4BC5" w:rsidRPr="00AC4BC5">
        <w:rPr>
          <w:rFonts w:ascii="Times New Roman" w:hAnsi="Times New Roman" w:cs="Times New Roman"/>
          <w:sz w:val="28"/>
          <w:szCs w:val="28"/>
        </w:rPr>
        <w:t>го</w:t>
      </w:r>
      <w:proofErr w:type="spellEnd"/>
      <w:r w:rsidR="00AC4BC5" w:rsidRPr="00AC4BC5">
        <w:rPr>
          <w:rFonts w:ascii="Times New Roman" w:hAnsi="Times New Roman" w:cs="Times New Roman"/>
          <w:sz w:val="28"/>
          <w:szCs w:val="28"/>
        </w:rPr>
        <w:t xml:space="preserve"> энергетического ресурса в i-м расчетном периоде регулирования, определяемый с учетом </w:t>
      </w:r>
      <w:r w:rsidR="00A654AB" w:rsidRPr="00A654AB">
        <w:rPr>
          <w:rFonts w:ascii="Times New Roman" w:hAnsi="Times New Roman" w:cs="Times New Roman"/>
          <w:sz w:val="28"/>
          <w:szCs w:val="28"/>
        </w:rPr>
        <w:t xml:space="preserve">технических характеристик фактически действующего энергопотребляющего оборудования, нормативного времени его работы, </w:t>
      </w:r>
      <w:r w:rsidR="008170DF">
        <w:rPr>
          <w:rFonts w:ascii="Times New Roman" w:hAnsi="Times New Roman" w:cs="Times New Roman"/>
          <w:sz w:val="28"/>
          <w:szCs w:val="28"/>
        </w:rPr>
        <w:t xml:space="preserve">а также </w:t>
      </w:r>
      <w:r w:rsidR="00AC4BC5" w:rsidRPr="00AC4BC5">
        <w:rPr>
          <w:rFonts w:ascii="Times New Roman" w:hAnsi="Times New Roman" w:cs="Times New Roman"/>
          <w:sz w:val="28"/>
          <w:szCs w:val="28"/>
        </w:rPr>
        <w:t>фактических значений объема потребления такого энергетического ресурса в предыдущие расчетные периоды регулирования;</w:t>
      </w:r>
    </w:p>
    <w:p w:rsidR="00AC4BC5" w:rsidRDefault="002C6810" w:rsidP="00AC4BC5">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514350" cy="361950"/>
            <wp:effectExtent l="0" t="0" r="0" b="0"/>
            <wp:docPr id="27"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50" cy="361950"/>
                    </a:xfrm>
                    <a:prstGeom prst="rect">
                      <a:avLst/>
                    </a:prstGeom>
                    <a:noFill/>
                    <a:ln>
                      <a:noFill/>
                    </a:ln>
                  </pic:spPr>
                </pic:pic>
              </a:graphicData>
            </a:graphic>
          </wp:inline>
        </w:drawing>
      </w:r>
      <w:r w:rsidR="00AC4BC5" w:rsidRPr="00AC4BC5">
        <w:rPr>
          <w:rFonts w:ascii="Times New Roman" w:hAnsi="Times New Roman" w:cs="Times New Roman"/>
          <w:sz w:val="28"/>
          <w:szCs w:val="28"/>
        </w:rPr>
        <w:t xml:space="preserve"> - плановая (расчетная) стоимость покупки единицы z-</w:t>
      </w:r>
      <w:proofErr w:type="spellStart"/>
      <w:r w:rsidR="00AC4BC5" w:rsidRPr="00AC4BC5">
        <w:rPr>
          <w:rFonts w:ascii="Times New Roman" w:hAnsi="Times New Roman" w:cs="Times New Roman"/>
          <w:sz w:val="28"/>
          <w:szCs w:val="28"/>
        </w:rPr>
        <w:t>го</w:t>
      </w:r>
      <w:proofErr w:type="spellEnd"/>
      <w:r w:rsidR="00AC4BC5" w:rsidRPr="00AC4BC5">
        <w:rPr>
          <w:rFonts w:ascii="Times New Roman" w:hAnsi="Times New Roman" w:cs="Times New Roman"/>
          <w:sz w:val="28"/>
          <w:szCs w:val="28"/>
        </w:rPr>
        <w:t xml:space="preserve"> энергетического ресурса в i-м расчетном периоде регулирования.</w:t>
      </w:r>
    </w:p>
    <w:p w:rsidR="001A0276" w:rsidRDefault="00187E47" w:rsidP="00AC4B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расходы на приобретение энергетических ресурсов включа</w:t>
      </w:r>
      <w:r w:rsidR="00D503E8">
        <w:rPr>
          <w:rFonts w:ascii="Times New Roman" w:hAnsi="Times New Roman" w:cs="Times New Roman"/>
          <w:sz w:val="28"/>
          <w:szCs w:val="28"/>
        </w:rPr>
        <w:t>ю</w:t>
      </w:r>
      <w:r>
        <w:rPr>
          <w:rFonts w:ascii="Times New Roman" w:hAnsi="Times New Roman" w:cs="Times New Roman"/>
          <w:sz w:val="28"/>
          <w:szCs w:val="28"/>
        </w:rPr>
        <w:t>тся расходы:</w:t>
      </w:r>
    </w:p>
    <w:p w:rsidR="00187E47" w:rsidRDefault="00187E47" w:rsidP="00AC4B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электроэнергию (мощность);</w:t>
      </w:r>
    </w:p>
    <w:p w:rsidR="00187E47" w:rsidRDefault="00187E47" w:rsidP="00AC4B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тепловую энергию</w:t>
      </w:r>
      <w:r w:rsidR="006F3607">
        <w:rPr>
          <w:rFonts w:ascii="Times New Roman" w:hAnsi="Times New Roman" w:cs="Times New Roman"/>
          <w:sz w:val="28"/>
          <w:szCs w:val="28"/>
        </w:rPr>
        <w:t xml:space="preserve"> и теплоноситель</w:t>
      </w:r>
      <w:r>
        <w:rPr>
          <w:rFonts w:ascii="Times New Roman" w:hAnsi="Times New Roman" w:cs="Times New Roman"/>
          <w:sz w:val="28"/>
          <w:szCs w:val="28"/>
        </w:rPr>
        <w:t>;</w:t>
      </w:r>
    </w:p>
    <w:p w:rsidR="00187E47" w:rsidRDefault="00187E47" w:rsidP="00AC4B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6F3607">
        <w:rPr>
          <w:rFonts w:ascii="Times New Roman" w:hAnsi="Times New Roman" w:cs="Times New Roman"/>
          <w:sz w:val="28"/>
          <w:szCs w:val="28"/>
        </w:rPr>
        <w:t xml:space="preserve">горячее и холодное </w:t>
      </w:r>
      <w:r>
        <w:rPr>
          <w:rFonts w:ascii="Times New Roman" w:hAnsi="Times New Roman" w:cs="Times New Roman"/>
          <w:sz w:val="28"/>
          <w:szCs w:val="28"/>
        </w:rPr>
        <w:t>водоснабжение и водоотведение;</w:t>
      </w:r>
    </w:p>
    <w:p w:rsidR="00187E47" w:rsidRDefault="00AD4FB6" w:rsidP="00AC4B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природный газ;</w:t>
      </w:r>
    </w:p>
    <w:p w:rsidR="00AD4FB6" w:rsidRDefault="00AD4FB6" w:rsidP="00AD4FB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иные виды топлива.</w:t>
      </w:r>
    </w:p>
    <w:p w:rsidR="00AC4BC5" w:rsidRDefault="00AC4BC5" w:rsidP="00AC4BC5">
      <w:pPr>
        <w:pStyle w:val="ConsPlusNormal"/>
        <w:spacing w:line="36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При снижении удельного расхода на энергетические ресурсы средства, полученные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с года, следующего за годом, в течение которого была получена экономия указанных средств.</w:t>
      </w:r>
    </w:p>
    <w:p w:rsidR="00AC4BC5" w:rsidRDefault="00AC4BC5" w:rsidP="00E7276E">
      <w:pPr>
        <w:pStyle w:val="ConsPlusNormal"/>
        <w:spacing w:line="360" w:lineRule="auto"/>
        <w:ind w:firstLine="709"/>
        <w:jc w:val="both"/>
        <w:rPr>
          <w:rFonts w:ascii="Times New Roman" w:hAnsi="Times New Roman" w:cs="Times New Roman"/>
          <w:color w:val="000000"/>
          <w:sz w:val="28"/>
          <w:szCs w:val="28"/>
        </w:rPr>
      </w:pPr>
      <w:r w:rsidRPr="00AC4BC5">
        <w:rPr>
          <w:rFonts w:ascii="Times New Roman" w:hAnsi="Times New Roman" w:cs="Times New Roman"/>
          <w:sz w:val="28"/>
          <w:szCs w:val="28"/>
        </w:rPr>
        <w:t xml:space="preserve">Плановые (расчетные) цены на энергетические ресурсы определяются на основе данных, предусмотренных </w:t>
      </w:r>
      <w:hyperlink r:id="rId24" w:history="1">
        <w:r w:rsidRPr="00AC4BC5">
          <w:rPr>
            <w:rFonts w:ascii="Times New Roman" w:hAnsi="Times New Roman" w:cs="Times New Roman"/>
            <w:color w:val="000000"/>
            <w:sz w:val="28"/>
            <w:szCs w:val="28"/>
          </w:rPr>
          <w:t>пунктом 1</w:t>
        </w:r>
      </w:hyperlink>
      <w:r w:rsidRPr="00AC4BC5">
        <w:rPr>
          <w:rFonts w:ascii="Times New Roman" w:hAnsi="Times New Roman" w:cs="Times New Roman"/>
          <w:color w:val="000000"/>
          <w:sz w:val="28"/>
          <w:szCs w:val="28"/>
        </w:rPr>
        <w:t>4 Основ ценообразования.</w:t>
      </w:r>
    </w:p>
    <w:p w:rsidR="00AC4BC5" w:rsidRPr="00D61F3B" w:rsidRDefault="00AC4BC5" w:rsidP="00E7276E">
      <w:pPr>
        <w:pStyle w:val="ConsPlusNormal"/>
        <w:numPr>
          <w:ilvl w:val="0"/>
          <w:numId w:val="3"/>
        </w:numPr>
        <w:spacing w:line="360" w:lineRule="auto"/>
        <w:ind w:left="0" w:firstLine="709"/>
        <w:jc w:val="both"/>
        <w:rPr>
          <w:rFonts w:ascii="Times New Roman" w:eastAsia="SimSun" w:hAnsi="Times New Roman" w:cs="Times New Roman"/>
          <w:color w:val="000000"/>
          <w:sz w:val="28"/>
          <w:szCs w:val="28"/>
        </w:rPr>
      </w:pPr>
      <w:r w:rsidRPr="00D61F3B">
        <w:rPr>
          <w:rFonts w:ascii="Times New Roman" w:eastAsia="SimSun" w:hAnsi="Times New Roman" w:cs="Times New Roman"/>
          <w:sz w:val="28"/>
          <w:szCs w:val="28"/>
        </w:rPr>
        <w:t xml:space="preserve">Расходы на амортизацию основных средств и нематериальных активов определяются в соответствии с нормативными правовыми актами Российской Федерации, регулирующими отношения в сфере бухгалтерского учета. При этом результаты переоценки основных средств и нематериальных активов учитываются органом регулирования тарифов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w:t>
      </w:r>
      <w:r w:rsidRPr="00D10731">
        <w:rPr>
          <w:rFonts w:ascii="Times New Roman" w:eastAsia="SimSun" w:hAnsi="Times New Roman" w:cs="Times New Roman"/>
          <w:color w:val="000000"/>
          <w:sz w:val="28"/>
          <w:szCs w:val="28"/>
        </w:rPr>
        <w:t>п</w:t>
      </w:r>
      <w:r w:rsidRPr="00D61F3B">
        <w:rPr>
          <w:rFonts w:ascii="Times New Roman" w:eastAsia="SimSun" w:hAnsi="Times New Roman" w:cs="Times New Roman"/>
          <w:color w:val="000000"/>
          <w:sz w:val="28"/>
          <w:szCs w:val="28"/>
        </w:rPr>
        <w:t>рограммой регулируемой организации.</w:t>
      </w:r>
    </w:p>
    <w:p w:rsidR="00AC4BC5" w:rsidRDefault="00AC4BC5" w:rsidP="00D10731">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D61F3B">
        <w:rPr>
          <w:rFonts w:ascii="Times New Roman" w:hAnsi="Times New Roman" w:cs="Times New Roman"/>
          <w:color w:val="000000"/>
          <w:sz w:val="28"/>
          <w:szCs w:val="28"/>
        </w:rPr>
        <w:t>Нормативная прибыль на i-й год</w:t>
      </w:r>
      <w:r w:rsidRPr="00AC4BC5">
        <w:rPr>
          <w:rFonts w:ascii="Times New Roman" w:hAnsi="Times New Roman" w:cs="Times New Roman"/>
          <w:color w:val="000000"/>
          <w:sz w:val="28"/>
          <w:szCs w:val="28"/>
        </w:rPr>
        <w:t xml:space="preserve"> определяется </w:t>
      </w:r>
      <w:r w:rsidR="0055213F">
        <w:rPr>
          <w:rFonts w:ascii="Times New Roman" w:hAnsi="Times New Roman" w:cs="Times New Roman"/>
          <w:color w:val="000000"/>
          <w:sz w:val="28"/>
          <w:szCs w:val="28"/>
        </w:rPr>
        <w:t xml:space="preserve">в </w:t>
      </w:r>
      <w:r w:rsidR="0055213F" w:rsidRPr="000C5615">
        <w:rPr>
          <w:rFonts w:ascii="Times New Roman" w:hAnsi="Times New Roman" w:cs="Times New Roman"/>
          <w:color w:val="000000"/>
          <w:sz w:val="28"/>
          <w:szCs w:val="28"/>
        </w:rPr>
        <w:t>соответствии с пунктом 2</w:t>
      </w:r>
      <w:r w:rsidR="00D53FBC" w:rsidRPr="000C5615">
        <w:rPr>
          <w:rFonts w:ascii="Times New Roman" w:hAnsi="Times New Roman" w:cs="Times New Roman"/>
          <w:color w:val="000000"/>
          <w:sz w:val="28"/>
          <w:szCs w:val="28"/>
        </w:rPr>
        <w:t>4</w:t>
      </w:r>
      <w:r w:rsidR="0055213F" w:rsidRPr="000C5615">
        <w:rPr>
          <w:rFonts w:ascii="Times New Roman" w:hAnsi="Times New Roman" w:cs="Times New Roman"/>
          <w:color w:val="000000"/>
          <w:sz w:val="28"/>
          <w:szCs w:val="28"/>
        </w:rPr>
        <w:t xml:space="preserve"> настоящих Методических указаний </w:t>
      </w:r>
      <w:r w:rsidRPr="000C5615">
        <w:rPr>
          <w:rFonts w:ascii="Times New Roman" w:hAnsi="Times New Roman" w:cs="Times New Roman"/>
          <w:color w:val="000000"/>
          <w:sz w:val="28"/>
          <w:szCs w:val="28"/>
        </w:rPr>
        <w:t>с учетом особеннос</w:t>
      </w:r>
      <w:r w:rsidRPr="00AC4BC5">
        <w:rPr>
          <w:rFonts w:ascii="Times New Roman" w:hAnsi="Times New Roman" w:cs="Times New Roman"/>
          <w:color w:val="000000"/>
          <w:sz w:val="28"/>
          <w:szCs w:val="28"/>
        </w:rPr>
        <w:t>тей, предусмотренных пунктом 54 Основ ценообразования</w:t>
      </w:r>
      <w:bookmarkStart w:id="6" w:name="Par92"/>
      <w:bookmarkEnd w:id="6"/>
      <w:r w:rsidR="0055213F">
        <w:rPr>
          <w:rFonts w:ascii="Times New Roman" w:hAnsi="Times New Roman" w:cs="Times New Roman"/>
          <w:color w:val="000000"/>
          <w:sz w:val="28"/>
          <w:szCs w:val="28"/>
        </w:rPr>
        <w:t>.</w:t>
      </w:r>
    </w:p>
    <w:p w:rsidR="0042259D" w:rsidRDefault="0042259D" w:rsidP="00D10731">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Нормативная прибыль рассчитывается по формуле:</w:t>
      </w:r>
    </w:p>
    <w:p w:rsidR="0042259D" w:rsidRPr="0042259D" w:rsidRDefault="002C6810" w:rsidP="00D10731">
      <w:pPr>
        <w:pStyle w:val="ConsPlusNormal"/>
        <w:spacing w:line="360" w:lineRule="auto"/>
        <w:ind w:firstLine="709"/>
        <w:jc w:val="center"/>
      </w:pPr>
      <m:oMath>
        <m:r>
          <w:rPr>
            <w:rFonts w:ascii="Cambria Math" w:hAnsi="Cambria Math"/>
            <w:sz w:val="32"/>
            <w:szCs w:val="28"/>
          </w:rPr>
          <m:t>П</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sub>
        </m:sSub>
        <m:r>
          <w:rPr>
            <w:rFonts w:ascii="Cambria Math" w:hAnsi="Cambria Math"/>
            <w:sz w:val="32"/>
            <w:szCs w:val="28"/>
          </w:rPr>
          <m:t>=К</m:t>
        </m:r>
        <m:sSub>
          <m:sSubPr>
            <m:ctrlPr>
              <w:rPr>
                <w:rFonts w:ascii="Cambria Math" w:hAnsi="Cambria Math"/>
                <w:i/>
                <w:sz w:val="32"/>
                <w:szCs w:val="28"/>
              </w:rPr>
            </m:ctrlPr>
          </m:sSubPr>
          <m:e>
            <m:r>
              <w:rPr>
                <w:rFonts w:ascii="Cambria Math" w:hAnsi="Cambria Math"/>
                <w:sz w:val="32"/>
                <w:szCs w:val="28"/>
              </w:rPr>
              <m:t>В</m:t>
            </m:r>
          </m:e>
          <m:sub>
            <m:r>
              <w:rPr>
                <w:rFonts w:ascii="Cambria Math" w:hAnsi="Cambria Math"/>
                <w:sz w:val="32"/>
                <w:szCs w:val="28"/>
                <w:lang w:val="en-US"/>
              </w:rPr>
              <m:t>i</m:t>
            </m:r>
          </m:sub>
        </m:sSub>
        <m:r>
          <w:rPr>
            <w:rFonts w:ascii="Cambria Math" w:hAnsi="Cambria Math"/>
            <w:sz w:val="32"/>
            <w:szCs w:val="28"/>
          </w:rPr>
          <m:t>+З</m:t>
        </m:r>
        <m:sSubSup>
          <m:sSubSupPr>
            <m:ctrlPr>
              <w:rPr>
                <w:rFonts w:ascii="Cambria Math" w:hAnsi="Cambria Math"/>
                <w:i/>
                <w:sz w:val="32"/>
                <w:szCs w:val="28"/>
              </w:rPr>
            </m:ctrlPr>
          </m:sSubSupPr>
          <m:e>
            <m:r>
              <w:rPr>
                <w:rFonts w:ascii="Cambria Math" w:hAnsi="Cambria Math"/>
                <w:sz w:val="32"/>
                <w:szCs w:val="28"/>
              </w:rPr>
              <m:t>С</m:t>
            </m:r>
          </m:e>
          <m:sub>
            <m:r>
              <w:rPr>
                <w:rFonts w:ascii="Cambria Math" w:hAnsi="Cambria Math"/>
                <w:sz w:val="32"/>
                <w:szCs w:val="28"/>
                <w:lang w:val="en-US"/>
              </w:rPr>
              <m:t>i</m:t>
            </m:r>
          </m:sub>
          <m:sup>
            <m:r>
              <w:rPr>
                <w:rFonts w:ascii="Cambria Math" w:hAnsi="Cambria Math"/>
                <w:sz w:val="32"/>
                <w:szCs w:val="28"/>
              </w:rPr>
              <m:t>ип</m:t>
            </m:r>
          </m:sup>
        </m:sSubSup>
        <m:r>
          <w:rPr>
            <w:rFonts w:ascii="Cambria Math" w:hAnsi="Cambria Math"/>
            <w:sz w:val="32"/>
            <w:szCs w:val="28"/>
          </w:rPr>
          <m:t>+К</m:t>
        </m:r>
        <m:sSub>
          <m:sSubPr>
            <m:ctrlPr>
              <w:rPr>
                <w:rFonts w:ascii="Cambria Math" w:hAnsi="Cambria Math"/>
                <w:i/>
                <w:sz w:val="32"/>
                <w:szCs w:val="28"/>
              </w:rPr>
            </m:ctrlPr>
          </m:sSubPr>
          <m:e>
            <m:r>
              <w:rPr>
                <w:rFonts w:ascii="Cambria Math" w:hAnsi="Cambria Math"/>
                <w:sz w:val="32"/>
                <w:szCs w:val="28"/>
              </w:rPr>
              <m:t>Д</m:t>
            </m:r>
          </m:e>
          <m:sub>
            <m:r>
              <w:rPr>
                <w:rFonts w:ascii="Cambria Math" w:hAnsi="Cambria Math"/>
                <w:sz w:val="32"/>
                <w:szCs w:val="28"/>
                <w:lang w:val="en-US"/>
              </w:rPr>
              <m:t>i</m:t>
            </m:r>
          </m:sub>
        </m:sSub>
      </m:oMath>
      <w:r w:rsidR="0042259D" w:rsidRPr="0042259D">
        <w:rPr>
          <w:rFonts w:ascii="Times New Roman" w:hAnsi="Times New Roman" w:cs="Times New Roman"/>
          <w:sz w:val="28"/>
          <w:szCs w:val="28"/>
        </w:rPr>
        <w:t>(тыс. руб.), (5)</w:t>
      </w:r>
    </w:p>
    <w:p w:rsidR="0042259D" w:rsidRDefault="0042259D" w:rsidP="00D10731">
      <w:pPr>
        <w:pStyle w:val="ConsPlusNormal"/>
        <w:spacing w:line="360" w:lineRule="auto"/>
        <w:ind w:firstLine="709"/>
        <w:jc w:val="both"/>
      </w:pPr>
    </w:p>
    <w:p w:rsidR="0042259D" w:rsidRPr="0042259D" w:rsidRDefault="0042259D" w:rsidP="00D10731">
      <w:pPr>
        <w:pStyle w:val="ConsPlusNormal"/>
        <w:spacing w:line="360" w:lineRule="auto"/>
        <w:ind w:firstLine="709"/>
        <w:jc w:val="both"/>
        <w:rPr>
          <w:rFonts w:ascii="Times New Roman" w:hAnsi="Times New Roman" w:cs="Times New Roman"/>
          <w:sz w:val="28"/>
          <w:szCs w:val="28"/>
        </w:rPr>
      </w:pPr>
      <w:r w:rsidRPr="0042259D">
        <w:rPr>
          <w:rFonts w:ascii="Times New Roman" w:hAnsi="Times New Roman" w:cs="Times New Roman"/>
          <w:sz w:val="28"/>
          <w:szCs w:val="28"/>
        </w:rPr>
        <w:t>где:</w:t>
      </w:r>
    </w:p>
    <w:p w:rsidR="00CE059D" w:rsidRDefault="002C6810" w:rsidP="00D10731">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К</m:t>
        </m:r>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lang w:val="en-US"/>
              </w:rPr>
              <m:t>i</m:t>
            </m:r>
          </m:sub>
        </m:sSub>
      </m:oMath>
      <w:r w:rsidR="0042259D" w:rsidRPr="0042259D">
        <w:rPr>
          <w:rFonts w:ascii="Times New Roman" w:hAnsi="Times New Roman" w:cs="Times New Roman"/>
          <w:sz w:val="28"/>
          <w:szCs w:val="28"/>
        </w:rPr>
        <w:t xml:space="preserve"> </w:t>
      </w:r>
      <w:proofErr w:type="gramStart"/>
      <w:r w:rsidR="0042259D" w:rsidRPr="0042259D">
        <w:rPr>
          <w:rFonts w:ascii="Times New Roman" w:hAnsi="Times New Roman" w:cs="Times New Roman"/>
          <w:sz w:val="28"/>
          <w:szCs w:val="28"/>
        </w:rPr>
        <w:t xml:space="preserve">- расходы на капитальные вложения (инвестиции), рассчитываемые с учетом расходов на реализацию мероприятий инвестиционной программы в </w:t>
      </w:r>
      <w:r w:rsidR="0042259D" w:rsidRPr="0042259D">
        <w:rPr>
          <w:rFonts w:ascii="Times New Roman" w:hAnsi="Times New Roman" w:cs="Times New Roman"/>
          <w:sz w:val="28"/>
          <w:szCs w:val="28"/>
        </w:rPr>
        <w:lastRenderedPageBreak/>
        <w:t>размере, предусмотренном утвержденной в установленном порядке инвестиционной программой такой органи</w:t>
      </w:r>
      <w:proofErr w:type="spellStart"/>
      <w:r w:rsidR="0042259D" w:rsidRPr="0042259D">
        <w:rPr>
          <w:rFonts w:ascii="Times New Roman" w:hAnsi="Times New Roman" w:cs="Times New Roman"/>
          <w:sz w:val="28"/>
          <w:szCs w:val="28"/>
        </w:rPr>
        <w:t>зации</w:t>
      </w:r>
      <w:proofErr w:type="spellEnd"/>
      <w:r w:rsidR="0042259D" w:rsidRPr="0042259D">
        <w:rPr>
          <w:rFonts w:ascii="Times New Roman" w:hAnsi="Times New Roman" w:cs="Times New Roman"/>
          <w:sz w:val="28"/>
          <w:szCs w:val="28"/>
        </w:rPr>
        <w:t xml:space="preserve"> на соответствующий год ее действия с учетом источников финансирования, определенных инвестиционной программой, тыс. руб.</w:t>
      </w:r>
      <w:r w:rsidR="003F796B">
        <w:rPr>
          <w:rFonts w:ascii="Times New Roman" w:hAnsi="Times New Roman" w:cs="Times New Roman"/>
          <w:sz w:val="28"/>
          <w:szCs w:val="28"/>
        </w:rPr>
        <w:t>;</w:t>
      </w:r>
      <w:proofErr w:type="gramEnd"/>
    </w:p>
    <w:p w:rsidR="0042259D" w:rsidRPr="0042259D" w:rsidRDefault="0042259D" w:rsidP="00D10731">
      <w:pPr>
        <w:pStyle w:val="ConsPlusNormal"/>
        <w:spacing w:line="360" w:lineRule="auto"/>
        <w:ind w:firstLine="709"/>
        <w:jc w:val="both"/>
        <w:rPr>
          <w:rFonts w:ascii="Times New Roman" w:hAnsi="Times New Roman" w:cs="Times New Roman"/>
          <w:sz w:val="28"/>
          <w:szCs w:val="28"/>
        </w:rPr>
      </w:pPr>
      <w:proofErr w:type="gramStart"/>
      <w:r w:rsidRPr="0042259D">
        <w:rPr>
          <w:rFonts w:ascii="Times New Roman" w:hAnsi="Times New Roman" w:cs="Times New Roman"/>
          <w:sz w:val="28"/>
          <w:szCs w:val="28"/>
        </w:rPr>
        <w:t xml:space="preserve">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в соответствии с Федеральным законом </w:t>
      </w:r>
      <w:r w:rsidR="00B31B3B">
        <w:rPr>
          <w:rFonts w:ascii="Times New Roman" w:hAnsi="Times New Roman" w:cs="Times New Roman"/>
          <w:sz w:val="28"/>
          <w:szCs w:val="28"/>
        </w:rPr>
        <w:t>от 30</w:t>
      </w:r>
      <w:r w:rsidR="00DA1F01">
        <w:rPr>
          <w:rFonts w:ascii="Times New Roman" w:hAnsi="Times New Roman" w:cs="Times New Roman"/>
          <w:sz w:val="28"/>
          <w:szCs w:val="28"/>
        </w:rPr>
        <w:t xml:space="preserve"> декабря </w:t>
      </w:r>
      <w:r w:rsidR="00B31B3B">
        <w:rPr>
          <w:rFonts w:ascii="Times New Roman" w:hAnsi="Times New Roman" w:cs="Times New Roman"/>
          <w:sz w:val="28"/>
          <w:szCs w:val="28"/>
        </w:rPr>
        <w:t xml:space="preserve">2004 </w:t>
      </w:r>
      <w:r w:rsidR="00DA1F01">
        <w:rPr>
          <w:rFonts w:ascii="Times New Roman" w:hAnsi="Times New Roman" w:cs="Times New Roman"/>
          <w:sz w:val="28"/>
          <w:szCs w:val="28"/>
        </w:rPr>
        <w:t>г.</w:t>
      </w:r>
      <w:r w:rsidR="00B31B3B">
        <w:rPr>
          <w:rFonts w:ascii="Times New Roman" w:hAnsi="Times New Roman" w:cs="Times New Roman"/>
          <w:sz w:val="28"/>
          <w:szCs w:val="28"/>
        </w:rPr>
        <w:t xml:space="preserve">№ 210-ФЗ </w:t>
      </w:r>
      <w:r w:rsidRPr="0042259D">
        <w:rPr>
          <w:rFonts w:ascii="Times New Roman" w:hAnsi="Times New Roman" w:cs="Times New Roman"/>
          <w:sz w:val="28"/>
          <w:szCs w:val="28"/>
        </w:rPr>
        <w:t>«Об основах регулирования тарифов организаций коммунального комплекса»</w:t>
      </w:r>
      <w:r w:rsidR="00CB02C7">
        <w:rPr>
          <w:rFonts w:ascii="Times New Roman" w:hAnsi="Times New Roman" w:cs="Times New Roman"/>
          <w:sz w:val="28"/>
          <w:szCs w:val="28"/>
        </w:rPr>
        <w:t xml:space="preserve"> (Собрание законодательства Российской Федерации, </w:t>
      </w:r>
      <w:r w:rsidR="00DF43E9">
        <w:rPr>
          <w:rFonts w:ascii="Times New Roman" w:hAnsi="Times New Roman" w:cs="Times New Roman"/>
          <w:sz w:val="28"/>
          <w:szCs w:val="28"/>
        </w:rPr>
        <w:t>2005, № 1 (ч. 1), ст. 36;</w:t>
      </w:r>
      <w:proofErr w:type="gramEnd"/>
      <w:r w:rsidR="00DF43E9">
        <w:rPr>
          <w:rFonts w:ascii="Times New Roman" w:hAnsi="Times New Roman" w:cs="Times New Roman"/>
          <w:sz w:val="28"/>
          <w:szCs w:val="28"/>
        </w:rPr>
        <w:t xml:space="preserve"> № </w:t>
      </w:r>
      <w:proofErr w:type="gramStart"/>
      <w:r w:rsidR="00DF43E9">
        <w:rPr>
          <w:rFonts w:ascii="Times New Roman" w:hAnsi="Times New Roman" w:cs="Times New Roman"/>
          <w:sz w:val="28"/>
          <w:szCs w:val="28"/>
        </w:rPr>
        <w:t xml:space="preserve">52 (ч. 1), ст. 5597; 2007, № 1 (ч. 1), </w:t>
      </w:r>
      <w:r w:rsidR="00EA1BAC">
        <w:rPr>
          <w:rFonts w:ascii="Times New Roman" w:hAnsi="Times New Roman" w:cs="Times New Roman"/>
          <w:sz w:val="28"/>
          <w:szCs w:val="28"/>
        </w:rPr>
        <w:br/>
      </w:r>
      <w:r w:rsidR="00DF43E9">
        <w:rPr>
          <w:rFonts w:ascii="Times New Roman" w:hAnsi="Times New Roman" w:cs="Times New Roman"/>
          <w:sz w:val="28"/>
          <w:szCs w:val="28"/>
        </w:rPr>
        <w:t xml:space="preserve">ст. 21; № 43, ст. 5084; 2008, № 30 (ч. 2), ст. 3616; № 52 (ч. 1), ст. 6236; 2009, № 48, ст. 5711; № 52 (ч. 1), ст. 6450; 2010, № 30 (ч. 1), ст. 4590; ст. 4596; </w:t>
      </w:r>
      <w:r w:rsidR="00EA1BAC">
        <w:rPr>
          <w:rFonts w:ascii="Times New Roman" w:hAnsi="Times New Roman" w:cs="Times New Roman"/>
          <w:sz w:val="28"/>
          <w:szCs w:val="28"/>
        </w:rPr>
        <w:br/>
      </w:r>
      <w:r w:rsidR="00DF43E9">
        <w:rPr>
          <w:rFonts w:ascii="Times New Roman" w:hAnsi="Times New Roman" w:cs="Times New Roman"/>
          <w:sz w:val="28"/>
          <w:szCs w:val="28"/>
        </w:rPr>
        <w:t>№ 50, ст. 7359; 2012, № 26, ст. 3437; ст. 3446;</w:t>
      </w:r>
      <w:proofErr w:type="gramEnd"/>
      <w:r w:rsidR="00DF43E9">
        <w:rPr>
          <w:rFonts w:ascii="Times New Roman" w:hAnsi="Times New Roman" w:cs="Times New Roman"/>
          <w:sz w:val="28"/>
          <w:szCs w:val="28"/>
        </w:rPr>
        <w:t xml:space="preserve"> № 53 (ч. 1), ст. 7614; ст. 7616; ст. 7643; 2014, № 23, ст. 2928; № 40 (ч. 2), ст. 5322; 2015, № 1 (ч. 1), ст. 38</w:t>
      </w:r>
      <w:r w:rsidR="00CB02C7">
        <w:rPr>
          <w:rFonts w:ascii="Times New Roman" w:hAnsi="Times New Roman" w:cs="Times New Roman"/>
          <w:sz w:val="28"/>
          <w:szCs w:val="28"/>
        </w:rPr>
        <w:t xml:space="preserve">) (далее - </w:t>
      </w:r>
      <w:r w:rsidR="00CB02C7" w:rsidRPr="0042259D">
        <w:rPr>
          <w:rFonts w:ascii="Times New Roman" w:hAnsi="Times New Roman" w:cs="Times New Roman"/>
          <w:sz w:val="28"/>
          <w:szCs w:val="28"/>
        </w:rPr>
        <w:t>Федеральны</w:t>
      </w:r>
      <w:r w:rsidR="00CB02C7">
        <w:rPr>
          <w:rFonts w:ascii="Times New Roman" w:hAnsi="Times New Roman" w:cs="Times New Roman"/>
          <w:sz w:val="28"/>
          <w:szCs w:val="28"/>
        </w:rPr>
        <w:t>й</w:t>
      </w:r>
      <w:r w:rsidR="00CB02C7" w:rsidRPr="0042259D">
        <w:rPr>
          <w:rFonts w:ascii="Times New Roman" w:hAnsi="Times New Roman" w:cs="Times New Roman"/>
          <w:sz w:val="28"/>
          <w:szCs w:val="28"/>
        </w:rPr>
        <w:t xml:space="preserve"> закон </w:t>
      </w:r>
      <w:r w:rsidR="00CB02C7">
        <w:rPr>
          <w:rFonts w:ascii="Times New Roman" w:hAnsi="Times New Roman" w:cs="Times New Roman"/>
          <w:sz w:val="28"/>
          <w:szCs w:val="28"/>
        </w:rPr>
        <w:t xml:space="preserve">от 30 декабря 2004 г. № 210-ФЗ </w:t>
      </w:r>
      <w:r w:rsidR="00CB02C7" w:rsidRPr="0042259D">
        <w:rPr>
          <w:rFonts w:ascii="Times New Roman" w:hAnsi="Times New Roman" w:cs="Times New Roman"/>
          <w:sz w:val="28"/>
          <w:szCs w:val="28"/>
        </w:rPr>
        <w:t>«Об основах регулирования тарифов организаций коммунального комплекса»</w:t>
      </w:r>
      <w:r w:rsidR="00CB02C7">
        <w:rPr>
          <w:rFonts w:ascii="Times New Roman" w:hAnsi="Times New Roman" w:cs="Times New Roman"/>
          <w:sz w:val="28"/>
          <w:szCs w:val="28"/>
        </w:rPr>
        <w:t>)</w:t>
      </w:r>
      <w:r w:rsidRPr="0042259D">
        <w:rPr>
          <w:rFonts w:ascii="Times New Roman" w:hAnsi="Times New Roman" w:cs="Times New Roman"/>
          <w:sz w:val="28"/>
          <w:szCs w:val="28"/>
        </w:rPr>
        <w:t>, амортизации, заемных средств, средств бюджетов бюджетной системы Российской Федерации.</w:t>
      </w:r>
    </w:p>
    <w:p w:rsidR="0042259D" w:rsidRDefault="0042259D" w:rsidP="00D10731">
      <w:pPr>
        <w:pStyle w:val="ConsPlusNormal"/>
        <w:spacing w:line="360" w:lineRule="auto"/>
        <w:ind w:firstLine="709"/>
        <w:jc w:val="both"/>
        <w:rPr>
          <w:rFonts w:ascii="Times New Roman" w:hAnsi="Times New Roman" w:cs="Times New Roman"/>
          <w:sz w:val="28"/>
          <w:szCs w:val="28"/>
        </w:rPr>
      </w:pPr>
      <w:proofErr w:type="gramStart"/>
      <w:r w:rsidRPr="0042259D">
        <w:rPr>
          <w:rFonts w:ascii="Times New Roman" w:hAnsi="Times New Roman" w:cs="Times New Roman"/>
          <w:sz w:val="28"/>
          <w:szCs w:val="28"/>
        </w:rP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расходов на капитальные вложения (инвестиции) на годы, следующие за годом окончания срока действия инвестиционной программы, определяется на уровне расходов регулируемой организации на капитальные вложения (инвестиции) в последний год действия инвестиционной программы;</w:t>
      </w:r>
      <w:proofErr w:type="gramEnd"/>
    </w:p>
    <w:p w:rsidR="00EA1BAC" w:rsidRDefault="00EA1BAC" w:rsidP="00D10731">
      <w:pPr>
        <w:pStyle w:val="ConsPlusNormal"/>
        <w:spacing w:line="360" w:lineRule="auto"/>
        <w:ind w:firstLine="709"/>
        <w:jc w:val="both"/>
        <w:rPr>
          <w:rFonts w:ascii="Times New Roman" w:hAnsi="Times New Roman" w:cs="Times New Roman"/>
          <w:sz w:val="28"/>
          <w:szCs w:val="28"/>
        </w:rPr>
      </w:pPr>
    </w:p>
    <w:p w:rsidR="00EA1BAC" w:rsidRPr="0042259D" w:rsidRDefault="00EA1BAC" w:rsidP="00D10731">
      <w:pPr>
        <w:pStyle w:val="ConsPlusNormal"/>
        <w:spacing w:line="360" w:lineRule="auto"/>
        <w:ind w:firstLine="709"/>
        <w:jc w:val="both"/>
        <w:rPr>
          <w:rFonts w:ascii="Times New Roman" w:hAnsi="Times New Roman" w:cs="Times New Roman"/>
          <w:sz w:val="28"/>
          <w:szCs w:val="28"/>
        </w:rPr>
      </w:pPr>
    </w:p>
    <w:p w:rsidR="0042259D" w:rsidRPr="0042259D" w:rsidRDefault="002C6810" w:rsidP="00D10731">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w:lastRenderedPageBreak/>
          <m:t>З</m:t>
        </m:r>
        <m:sSubSup>
          <m:sSubSupPr>
            <m:ctrlPr>
              <w:rPr>
                <w:rFonts w:ascii="Cambria Math" w:hAnsi="Cambria Math"/>
                <w:i/>
                <w:sz w:val="28"/>
                <w:szCs w:val="28"/>
              </w:rPr>
            </m:ctrlPr>
          </m:sSubSupPr>
          <m:e>
            <m:r>
              <w:rPr>
                <w:rFonts w:ascii="Cambria Math" w:hAnsi="Cambria Math"/>
                <w:sz w:val="28"/>
                <w:szCs w:val="28"/>
              </w:rPr>
              <m:t>С</m:t>
            </m:r>
          </m:e>
          <m:sub>
            <m:r>
              <w:rPr>
                <w:rFonts w:ascii="Cambria Math" w:hAnsi="Cambria Math"/>
                <w:sz w:val="28"/>
                <w:szCs w:val="28"/>
                <w:lang w:val="en-US"/>
              </w:rPr>
              <m:t>i</m:t>
            </m:r>
          </m:sub>
          <m:sup>
            <m:r>
              <w:rPr>
                <w:rFonts w:ascii="Cambria Math" w:hAnsi="Cambria Math"/>
                <w:sz w:val="28"/>
                <w:szCs w:val="28"/>
              </w:rPr>
              <m:t>ип</m:t>
            </m:r>
          </m:sup>
        </m:sSubSup>
      </m:oMath>
      <w:r w:rsidR="0042259D" w:rsidRPr="0042259D">
        <w:rPr>
          <w:rFonts w:ascii="Times New Roman" w:hAnsi="Times New Roman" w:cs="Times New Roman"/>
          <w:sz w:val="28"/>
          <w:szCs w:val="28"/>
        </w:rPr>
        <w:t xml:space="preserve"> –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w:t>
      </w:r>
      <w:proofErr w:type="spellStart"/>
      <w:r w:rsidR="0042259D" w:rsidRPr="0042259D">
        <w:rPr>
          <w:rFonts w:ascii="Times New Roman" w:hAnsi="Times New Roman" w:cs="Times New Roman"/>
          <w:sz w:val="28"/>
          <w:szCs w:val="28"/>
        </w:rPr>
        <w:t>аким</w:t>
      </w:r>
      <w:proofErr w:type="spellEnd"/>
      <w:r w:rsidR="0042259D" w:rsidRPr="0042259D">
        <w:rPr>
          <w:rFonts w:ascii="Times New Roman" w:hAnsi="Times New Roman" w:cs="Times New Roman"/>
          <w:sz w:val="28"/>
          <w:szCs w:val="28"/>
        </w:rPr>
        <w:t xml:space="preserve"> займам и кредитам, размер которых определен с учетом положений, предусмотренных </w:t>
      </w:r>
      <w:r w:rsidR="0042259D" w:rsidRPr="000C5615">
        <w:rPr>
          <w:rFonts w:ascii="Times New Roman" w:hAnsi="Times New Roman" w:cs="Times New Roman"/>
          <w:sz w:val="28"/>
          <w:szCs w:val="28"/>
        </w:rPr>
        <w:t xml:space="preserve">пунктом </w:t>
      </w:r>
      <w:r w:rsidR="006D245B" w:rsidRPr="000C5615">
        <w:rPr>
          <w:rFonts w:ascii="Times New Roman" w:hAnsi="Times New Roman" w:cs="Times New Roman"/>
          <w:sz w:val="28"/>
          <w:szCs w:val="28"/>
        </w:rPr>
        <w:t>1</w:t>
      </w:r>
      <w:r w:rsidR="000C5615" w:rsidRPr="000C5615">
        <w:rPr>
          <w:rFonts w:ascii="Times New Roman" w:hAnsi="Times New Roman" w:cs="Times New Roman"/>
          <w:sz w:val="28"/>
          <w:szCs w:val="28"/>
        </w:rPr>
        <w:t>2</w:t>
      </w:r>
      <w:r w:rsidR="0042259D" w:rsidRPr="000C5615">
        <w:rPr>
          <w:rFonts w:ascii="Times New Roman" w:hAnsi="Times New Roman" w:cs="Times New Roman"/>
          <w:sz w:val="28"/>
          <w:szCs w:val="28"/>
        </w:rPr>
        <w:t xml:space="preserve"> настоящих Методических</w:t>
      </w:r>
      <w:r w:rsidR="0042259D" w:rsidRPr="0042259D">
        <w:rPr>
          <w:rFonts w:ascii="Times New Roman" w:hAnsi="Times New Roman" w:cs="Times New Roman"/>
          <w:sz w:val="28"/>
          <w:szCs w:val="28"/>
        </w:rPr>
        <w:t xml:space="preserve"> указаний, тыс. руб.</w:t>
      </w:r>
    </w:p>
    <w:p w:rsidR="0042259D" w:rsidRPr="0042259D" w:rsidRDefault="0042259D" w:rsidP="00D10731">
      <w:pPr>
        <w:pStyle w:val="ConsPlusNormal"/>
        <w:spacing w:line="360" w:lineRule="auto"/>
        <w:ind w:firstLine="709"/>
        <w:jc w:val="both"/>
        <w:rPr>
          <w:rFonts w:ascii="Times New Roman" w:hAnsi="Times New Roman" w:cs="Times New Roman"/>
          <w:sz w:val="28"/>
          <w:szCs w:val="28"/>
        </w:rPr>
      </w:pPr>
      <w:r w:rsidRPr="0042259D">
        <w:rPr>
          <w:rFonts w:ascii="Times New Roman" w:hAnsi="Times New Roman" w:cs="Times New Roman"/>
          <w:sz w:val="28"/>
          <w:szCs w:val="28"/>
        </w:rPr>
        <w:t>При определении расходов на возврат займов и кредитов, привлекаемых на реализацию 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rsidR="0042259D" w:rsidRPr="0042259D" w:rsidRDefault="002C6810" w:rsidP="00D10731">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К</m:t>
        </m:r>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lang w:val="en-US"/>
              </w:rPr>
              <m:t>i</m:t>
            </m:r>
          </m:sub>
        </m:sSub>
      </m:oMath>
      <w:r w:rsidR="0042259D" w:rsidRPr="0042259D">
        <w:rPr>
          <w:rFonts w:ascii="Times New Roman" w:hAnsi="Times New Roman" w:cs="Times New Roman"/>
          <w:sz w:val="28"/>
          <w:szCs w:val="28"/>
        </w:rPr>
        <w:t xml:space="preserve"> - величина 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r w:rsidR="00261FEF">
        <w:rPr>
          <w:rFonts w:ascii="Times New Roman" w:hAnsi="Times New Roman" w:cs="Times New Roman"/>
          <w:sz w:val="28"/>
          <w:szCs w:val="28"/>
        </w:rPr>
        <w:t>.</w:t>
      </w:r>
    </w:p>
    <w:p w:rsidR="00A341BC" w:rsidRDefault="00A341BC" w:rsidP="00D10731">
      <w:pPr>
        <w:pStyle w:val="ConsPlusNormal"/>
        <w:numPr>
          <w:ilvl w:val="0"/>
          <w:numId w:val="3"/>
        </w:numPr>
        <w:spacing w:line="360" w:lineRule="auto"/>
        <w:ind w:left="0" w:firstLine="709"/>
        <w:jc w:val="both"/>
        <w:rPr>
          <w:rFonts w:ascii="Times New Roman" w:eastAsia="Arial" w:hAnsi="Times New Roman" w:cs="Times New Roman"/>
          <w:sz w:val="28"/>
          <w:szCs w:val="28"/>
        </w:rPr>
      </w:pPr>
      <w:proofErr w:type="gramStart"/>
      <w:r w:rsidRPr="00D61F3B">
        <w:rPr>
          <w:rFonts w:ascii="Times New Roman" w:eastAsia="Arial" w:hAnsi="Times New Roman" w:cs="Times New Roman"/>
          <w:bCs/>
          <w:sz w:val="28"/>
          <w:szCs w:val="28"/>
        </w:rPr>
        <w:t>Расчетная предпринимательская прибыль</w:t>
      </w:r>
      <w:r w:rsidRPr="00D61F3B">
        <w:rPr>
          <w:rFonts w:ascii="Times New Roman" w:eastAsia="Arial" w:hAnsi="Times New Roman" w:cs="Times New Roman"/>
          <w:sz w:val="28"/>
          <w:szCs w:val="28"/>
        </w:rPr>
        <w:t xml:space="preserve"> регулируемой организации определяется</w:t>
      </w:r>
      <w:r w:rsidRPr="00AC4BC5">
        <w:rPr>
          <w:rFonts w:ascii="Times New Roman" w:eastAsia="Arial" w:hAnsi="Times New Roman" w:cs="Times New Roman"/>
          <w:sz w:val="28"/>
          <w:szCs w:val="28"/>
        </w:rPr>
        <w:t xml:space="preserve"> в размере 5 процентов текущих расходов на каждый год долгосрочного периода регулирования, определенных </w:t>
      </w:r>
      <w:r w:rsidRPr="000C5615">
        <w:rPr>
          <w:rFonts w:ascii="Times New Roman" w:eastAsia="Arial" w:hAnsi="Times New Roman" w:cs="Times New Roman"/>
          <w:sz w:val="28"/>
          <w:szCs w:val="28"/>
        </w:rPr>
        <w:t xml:space="preserve">в соответствии с </w:t>
      </w:r>
      <w:hyperlink r:id="rId25" w:history="1">
        <w:r w:rsidRPr="000C5615">
          <w:rPr>
            <w:rFonts w:ascii="Times New Roman" w:eastAsia="Arial" w:hAnsi="Times New Roman" w:cs="Times New Roman"/>
            <w:sz w:val="28"/>
            <w:szCs w:val="28"/>
          </w:rPr>
          <w:t xml:space="preserve">пунктом </w:t>
        </w:r>
      </w:hyperlink>
      <w:r w:rsidR="002262A1" w:rsidRPr="000C5615">
        <w:rPr>
          <w:rFonts w:ascii="Times New Roman" w:eastAsia="Arial" w:hAnsi="Times New Roman" w:cs="Times New Roman"/>
          <w:sz w:val="28"/>
          <w:szCs w:val="28"/>
        </w:rPr>
        <w:t>3</w:t>
      </w:r>
      <w:r w:rsidR="00F126CE" w:rsidRPr="000C5615">
        <w:rPr>
          <w:rFonts w:ascii="Times New Roman" w:eastAsia="Arial" w:hAnsi="Times New Roman" w:cs="Times New Roman"/>
          <w:sz w:val="28"/>
          <w:szCs w:val="28"/>
        </w:rPr>
        <w:t>0</w:t>
      </w:r>
      <w:r w:rsidR="002262A1" w:rsidRPr="000C5615">
        <w:rPr>
          <w:rFonts w:ascii="Times New Roman" w:eastAsia="Arial" w:hAnsi="Times New Roman" w:cs="Times New Roman"/>
          <w:sz w:val="28"/>
          <w:szCs w:val="28"/>
        </w:rPr>
        <w:t>настоящих Методических указаний</w:t>
      </w:r>
      <w:r w:rsidRPr="000C5615">
        <w:rPr>
          <w:rFonts w:ascii="Times New Roman" w:eastAsia="Arial" w:hAnsi="Times New Roman" w:cs="Times New Roman"/>
          <w:sz w:val="28"/>
          <w:szCs w:val="28"/>
        </w:rPr>
        <w:t xml:space="preserve"> (за исключением</w:t>
      </w:r>
      <w:r w:rsidRPr="00AC4BC5">
        <w:rPr>
          <w:rFonts w:ascii="Times New Roman" w:eastAsia="Arial" w:hAnsi="Times New Roman" w:cs="Times New Roman"/>
          <w:sz w:val="28"/>
          <w:szCs w:val="28"/>
        </w:rPr>
        <w:t xml:space="preserve">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roofErr w:type="gramEnd"/>
    </w:p>
    <w:p w:rsidR="00A341BC" w:rsidRDefault="00A341BC" w:rsidP="00D10731">
      <w:pPr>
        <w:pStyle w:val="ConsPlusNormal"/>
        <w:spacing w:line="36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Расчетная предпринимательская прибыль регулируемой организации, являющейся государственным или муниципальным унитарным предприятием, по предложению этой организации устанавливается на более низком уровне и рассчитывается по формуле:</w:t>
      </w:r>
    </w:p>
    <w:p w:rsidR="00A341BC" w:rsidRDefault="00B97994" w:rsidP="00D10731">
      <w:pPr>
        <w:pStyle w:val="ConsPlusNormal"/>
        <w:spacing w:line="360" w:lineRule="auto"/>
        <w:ind w:firstLine="709"/>
        <w:jc w:val="center"/>
        <w:rPr>
          <w:rFonts w:ascii="Times New Roman" w:hAnsi="Times New Roman" w:cs="Times New Roman"/>
          <w:sz w:val="28"/>
          <w:szCs w:val="28"/>
          <w:shd w:val="clear" w:color="auto" w:fill="FFFF00"/>
        </w:rPr>
      </w:pPr>
      <m:oMath>
        <m:r>
          <w:rPr>
            <w:rFonts w:ascii="Cambria Math" w:hAnsi="Cambria Math"/>
            <w:sz w:val="32"/>
            <w:szCs w:val="28"/>
          </w:rPr>
          <m:t>Р</m:t>
        </m:r>
        <m:sSub>
          <m:sSubPr>
            <m:ctrlPr>
              <w:rPr>
                <w:rFonts w:ascii="Cambria Math" w:hAnsi="Cambria Math"/>
                <w:i/>
                <w:sz w:val="32"/>
                <w:szCs w:val="28"/>
              </w:rPr>
            </m:ctrlPr>
          </m:sSubPr>
          <m:e>
            <m:r>
              <w:rPr>
                <w:rFonts w:ascii="Cambria Math" w:hAnsi="Cambria Math"/>
                <w:sz w:val="32"/>
                <w:szCs w:val="28"/>
              </w:rPr>
              <m:t>П</m:t>
            </m:r>
          </m:e>
          <m:sub>
            <m:r>
              <w:rPr>
                <w:rFonts w:ascii="Cambria Math" w:hAnsi="Cambria Math"/>
                <w:sz w:val="32"/>
                <w:szCs w:val="28"/>
                <w:lang w:val="en-US"/>
              </w:rPr>
              <m:t>i</m:t>
            </m:r>
          </m:sub>
        </m:sSub>
        <m:r>
          <w:rPr>
            <w:rFonts w:ascii="Cambria Math" w:hAnsi="Cambria Math"/>
            <w:sz w:val="32"/>
            <w:szCs w:val="28"/>
          </w:rPr>
          <m:t>=</m:t>
        </m:r>
        <m:r>
          <w:rPr>
            <w:rFonts w:ascii="Cambria Math" w:hAnsi="Cambria Math"/>
            <w:sz w:val="32"/>
            <w:szCs w:val="28"/>
            <w:lang w:val="en-US"/>
          </w:rPr>
          <m:t>N</m:t>
        </m:r>
        <m:r>
          <w:rPr>
            <w:rFonts w:ascii="Cambria Math" w:hAnsi="Cambria Math"/>
            <w:sz w:val="32"/>
            <w:szCs w:val="28"/>
          </w:rPr>
          <m:t>∙(Т</m:t>
        </m:r>
        <m:sSub>
          <m:sSubPr>
            <m:ctrlPr>
              <w:rPr>
                <w:rFonts w:ascii="Cambria Math" w:hAnsi="Cambria Math"/>
                <w:i/>
                <w:sz w:val="32"/>
                <w:szCs w:val="28"/>
              </w:rPr>
            </m:ctrlPr>
          </m:sSubPr>
          <m:e>
            <m:r>
              <w:rPr>
                <w:rFonts w:ascii="Cambria Math" w:hAnsi="Cambria Math"/>
                <w:sz w:val="32"/>
                <w:szCs w:val="28"/>
              </w:rPr>
              <m:t>Р</m:t>
            </m:r>
          </m:e>
          <m:sub>
            <m:r>
              <w:rPr>
                <w:rFonts w:ascii="Cambria Math" w:hAnsi="Cambria Math"/>
                <w:sz w:val="32"/>
                <w:szCs w:val="28"/>
                <w:lang w:val="en-US"/>
              </w:rPr>
              <m:t>i</m:t>
            </m:r>
          </m:sub>
        </m:sSub>
        <m:r>
          <w:rPr>
            <w:rFonts w:ascii="Cambria Math" w:hAnsi="Cambria Math"/>
            <w:sz w:val="32"/>
            <w:szCs w:val="28"/>
          </w:rPr>
          <m:t>-З</m:t>
        </m:r>
        <m:sSub>
          <m:sSubPr>
            <m:ctrlPr>
              <w:rPr>
                <w:rFonts w:ascii="Cambria Math" w:hAnsi="Cambria Math"/>
                <w:i/>
                <w:sz w:val="32"/>
                <w:szCs w:val="28"/>
              </w:rPr>
            </m:ctrlPr>
          </m:sSubPr>
          <m:e>
            <m:r>
              <w:rPr>
                <w:rFonts w:ascii="Cambria Math" w:hAnsi="Cambria Math"/>
                <w:sz w:val="32"/>
                <w:szCs w:val="28"/>
              </w:rPr>
              <m:t>С</m:t>
            </m:r>
          </m:e>
          <m:sub>
            <m:r>
              <w:rPr>
                <w:rFonts w:ascii="Cambria Math" w:hAnsi="Cambria Math"/>
                <w:sz w:val="32"/>
                <w:szCs w:val="28"/>
                <w:lang w:val="en-US"/>
              </w:rPr>
              <m:t>i</m:t>
            </m:r>
          </m:sub>
        </m:sSub>
        <m:r>
          <w:rPr>
            <w:rFonts w:ascii="Cambria Math" w:hAnsi="Cambria Math"/>
            <w:sz w:val="32"/>
            <w:szCs w:val="28"/>
          </w:rPr>
          <m:t>+</m:t>
        </m:r>
        <m:sSub>
          <m:sSubPr>
            <m:ctrlPr>
              <w:rPr>
                <w:rFonts w:ascii="Cambria Math" w:hAnsi="Cambria Math"/>
                <w:i/>
                <w:sz w:val="32"/>
                <w:szCs w:val="28"/>
              </w:rPr>
            </m:ctrlPr>
          </m:sSubPr>
          <m:e>
            <m:r>
              <w:rPr>
                <w:rFonts w:ascii="Cambria Math" w:hAnsi="Cambria Math"/>
                <w:sz w:val="32"/>
                <w:szCs w:val="28"/>
              </w:rPr>
              <m:t>А</m:t>
            </m:r>
          </m:e>
          <m:sub>
            <m:r>
              <w:rPr>
                <w:rFonts w:ascii="Cambria Math" w:hAnsi="Cambria Math"/>
                <w:sz w:val="32"/>
                <w:szCs w:val="28"/>
              </w:rPr>
              <m:t>i</m:t>
            </m:r>
          </m:sub>
        </m:sSub>
        <m:r>
          <w:rPr>
            <w:rFonts w:ascii="Cambria Math" w:hAnsi="Cambria Math"/>
            <w:sz w:val="32"/>
            <w:szCs w:val="28"/>
          </w:rPr>
          <m:t>)</m:t>
        </m:r>
      </m:oMath>
      <w:r w:rsidR="002F04C4">
        <w:rPr>
          <w:rFonts w:ascii="Times New Roman" w:hAnsi="Times New Roman" w:cs="Times New Roman"/>
          <w:sz w:val="28"/>
          <w:szCs w:val="28"/>
        </w:rPr>
        <w:t>(</w:t>
      </w:r>
      <w:r w:rsidR="00A341BC" w:rsidRPr="00AC4BC5">
        <w:rPr>
          <w:rFonts w:ascii="Times New Roman" w:hAnsi="Times New Roman" w:cs="Times New Roman"/>
          <w:sz w:val="28"/>
          <w:szCs w:val="28"/>
        </w:rPr>
        <w:t>тыс. руб.</w:t>
      </w:r>
      <w:r w:rsidR="002F04C4">
        <w:rPr>
          <w:rFonts w:ascii="Times New Roman" w:hAnsi="Times New Roman" w:cs="Times New Roman"/>
          <w:sz w:val="28"/>
          <w:szCs w:val="28"/>
        </w:rPr>
        <w:t>)</w:t>
      </w:r>
      <w:r w:rsidR="00A341BC" w:rsidRPr="00AC4BC5">
        <w:rPr>
          <w:rFonts w:ascii="Times New Roman" w:hAnsi="Times New Roman" w:cs="Times New Roman"/>
          <w:sz w:val="28"/>
          <w:szCs w:val="28"/>
        </w:rPr>
        <w:t xml:space="preserve">, </w:t>
      </w:r>
      <w:r w:rsidR="00A341BC" w:rsidRPr="00D10731">
        <w:rPr>
          <w:rFonts w:ascii="Times New Roman" w:hAnsi="Times New Roman" w:cs="Times New Roman"/>
          <w:sz w:val="28"/>
          <w:szCs w:val="28"/>
        </w:rPr>
        <w:t>(</w:t>
      </w:r>
      <w:r w:rsidR="00681DA8" w:rsidRPr="00D10731">
        <w:rPr>
          <w:rFonts w:ascii="Times New Roman" w:hAnsi="Times New Roman" w:cs="Times New Roman"/>
          <w:sz w:val="28"/>
          <w:szCs w:val="28"/>
        </w:rPr>
        <w:t>6</w:t>
      </w:r>
      <w:r w:rsidR="00A341BC" w:rsidRPr="00D10731">
        <w:rPr>
          <w:rFonts w:ascii="Times New Roman" w:hAnsi="Times New Roman" w:cs="Times New Roman"/>
          <w:sz w:val="28"/>
          <w:szCs w:val="28"/>
        </w:rPr>
        <w:t>)</w:t>
      </w:r>
    </w:p>
    <w:p w:rsidR="00A341BC" w:rsidRDefault="00A341BC" w:rsidP="00D10731">
      <w:pPr>
        <w:pStyle w:val="ConsPlusNormal"/>
        <w:spacing w:line="36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где:</w:t>
      </w:r>
    </w:p>
    <w:p w:rsidR="00A341BC" w:rsidRDefault="00A341BC" w:rsidP="00D10731">
      <w:pPr>
        <w:pStyle w:val="ConsPlusNormal"/>
        <w:spacing w:line="360" w:lineRule="auto"/>
        <w:ind w:firstLine="709"/>
        <w:jc w:val="both"/>
        <w:rPr>
          <w:rFonts w:ascii="Times New Roman" w:hAnsi="Times New Roman" w:cs="Times New Roman"/>
          <w:sz w:val="28"/>
          <w:szCs w:val="28"/>
        </w:rPr>
      </w:pPr>
      <w:r w:rsidRPr="00AC4BC5">
        <w:rPr>
          <w:rFonts w:ascii="Times New Roman" w:hAnsi="Times New Roman" w:cs="Times New Roman"/>
          <w:position w:val="-6"/>
          <w:sz w:val="28"/>
          <w:szCs w:val="28"/>
          <w:lang w:val="en-US"/>
        </w:rPr>
        <w:lastRenderedPageBreak/>
        <w:t>N</w:t>
      </w:r>
      <w:r w:rsidRPr="00AC4BC5">
        <w:rPr>
          <w:rFonts w:ascii="Times New Roman" w:hAnsi="Times New Roman" w:cs="Times New Roman"/>
          <w:sz w:val="28"/>
          <w:szCs w:val="28"/>
        </w:rPr>
        <w:t xml:space="preserve"> - </w:t>
      </w:r>
      <w:proofErr w:type="gramStart"/>
      <w:r w:rsidRPr="00AC4BC5">
        <w:rPr>
          <w:rFonts w:ascii="Times New Roman" w:hAnsi="Times New Roman" w:cs="Times New Roman"/>
          <w:sz w:val="28"/>
          <w:szCs w:val="28"/>
        </w:rPr>
        <w:t>для</w:t>
      </w:r>
      <w:proofErr w:type="gramEnd"/>
      <w:r w:rsidRPr="00AC4BC5">
        <w:rPr>
          <w:rFonts w:ascii="Times New Roman" w:hAnsi="Times New Roman" w:cs="Times New Roman"/>
          <w:sz w:val="28"/>
          <w:szCs w:val="28"/>
        </w:rPr>
        <w:t xml:space="preserve"> </w:t>
      </w:r>
      <w:r w:rsidR="00B97994">
        <w:rPr>
          <w:rFonts w:ascii="Times New Roman" w:hAnsi="Times New Roman" w:cs="Times New Roman"/>
          <w:sz w:val="28"/>
          <w:szCs w:val="28"/>
        </w:rPr>
        <w:t xml:space="preserve">регулируемой </w:t>
      </w:r>
      <w:r w:rsidRPr="00AC4BC5">
        <w:rPr>
          <w:rFonts w:ascii="Times New Roman" w:hAnsi="Times New Roman" w:cs="Times New Roman"/>
          <w:sz w:val="28"/>
          <w:szCs w:val="28"/>
        </w:rPr>
        <w:t>организации, не являющейся государственным или муниципальным унитарным предприятием, устанавливается в размере 5%</w:t>
      </w:r>
      <w:r w:rsidR="00686D12">
        <w:rPr>
          <w:rFonts w:ascii="Times New Roman" w:hAnsi="Times New Roman" w:cs="Times New Roman"/>
          <w:sz w:val="28"/>
          <w:szCs w:val="28"/>
        </w:rPr>
        <w:t>.</w:t>
      </w:r>
      <w:r w:rsidR="00102594">
        <w:rPr>
          <w:rFonts w:ascii="Times New Roman" w:hAnsi="Times New Roman" w:cs="Times New Roman"/>
          <w:sz w:val="28"/>
          <w:szCs w:val="28"/>
        </w:rPr>
        <w:t xml:space="preserve"> </w:t>
      </w:r>
      <w:r w:rsidR="00686D12">
        <w:rPr>
          <w:rFonts w:ascii="Times New Roman" w:hAnsi="Times New Roman" w:cs="Times New Roman"/>
          <w:sz w:val="28"/>
          <w:szCs w:val="28"/>
        </w:rPr>
        <w:t>Д</w:t>
      </w:r>
      <w:r w:rsidRPr="00AC4BC5">
        <w:rPr>
          <w:rFonts w:ascii="Times New Roman" w:hAnsi="Times New Roman" w:cs="Times New Roman"/>
          <w:sz w:val="28"/>
          <w:szCs w:val="28"/>
        </w:rPr>
        <w:t xml:space="preserve">ля </w:t>
      </w:r>
      <w:r w:rsidR="00B97994">
        <w:rPr>
          <w:rFonts w:ascii="Times New Roman" w:hAnsi="Times New Roman" w:cs="Times New Roman"/>
          <w:sz w:val="28"/>
          <w:szCs w:val="28"/>
        </w:rPr>
        <w:t>регулируемой</w:t>
      </w:r>
      <w:r w:rsidR="00EA1BAC">
        <w:rPr>
          <w:rFonts w:ascii="Times New Roman" w:hAnsi="Times New Roman" w:cs="Times New Roman"/>
          <w:sz w:val="28"/>
          <w:szCs w:val="28"/>
        </w:rPr>
        <w:t xml:space="preserve"> </w:t>
      </w:r>
      <w:r w:rsidRPr="00AC4BC5">
        <w:rPr>
          <w:rFonts w:ascii="Times New Roman" w:hAnsi="Times New Roman" w:cs="Times New Roman"/>
          <w:sz w:val="28"/>
          <w:szCs w:val="28"/>
        </w:rPr>
        <w:t xml:space="preserve">организации, являющейся государственным или муниципальным унитарным предприятием, </w:t>
      </w:r>
      <w:r w:rsidR="00CA0BB3" w:rsidRPr="00AC4BC5">
        <w:rPr>
          <w:rFonts w:ascii="Times New Roman" w:hAnsi="Times New Roman" w:cs="Times New Roman"/>
          <w:sz w:val="28"/>
          <w:szCs w:val="28"/>
        </w:rPr>
        <w:t xml:space="preserve">по предложению такой организации </w:t>
      </w:r>
      <w:r w:rsidRPr="00AC4BC5">
        <w:rPr>
          <w:rFonts w:ascii="Times New Roman" w:hAnsi="Times New Roman" w:cs="Times New Roman"/>
          <w:sz w:val="28"/>
          <w:szCs w:val="28"/>
        </w:rPr>
        <w:t xml:space="preserve">устанавливается </w:t>
      </w:r>
      <w:proofErr w:type="gramStart"/>
      <w:r w:rsidR="00CA0BB3">
        <w:rPr>
          <w:rFonts w:ascii="Times New Roman" w:hAnsi="Times New Roman" w:cs="Times New Roman"/>
          <w:sz w:val="28"/>
          <w:szCs w:val="28"/>
        </w:rPr>
        <w:t>ниже указанного</w:t>
      </w:r>
      <w:proofErr w:type="gramEnd"/>
      <w:r w:rsidR="00CA0BB3">
        <w:rPr>
          <w:rFonts w:ascii="Times New Roman" w:hAnsi="Times New Roman" w:cs="Times New Roman"/>
          <w:sz w:val="28"/>
          <w:szCs w:val="28"/>
        </w:rPr>
        <w:t xml:space="preserve"> уровня</w:t>
      </w:r>
      <w:r w:rsidRPr="00AC4BC5">
        <w:rPr>
          <w:rFonts w:ascii="Times New Roman" w:hAnsi="Times New Roman" w:cs="Times New Roman"/>
          <w:sz w:val="28"/>
          <w:szCs w:val="28"/>
        </w:rPr>
        <w:t>;</w:t>
      </w:r>
    </w:p>
    <w:p w:rsidR="00A341BC" w:rsidRDefault="002C6810" w:rsidP="00D10731">
      <w:pPr>
        <w:pStyle w:val="ConsPlusNormal"/>
        <w:spacing w:line="360" w:lineRule="auto"/>
        <w:ind w:firstLine="709"/>
        <w:jc w:val="both"/>
        <w:rPr>
          <w:rFonts w:ascii="Times New Roman" w:hAnsi="Times New Roman" w:cs="Times New Roman"/>
          <w:sz w:val="28"/>
          <w:szCs w:val="28"/>
        </w:rPr>
      </w:pPr>
      <w:r w:rsidRPr="00006F69">
        <w:rPr>
          <w:noProof/>
        </w:rPr>
        <w:drawing>
          <wp:inline distT="0" distB="0" distL="0" distR="0">
            <wp:extent cx="285750" cy="257175"/>
            <wp:effectExtent l="0" t="0" r="0" b="9525"/>
            <wp:docPr id="36" name="Рисунок 58" descr="base_1_183091_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base_1_183091_4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00A341BC" w:rsidRPr="00AC4BC5">
        <w:rPr>
          <w:rFonts w:ascii="Times New Roman" w:hAnsi="Times New Roman" w:cs="Times New Roman"/>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rsidR="00A341BC" w:rsidRDefault="002A5B04" w:rsidP="00D10731">
      <w:pPr>
        <w:pStyle w:val="ConsPlusNormal"/>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2A5B04">
        <w:rPr>
          <w:rFonts w:ascii="Times New Roman" w:hAnsi="Times New Roman" w:cs="Times New Roman"/>
          <w:sz w:val="28"/>
          <w:szCs w:val="28"/>
        </w:rPr>
        <w:t>еличина изменения необходимой валовой выручки в году i, проводимого в целях сглаживания</w:t>
      </w:r>
      <w:r>
        <w:rPr>
          <w:rFonts w:ascii="Times New Roman" w:hAnsi="Times New Roman" w:cs="Times New Roman"/>
          <w:sz w:val="28"/>
          <w:szCs w:val="28"/>
        </w:rPr>
        <w:t xml:space="preserve">, рассчитывается </w:t>
      </w:r>
      <w:r w:rsidR="00743374">
        <w:rPr>
          <w:rFonts w:ascii="Times New Roman" w:hAnsi="Times New Roman" w:cs="Times New Roman"/>
          <w:sz w:val="28"/>
          <w:szCs w:val="28"/>
        </w:rPr>
        <w:t xml:space="preserve">в размере не более 12% необходимой валовой выручки, рассчитанной без учета сглаживания, </w:t>
      </w:r>
      <w:r>
        <w:rPr>
          <w:rFonts w:ascii="Times New Roman" w:hAnsi="Times New Roman" w:cs="Times New Roman"/>
          <w:sz w:val="28"/>
          <w:szCs w:val="28"/>
        </w:rPr>
        <w:t>по формулам:</w:t>
      </w:r>
    </w:p>
    <w:p w:rsidR="00A341BC" w:rsidRPr="0003071E" w:rsidRDefault="002C6810" w:rsidP="00D10731">
      <w:pPr>
        <w:pStyle w:val="ConsPlusNormal"/>
        <w:spacing w:line="360" w:lineRule="auto"/>
        <w:ind w:firstLine="709"/>
        <w:jc w:val="center"/>
        <w:rPr>
          <w:rFonts w:ascii="Times New Roman" w:eastAsia="Calibri" w:hAnsi="Times New Roman" w:cs="Times New Roman"/>
          <w:sz w:val="28"/>
          <w:szCs w:val="28"/>
          <w:lang w:eastAsia="en-US"/>
        </w:rPr>
      </w:pPr>
      <w:r w:rsidRPr="009B4477">
        <w:rPr>
          <w:rFonts w:ascii="Times New Roman" w:eastAsia="Calibri" w:hAnsi="Times New Roman" w:cs="Times New Roman"/>
          <w:noProof/>
          <w:position w:val="-16"/>
          <w:sz w:val="28"/>
          <w:szCs w:val="28"/>
        </w:rPr>
        <w:drawing>
          <wp:inline distT="0" distB="0" distL="0" distR="0">
            <wp:extent cx="3409950" cy="390525"/>
            <wp:effectExtent l="0" t="0" r="0" b="9525"/>
            <wp:docPr id="37"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00A341BC" w:rsidRPr="0003071E">
        <w:rPr>
          <w:rFonts w:ascii="Times New Roman" w:eastAsia="Calibri" w:hAnsi="Times New Roman" w:cs="Times New Roman"/>
          <w:sz w:val="28"/>
          <w:szCs w:val="28"/>
          <w:lang w:eastAsia="en-US"/>
        </w:rPr>
        <w:t xml:space="preserve">, </w:t>
      </w:r>
      <w:r w:rsidR="002F04C4">
        <w:rPr>
          <w:rFonts w:ascii="Times New Roman" w:hAnsi="Times New Roman" w:cs="Times New Roman"/>
          <w:sz w:val="28"/>
          <w:szCs w:val="28"/>
        </w:rPr>
        <w:t>(тыс. руб.)</w:t>
      </w:r>
      <w:r w:rsidR="00A341BC" w:rsidRPr="0003071E">
        <w:rPr>
          <w:rFonts w:ascii="Times New Roman" w:eastAsia="Calibri" w:hAnsi="Times New Roman" w:cs="Times New Roman"/>
          <w:sz w:val="28"/>
          <w:szCs w:val="28"/>
          <w:lang w:eastAsia="en-US"/>
        </w:rPr>
        <w:t>(</w:t>
      </w:r>
      <w:r w:rsidR="00681DA8" w:rsidRPr="0003071E">
        <w:rPr>
          <w:rFonts w:ascii="Times New Roman" w:eastAsia="Calibri" w:hAnsi="Times New Roman" w:cs="Times New Roman"/>
          <w:sz w:val="28"/>
          <w:szCs w:val="28"/>
          <w:lang w:eastAsia="en-US"/>
        </w:rPr>
        <w:t>7</w:t>
      </w:r>
      <w:r w:rsidR="00A341BC" w:rsidRPr="0003071E">
        <w:rPr>
          <w:rFonts w:ascii="Times New Roman" w:eastAsia="Calibri" w:hAnsi="Times New Roman" w:cs="Times New Roman"/>
          <w:sz w:val="28"/>
          <w:szCs w:val="28"/>
          <w:lang w:eastAsia="en-US"/>
        </w:rPr>
        <w:t>)</w:t>
      </w:r>
    </w:p>
    <w:p w:rsidR="00A341BC" w:rsidRPr="00A341BC" w:rsidRDefault="002C6810" w:rsidP="00D10731">
      <w:pPr>
        <w:autoSpaceDE w:val="0"/>
        <w:autoSpaceDN w:val="0"/>
        <w:adjustRightInd w:val="0"/>
        <w:spacing w:after="0" w:line="360" w:lineRule="auto"/>
        <w:ind w:firstLine="709"/>
        <w:jc w:val="center"/>
        <w:rPr>
          <w:rFonts w:ascii="Times New Roman" w:hAnsi="Times New Roman"/>
          <w:sz w:val="28"/>
          <w:szCs w:val="28"/>
        </w:rPr>
      </w:pPr>
      <w:r w:rsidRPr="009B4477">
        <w:rPr>
          <w:rFonts w:ascii="Times New Roman" w:hAnsi="Times New Roman"/>
          <w:noProof/>
          <w:position w:val="-28"/>
          <w:sz w:val="28"/>
          <w:szCs w:val="28"/>
          <w:lang w:eastAsia="ru-RU"/>
        </w:rPr>
        <w:drawing>
          <wp:inline distT="0" distB="0" distL="0" distR="0">
            <wp:extent cx="3162300" cy="590550"/>
            <wp:effectExtent l="0" t="0" r="0" b="0"/>
            <wp:docPr id="38"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62300" cy="590550"/>
                    </a:xfrm>
                    <a:prstGeom prst="rect">
                      <a:avLst/>
                    </a:prstGeom>
                    <a:noFill/>
                    <a:ln>
                      <a:noFill/>
                    </a:ln>
                  </pic:spPr>
                </pic:pic>
              </a:graphicData>
            </a:graphic>
          </wp:inline>
        </w:drawing>
      </w:r>
      <w:r w:rsidR="00A341BC" w:rsidRPr="00A341BC">
        <w:rPr>
          <w:rFonts w:ascii="Times New Roman" w:hAnsi="Times New Roman"/>
          <w:sz w:val="28"/>
          <w:szCs w:val="28"/>
        </w:rPr>
        <w:t xml:space="preserve">, </w:t>
      </w:r>
      <w:r w:rsidR="002F04C4">
        <w:rPr>
          <w:rFonts w:ascii="Times New Roman" w:hAnsi="Times New Roman"/>
          <w:sz w:val="28"/>
          <w:szCs w:val="28"/>
        </w:rPr>
        <w:t>(тыс. руб.)</w:t>
      </w:r>
      <w:r w:rsidR="00A341BC" w:rsidRPr="00A341BC">
        <w:rPr>
          <w:rFonts w:ascii="Times New Roman" w:hAnsi="Times New Roman"/>
          <w:sz w:val="28"/>
          <w:szCs w:val="28"/>
        </w:rPr>
        <w:t>(</w:t>
      </w:r>
      <w:r w:rsidR="00681DA8">
        <w:rPr>
          <w:rFonts w:ascii="Times New Roman" w:hAnsi="Times New Roman"/>
          <w:sz w:val="28"/>
          <w:szCs w:val="28"/>
        </w:rPr>
        <w:t>8</w:t>
      </w:r>
      <w:r w:rsidR="00A341BC" w:rsidRPr="00A341BC">
        <w:rPr>
          <w:rFonts w:ascii="Times New Roman" w:hAnsi="Times New Roman"/>
          <w:sz w:val="28"/>
          <w:szCs w:val="28"/>
        </w:rPr>
        <w:t>)</w:t>
      </w:r>
    </w:p>
    <w:p w:rsidR="00A341BC" w:rsidRPr="00A341BC" w:rsidRDefault="00A341BC" w:rsidP="00D10731">
      <w:pPr>
        <w:autoSpaceDE w:val="0"/>
        <w:autoSpaceDN w:val="0"/>
        <w:adjustRightInd w:val="0"/>
        <w:spacing w:after="0" w:line="360" w:lineRule="auto"/>
        <w:ind w:firstLine="709"/>
        <w:jc w:val="both"/>
        <w:rPr>
          <w:rFonts w:ascii="Times New Roman" w:hAnsi="Times New Roman"/>
          <w:sz w:val="28"/>
          <w:szCs w:val="28"/>
        </w:rPr>
      </w:pPr>
      <w:r w:rsidRPr="00A341BC">
        <w:rPr>
          <w:rFonts w:ascii="Times New Roman" w:hAnsi="Times New Roman"/>
          <w:sz w:val="28"/>
          <w:szCs w:val="28"/>
        </w:rPr>
        <w:t>где:</w:t>
      </w:r>
    </w:p>
    <w:p w:rsidR="00A341BC" w:rsidRPr="00A341BC" w:rsidRDefault="002C6810" w:rsidP="00D1073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657225" cy="352425"/>
            <wp:effectExtent l="0" t="0" r="9525" b="0"/>
            <wp:docPr id="39"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00A341BC" w:rsidRPr="00A341BC">
        <w:rPr>
          <w:rFonts w:ascii="Times New Roman" w:hAnsi="Times New Roman"/>
          <w:sz w:val="28"/>
          <w:szCs w:val="28"/>
        </w:rPr>
        <w:t xml:space="preserve"> - величина изменения необходимой валовой выручки</w:t>
      </w:r>
      <w:r w:rsidR="00EA1BAC">
        <w:rPr>
          <w:rFonts w:ascii="Times New Roman" w:hAnsi="Times New Roman"/>
          <w:sz w:val="28"/>
          <w:szCs w:val="28"/>
        </w:rPr>
        <w:t xml:space="preserve"> </w:t>
      </w:r>
      <w:r w:rsidR="00A341BC" w:rsidRPr="00A341BC">
        <w:rPr>
          <w:rFonts w:ascii="Times New Roman" w:hAnsi="Times New Roman"/>
          <w:sz w:val="28"/>
          <w:szCs w:val="28"/>
        </w:rPr>
        <w:t>на год i, производимого в целях сглаживания тарифов;</w:t>
      </w:r>
    </w:p>
    <w:p w:rsidR="00A341BC" w:rsidRPr="00A341BC" w:rsidRDefault="002C6810" w:rsidP="00D1073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733425" cy="352425"/>
            <wp:effectExtent l="0" t="0" r="9525" b="0"/>
            <wp:docPr id="4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00A341BC" w:rsidRPr="00A341BC">
        <w:rPr>
          <w:rFonts w:ascii="Times New Roman" w:hAnsi="Times New Roman"/>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rsidR="00A341BC" w:rsidRPr="00A341BC" w:rsidRDefault="00A341BC" w:rsidP="00D10731">
      <w:pPr>
        <w:autoSpaceDE w:val="0"/>
        <w:autoSpaceDN w:val="0"/>
        <w:adjustRightInd w:val="0"/>
        <w:spacing w:after="0" w:line="360" w:lineRule="auto"/>
        <w:ind w:firstLine="709"/>
        <w:jc w:val="both"/>
        <w:rPr>
          <w:rFonts w:ascii="Times New Roman" w:hAnsi="Times New Roman"/>
          <w:sz w:val="28"/>
          <w:szCs w:val="28"/>
        </w:rPr>
      </w:pPr>
      <w:r w:rsidRPr="00A341BC">
        <w:rPr>
          <w:rFonts w:ascii="Times New Roman" w:hAnsi="Times New Roman"/>
          <w:sz w:val="28"/>
          <w:szCs w:val="28"/>
        </w:rPr>
        <w:t>НД - норма доходности на капитал, инвестированный после начала долгосрочного периода регулирования;</w:t>
      </w:r>
    </w:p>
    <w:p w:rsidR="00A341BC" w:rsidRPr="00A341BC" w:rsidRDefault="002C6810" w:rsidP="00D1073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4"/>
          <w:sz w:val="28"/>
          <w:szCs w:val="28"/>
          <w:lang w:eastAsia="ru-RU"/>
        </w:rPr>
        <w:drawing>
          <wp:inline distT="0" distB="0" distL="0" distR="0">
            <wp:extent cx="704850" cy="352425"/>
            <wp:effectExtent l="0" t="0" r="0" b="0"/>
            <wp:docPr id="4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00A341BC" w:rsidRPr="00A341BC">
        <w:rPr>
          <w:rFonts w:ascii="Times New Roman" w:hAnsi="Times New Roman"/>
          <w:sz w:val="28"/>
          <w:szCs w:val="28"/>
        </w:rPr>
        <w:t xml:space="preserve"> - величина сглаживания необходимой валовой выручки, определенная органом регулирования;</w:t>
      </w:r>
    </w:p>
    <w:p w:rsidR="00A341BC" w:rsidRPr="00A341BC" w:rsidRDefault="002C6810" w:rsidP="00D1073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619125" cy="352425"/>
            <wp:effectExtent l="0" t="0" r="9525" b="0"/>
            <wp:docPr id="4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00A341BC" w:rsidRPr="00A341BC">
        <w:rPr>
          <w:rFonts w:ascii="Times New Roman" w:hAnsi="Times New Roman"/>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rsidR="00AC4BC5" w:rsidRDefault="00AC4BC5" w:rsidP="001A07A8">
      <w:pPr>
        <w:pStyle w:val="ConsPlusNormal"/>
        <w:numPr>
          <w:ilvl w:val="0"/>
          <w:numId w:val="3"/>
        </w:numPr>
        <w:spacing w:line="360" w:lineRule="auto"/>
        <w:ind w:left="0" w:firstLine="709"/>
        <w:jc w:val="both"/>
        <w:rPr>
          <w:rFonts w:ascii="Times New Roman" w:hAnsi="Times New Roman" w:cs="Times New Roman"/>
          <w:sz w:val="28"/>
          <w:szCs w:val="28"/>
        </w:rPr>
      </w:pPr>
      <w:r w:rsidRPr="00D61F3B">
        <w:rPr>
          <w:rFonts w:ascii="Times New Roman" w:hAnsi="Times New Roman" w:cs="Times New Roman"/>
          <w:bCs/>
          <w:sz w:val="28"/>
          <w:szCs w:val="28"/>
        </w:rPr>
        <w:lastRenderedPageBreak/>
        <w:t>Величин</w:t>
      </w:r>
      <w:r w:rsidRPr="00D61F3B">
        <w:rPr>
          <w:rFonts w:ascii="Times New Roman" w:hAnsi="Times New Roman" w:cs="Times New Roman"/>
          <w:sz w:val="28"/>
          <w:szCs w:val="28"/>
        </w:rPr>
        <w:t xml:space="preserve">а, </w:t>
      </w:r>
      <w:r w:rsidR="00CE059D">
        <w:rPr>
          <w:rFonts w:ascii="Times New Roman" w:hAnsi="Times New Roman" w:cs="Times New Roman"/>
          <w:sz w:val="28"/>
          <w:szCs w:val="28"/>
        </w:rPr>
        <w:t>учитывающая</w:t>
      </w:r>
      <w:r w:rsidR="00EA1BAC">
        <w:rPr>
          <w:rFonts w:ascii="Times New Roman" w:hAnsi="Times New Roman" w:cs="Times New Roman"/>
          <w:sz w:val="28"/>
          <w:szCs w:val="28"/>
        </w:rPr>
        <w:t xml:space="preserve"> </w:t>
      </w:r>
      <w:r w:rsidRPr="00D61F3B">
        <w:rPr>
          <w:rFonts w:ascii="Times New Roman" w:hAnsi="Times New Roman" w:cs="Times New Roman"/>
          <w:sz w:val="28"/>
          <w:szCs w:val="28"/>
        </w:rPr>
        <w:t>результаты деятельности регулируемой организации до перехода к регулированию цен (тарифов) на основе долгосрочных параметров регулирования</w:t>
      </w:r>
      <w:proofErr w:type="gramStart"/>
      <w:r w:rsidRPr="00D61F3B">
        <w:rPr>
          <w:rFonts w:ascii="Times New Roman" w:hAnsi="Times New Roman" w:cs="Times New Roman"/>
          <w:sz w:val="28"/>
          <w:szCs w:val="28"/>
        </w:rPr>
        <w:t xml:space="preserve"> (</w:t>
      </w:r>
      <w:r w:rsidR="002C6810" w:rsidRPr="009B4477">
        <w:rPr>
          <w:rFonts w:ascii="Times New Roman" w:hAnsi="Times New Roman" w:cs="Times New Roman"/>
          <w:noProof/>
          <w:sz w:val="28"/>
          <w:szCs w:val="28"/>
        </w:rPr>
        <w:drawing>
          <wp:inline distT="0" distB="0" distL="0" distR="0">
            <wp:extent cx="504825" cy="281378"/>
            <wp:effectExtent l="0" t="0" r="0" b="4445"/>
            <wp:docPr id="43" name="Графический объект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179" cy="283247"/>
                    </a:xfrm>
                    <a:prstGeom prst="rect">
                      <a:avLst/>
                    </a:prstGeom>
                    <a:noFill/>
                    <a:ln>
                      <a:noFill/>
                    </a:ln>
                  </pic:spPr>
                </pic:pic>
              </a:graphicData>
            </a:graphic>
          </wp:inline>
        </w:drawing>
      </w:r>
      <w:r w:rsidRPr="00D61F3B">
        <w:rPr>
          <w:rFonts w:ascii="Times New Roman" w:hAnsi="Times New Roman" w:cs="Times New Roman"/>
          <w:sz w:val="28"/>
          <w:szCs w:val="28"/>
        </w:rPr>
        <w:t xml:space="preserve">), </w:t>
      </w:r>
      <w:proofErr w:type="gramEnd"/>
      <w:r w:rsidRPr="00D61F3B">
        <w:rPr>
          <w:rFonts w:ascii="Times New Roman" w:hAnsi="Times New Roman" w:cs="Times New Roman"/>
          <w:sz w:val="28"/>
          <w:szCs w:val="28"/>
        </w:rPr>
        <w:t>рассчитывается</w:t>
      </w:r>
      <w:r w:rsidRPr="00AC4BC5">
        <w:rPr>
          <w:rFonts w:ascii="Times New Roman" w:hAnsi="Times New Roman" w:cs="Times New Roman"/>
          <w:sz w:val="28"/>
          <w:szCs w:val="28"/>
        </w:rPr>
        <w:t xml:space="preserve"> по </w:t>
      </w:r>
      <w:hyperlink w:anchor="Par94" w:history="1">
        <w:r w:rsidRPr="00D10731">
          <w:rPr>
            <w:rFonts w:ascii="Times New Roman" w:hAnsi="Times New Roman" w:cs="Times New Roman"/>
            <w:color w:val="000000"/>
            <w:sz w:val="28"/>
            <w:szCs w:val="28"/>
          </w:rPr>
          <w:t>формуле (</w:t>
        </w:r>
        <w:r w:rsidR="00D46232">
          <w:rPr>
            <w:rFonts w:ascii="Times New Roman" w:hAnsi="Times New Roman" w:cs="Times New Roman"/>
            <w:color w:val="000000"/>
            <w:sz w:val="28"/>
            <w:szCs w:val="28"/>
          </w:rPr>
          <w:t>9</w:t>
        </w:r>
        <w:r w:rsidRPr="00D10731">
          <w:rPr>
            <w:rFonts w:ascii="Times New Roman" w:hAnsi="Times New Roman" w:cs="Times New Roman"/>
            <w:color w:val="000000"/>
            <w:sz w:val="28"/>
            <w:szCs w:val="28"/>
          </w:rPr>
          <w:t>)</w:t>
        </w:r>
      </w:hyperlink>
      <w:r w:rsidR="001734A1">
        <w:rPr>
          <w:rFonts w:ascii="Times New Roman" w:hAnsi="Times New Roman" w:cs="Times New Roman"/>
          <w:color w:val="000000"/>
          <w:sz w:val="28"/>
          <w:szCs w:val="28"/>
        </w:rPr>
        <w:t xml:space="preserve"> </w:t>
      </w:r>
      <w:r w:rsidRPr="00AC4BC5">
        <w:rPr>
          <w:rFonts w:ascii="Times New Roman" w:hAnsi="Times New Roman" w:cs="Times New Roman"/>
          <w:sz w:val="28"/>
          <w:szCs w:val="28"/>
        </w:rPr>
        <w:t>и может принимать как положительные, так и отрицательные значения.</w:t>
      </w:r>
      <w:bookmarkStart w:id="7" w:name="Par94"/>
      <w:bookmarkEnd w:id="7"/>
    </w:p>
    <w:p w:rsidR="00AC4BC5" w:rsidRDefault="002C6810" w:rsidP="001A07A8">
      <w:pPr>
        <w:pStyle w:val="ConsPlusNormal"/>
        <w:spacing w:line="360" w:lineRule="auto"/>
        <w:ind w:firstLine="709"/>
        <w:jc w:val="center"/>
        <w:rPr>
          <w:rFonts w:ascii="Times New Roman" w:hAnsi="Times New Roman" w:cs="Times New Roman"/>
          <w:sz w:val="28"/>
          <w:szCs w:val="28"/>
          <w:shd w:val="clear" w:color="auto" w:fill="FFFF00"/>
        </w:rPr>
      </w:pPr>
      <m:oMath>
        <m:r>
          <w:rPr>
            <w:rFonts w:ascii="Cambria Math" w:hAnsi="Cambria Math"/>
            <w:sz w:val="28"/>
            <w:szCs w:val="28"/>
          </w:rPr>
          <m:t>∆Ре</m:t>
        </m:r>
        <m:sSub>
          <m:sSubPr>
            <m:ctrlPr>
              <w:rPr>
                <w:rFonts w:ascii="Cambria Math" w:hAnsi="Cambria Math" w:cs="Times New Roman"/>
                <w:i/>
                <w:sz w:val="28"/>
                <w:szCs w:val="28"/>
              </w:rPr>
            </m:ctrlPr>
          </m:sSubPr>
          <m:e>
            <m:r>
              <w:rPr>
                <w:rFonts w:ascii="Cambria Math" w:hAnsi="Cambria Math"/>
                <w:sz w:val="28"/>
                <w:szCs w:val="28"/>
              </w:rPr>
              <m:t>з</m:t>
            </m:r>
          </m:e>
          <m:sub>
            <m:r>
              <w:rPr>
                <w:rFonts w:ascii="Cambria Math" w:hAnsi="Cambria Math"/>
                <w:sz w:val="28"/>
                <w:szCs w:val="28"/>
                <w:lang w:val="en-US"/>
              </w:rPr>
              <m:t>i</m:t>
            </m:r>
          </m:sub>
        </m:sSub>
        <m:r>
          <w:rPr>
            <w:rFonts w:ascii="Cambria Math" w:hAnsi="Cambria Math"/>
            <w:sz w:val="28"/>
            <w:szCs w:val="28"/>
          </w:rPr>
          <m:t>=Ре</m:t>
        </m:r>
        <m:sSubSup>
          <m:sSubSupPr>
            <m:ctrlPr>
              <w:rPr>
                <w:rFonts w:ascii="Cambria Math" w:hAnsi="Cambria Math" w:cs="Times New Roman"/>
                <w:i/>
                <w:sz w:val="28"/>
                <w:szCs w:val="28"/>
              </w:rPr>
            </m:ctrlPr>
          </m:sSubSupPr>
          <m:e>
            <m:r>
              <w:rPr>
                <w:rFonts w:ascii="Cambria Math" w:hAnsi="Cambria Math"/>
                <w:sz w:val="28"/>
                <w:szCs w:val="28"/>
              </w:rPr>
              <m:t>з</m:t>
            </m:r>
          </m:e>
          <m:sub>
            <m:r>
              <w:rPr>
                <w:rFonts w:ascii="Cambria Math" w:hAnsi="Cambria Math"/>
                <w:sz w:val="28"/>
                <w:szCs w:val="28"/>
                <w:lang w:val="en-US"/>
              </w:rPr>
              <m:t>i</m:t>
            </m:r>
          </m:sub>
          <m:sup>
            <m:r>
              <w:rPr>
                <w:rFonts w:ascii="Cambria Math" w:hAnsi="Cambria Math"/>
                <w:sz w:val="28"/>
                <w:szCs w:val="28"/>
              </w:rPr>
              <m:t>+</m:t>
            </m:r>
          </m:sup>
        </m:sSubSup>
        <m:r>
          <w:rPr>
            <w:rFonts w:ascii="Cambria Math" w:hAnsi="Cambria Math"/>
            <w:sz w:val="28"/>
            <w:szCs w:val="28"/>
          </w:rPr>
          <m:t>-Ре</m:t>
        </m:r>
        <m:sSubSup>
          <m:sSubSupPr>
            <m:ctrlPr>
              <w:rPr>
                <w:rFonts w:ascii="Cambria Math" w:hAnsi="Cambria Math" w:cs="Times New Roman"/>
                <w:i/>
                <w:sz w:val="28"/>
                <w:szCs w:val="28"/>
              </w:rPr>
            </m:ctrlPr>
          </m:sSubSupPr>
          <m:e>
            <m:r>
              <w:rPr>
                <w:rFonts w:ascii="Cambria Math" w:hAnsi="Cambria Math"/>
                <w:sz w:val="28"/>
                <w:szCs w:val="28"/>
              </w:rPr>
              <m:t>з</m:t>
            </m:r>
          </m:e>
          <m:sub>
            <m:r>
              <w:rPr>
                <w:rFonts w:ascii="Cambria Math" w:hAnsi="Cambria Math"/>
                <w:sz w:val="28"/>
                <w:szCs w:val="28"/>
                <w:lang w:val="en-US"/>
              </w:rPr>
              <m:t>i</m:t>
            </m:r>
          </m:sub>
          <m:sup>
            <m:r>
              <w:rPr>
                <w:rFonts w:ascii="Cambria Math" w:hAnsi="Cambria Math"/>
                <w:sz w:val="28"/>
                <w:szCs w:val="28"/>
              </w:rPr>
              <m:t>-</m:t>
            </m:r>
          </m:sup>
        </m:sSubSup>
      </m:oMath>
      <w:r w:rsidR="00AC4BC5" w:rsidRPr="00AC4BC5">
        <w:rPr>
          <w:rFonts w:ascii="Times New Roman" w:hAnsi="Times New Roman" w:cs="Times New Roman"/>
          <w:sz w:val="28"/>
          <w:szCs w:val="28"/>
        </w:rPr>
        <w:t xml:space="preserve">, </w:t>
      </w:r>
      <w:r w:rsidR="002F04C4">
        <w:rPr>
          <w:rFonts w:ascii="Times New Roman" w:hAnsi="Times New Roman" w:cs="Times New Roman"/>
          <w:sz w:val="28"/>
          <w:szCs w:val="28"/>
        </w:rPr>
        <w:t>(тыс. руб.)</w:t>
      </w:r>
      <w:r w:rsidR="00AC4BC5" w:rsidRPr="00D10731">
        <w:rPr>
          <w:rFonts w:ascii="Times New Roman" w:hAnsi="Times New Roman" w:cs="Times New Roman"/>
          <w:sz w:val="28"/>
          <w:szCs w:val="28"/>
        </w:rPr>
        <w:t>(</w:t>
      </w:r>
      <w:r w:rsidR="00681DA8" w:rsidRPr="00D10731">
        <w:rPr>
          <w:rFonts w:ascii="Times New Roman" w:hAnsi="Times New Roman" w:cs="Times New Roman"/>
          <w:sz w:val="28"/>
          <w:szCs w:val="28"/>
        </w:rPr>
        <w:t>9</w:t>
      </w:r>
      <w:r w:rsidR="00AC4BC5" w:rsidRPr="00D10731">
        <w:rPr>
          <w:rFonts w:ascii="Times New Roman" w:hAnsi="Times New Roman" w:cs="Times New Roman"/>
          <w:sz w:val="28"/>
          <w:szCs w:val="28"/>
        </w:rPr>
        <w:t>)</w:t>
      </w:r>
    </w:p>
    <w:p w:rsidR="00AC4BC5" w:rsidRDefault="00AC4BC5" w:rsidP="00AC4BC5">
      <w:pPr>
        <w:pStyle w:val="ConsPlusNormal"/>
        <w:spacing w:line="36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где:</w:t>
      </w:r>
    </w:p>
    <w:p w:rsidR="00CE059D" w:rsidRDefault="002C6810" w:rsidP="00AC4BC5">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409575" cy="317630"/>
            <wp:effectExtent l="0" t="0" r="0" b="0"/>
            <wp:docPr id="45" name="Графический объект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1584" cy="319188"/>
                    </a:xfrm>
                    <a:prstGeom prst="rect">
                      <a:avLst/>
                    </a:prstGeom>
                    <a:noFill/>
                    <a:ln>
                      <a:noFill/>
                    </a:ln>
                  </pic:spPr>
                </pic:pic>
              </a:graphicData>
            </a:graphic>
          </wp:inline>
        </w:drawing>
      </w:r>
      <w:proofErr w:type="gramStart"/>
      <w:r w:rsidR="00AC4BC5" w:rsidRPr="00AC4BC5">
        <w:rPr>
          <w:rFonts w:ascii="Times New Roman" w:hAnsi="Times New Roman" w:cs="Times New Roman"/>
          <w:sz w:val="28"/>
          <w:szCs w:val="28"/>
        </w:rPr>
        <w:t>- экономически обоснованные расходы регулируемой организации,</w:t>
      </w:r>
      <w:r w:rsidR="00CE059D">
        <w:rPr>
          <w:rFonts w:ascii="Times New Roman" w:hAnsi="Times New Roman" w:cs="Times New Roman"/>
          <w:sz w:val="28"/>
          <w:szCs w:val="28"/>
        </w:rPr>
        <w:t xml:space="preserve"> не учтенные при установлении регулируемых тарифов</w:t>
      </w:r>
      <w:r w:rsidR="00AC4BC5" w:rsidRPr="00AC4BC5">
        <w:rPr>
          <w:rFonts w:ascii="Times New Roman" w:hAnsi="Times New Roman" w:cs="Times New Roman"/>
          <w:sz w:val="28"/>
          <w:szCs w:val="28"/>
        </w:rPr>
        <w:t xml:space="preserve">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w:t>
      </w:r>
      <w:r w:rsidR="00686D12">
        <w:rPr>
          <w:rFonts w:ascii="Times New Roman" w:hAnsi="Times New Roman" w:cs="Times New Roman"/>
          <w:sz w:val="28"/>
          <w:szCs w:val="28"/>
        </w:rPr>
        <w:t xml:space="preserve"> и недополученные доходы</w:t>
      </w:r>
      <w:r w:rsidR="00AC4BC5" w:rsidRPr="00AC4BC5">
        <w:rPr>
          <w:rFonts w:ascii="Times New Roman" w:hAnsi="Times New Roman" w:cs="Times New Roman"/>
          <w:sz w:val="28"/>
          <w:szCs w:val="28"/>
        </w:rPr>
        <w:t xml:space="preserve">, определяемые </w:t>
      </w:r>
      <w:r w:rsidR="00CE059D">
        <w:rPr>
          <w:rFonts w:ascii="Times New Roman" w:hAnsi="Times New Roman" w:cs="Times New Roman"/>
          <w:sz w:val="28"/>
          <w:szCs w:val="28"/>
        </w:rPr>
        <w:br/>
      </w:r>
      <w:r w:rsidR="00AC4BC5" w:rsidRPr="00AC4BC5">
        <w:rPr>
          <w:rFonts w:ascii="Times New Roman" w:hAnsi="Times New Roman" w:cs="Times New Roman"/>
          <w:sz w:val="28"/>
          <w:szCs w:val="28"/>
        </w:rPr>
        <w:t>при i = 1, 2 (за исключением расходов, связанных с реализацией утвержденных инвестиционных программ)</w:t>
      </w:r>
      <w:r w:rsidR="00CE059D">
        <w:rPr>
          <w:rFonts w:ascii="Times New Roman" w:hAnsi="Times New Roman" w:cs="Times New Roman"/>
          <w:sz w:val="28"/>
          <w:szCs w:val="28"/>
        </w:rPr>
        <w:t>.</w:t>
      </w:r>
      <w:proofErr w:type="gramEnd"/>
    </w:p>
    <w:p w:rsidR="00AC4BC5" w:rsidRDefault="00CE059D" w:rsidP="00AC4B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Понятия </w:t>
      </w:r>
      <w:r w:rsidRPr="00CE059D">
        <w:rPr>
          <w:rFonts w:ascii="Times New Roman" w:hAnsi="Times New Roman" w:cs="Times New Roman"/>
          <w:sz w:val="28"/>
          <w:szCs w:val="28"/>
        </w:rPr>
        <w:t>«экономически обоснованные расходы, не учтенные при установлении регулируемых тарифов в предыдущие периоды регулирования» и «недополученные доходы» применяются в значениях, предусмотренных пунктом 2 Основ ценообразования;</w:t>
      </w:r>
    </w:p>
    <w:p w:rsidR="00D61F3B" w:rsidRDefault="002C6810" w:rsidP="00D61F3B">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400050" cy="310243"/>
            <wp:effectExtent l="0" t="0" r="0" b="0"/>
            <wp:docPr id="46" name="Графический объект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5148" cy="314197"/>
                    </a:xfrm>
                    <a:prstGeom prst="rect">
                      <a:avLst/>
                    </a:prstGeom>
                    <a:noFill/>
                    <a:ln>
                      <a:noFill/>
                    </a:ln>
                  </pic:spPr>
                </pic:pic>
              </a:graphicData>
            </a:graphic>
          </wp:inline>
        </w:drawing>
      </w:r>
      <w:r w:rsidR="00AC4BC5" w:rsidRPr="00AC4BC5">
        <w:rPr>
          <w:rFonts w:ascii="Times New Roman" w:hAnsi="Times New Roman" w:cs="Times New Roman"/>
          <w:sz w:val="28"/>
          <w:szCs w:val="28"/>
        </w:rPr>
        <w:t>-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r w:rsidR="007D7A44">
        <w:rPr>
          <w:rFonts w:ascii="Times New Roman" w:hAnsi="Times New Roman" w:cs="Times New Roman"/>
          <w:sz w:val="28"/>
          <w:szCs w:val="28"/>
        </w:rPr>
        <w:t>, и прибыли, полученной в результате возникновения операционных расходов</w:t>
      </w:r>
      <w:r w:rsidR="00AC4BC5" w:rsidRPr="00AC4BC5">
        <w:rPr>
          <w:rFonts w:ascii="Times New Roman" w:hAnsi="Times New Roman" w:cs="Times New Roman"/>
          <w:sz w:val="28"/>
          <w:szCs w:val="28"/>
        </w:rPr>
        <w:t>)</w:t>
      </w:r>
      <w:r w:rsidR="00CE059D">
        <w:rPr>
          <w:rFonts w:ascii="Times New Roman" w:hAnsi="Times New Roman" w:cs="Times New Roman"/>
          <w:sz w:val="28"/>
          <w:szCs w:val="28"/>
        </w:rPr>
        <w:t>.</w:t>
      </w:r>
    </w:p>
    <w:p w:rsidR="00680A0F" w:rsidRDefault="00680A0F" w:rsidP="00D61F3B">
      <w:pPr>
        <w:pStyle w:val="ConsPlusNormal"/>
        <w:spacing w:line="360" w:lineRule="auto"/>
        <w:ind w:firstLine="709"/>
        <w:jc w:val="center"/>
        <w:rPr>
          <w:rFonts w:ascii="Times New Roman" w:hAnsi="Times New Roman" w:cs="Times New Roman"/>
          <w:b/>
          <w:bCs/>
          <w:sz w:val="28"/>
          <w:szCs w:val="28"/>
          <w:highlight w:val="cyan"/>
        </w:rPr>
      </w:pPr>
      <w:bookmarkStart w:id="8" w:name="Par0"/>
      <w:bookmarkEnd w:id="8"/>
    </w:p>
    <w:p w:rsidR="00680A0F" w:rsidRDefault="00680A0F" w:rsidP="00D61F3B">
      <w:pPr>
        <w:pStyle w:val="ConsPlusNormal"/>
        <w:spacing w:line="360" w:lineRule="auto"/>
        <w:ind w:firstLine="709"/>
        <w:jc w:val="center"/>
        <w:rPr>
          <w:rFonts w:ascii="Times New Roman" w:hAnsi="Times New Roman" w:cs="Times New Roman"/>
          <w:b/>
          <w:bCs/>
          <w:sz w:val="28"/>
          <w:szCs w:val="28"/>
          <w:highlight w:val="cyan"/>
        </w:rPr>
      </w:pPr>
    </w:p>
    <w:p w:rsidR="001734A1" w:rsidRDefault="001734A1" w:rsidP="00D61F3B">
      <w:pPr>
        <w:pStyle w:val="ConsPlusNormal"/>
        <w:spacing w:line="360" w:lineRule="auto"/>
        <w:ind w:firstLine="709"/>
        <w:jc w:val="center"/>
        <w:rPr>
          <w:rFonts w:ascii="Times New Roman" w:hAnsi="Times New Roman" w:cs="Times New Roman"/>
          <w:b/>
          <w:bCs/>
          <w:sz w:val="28"/>
          <w:szCs w:val="28"/>
          <w:highlight w:val="cyan"/>
        </w:rPr>
      </w:pPr>
    </w:p>
    <w:p w:rsidR="001734A1" w:rsidRDefault="001734A1" w:rsidP="00D61F3B">
      <w:pPr>
        <w:pStyle w:val="ConsPlusNormal"/>
        <w:spacing w:line="360" w:lineRule="auto"/>
        <w:ind w:firstLine="709"/>
        <w:jc w:val="center"/>
        <w:rPr>
          <w:rFonts w:ascii="Times New Roman" w:hAnsi="Times New Roman" w:cs="Times New Roman"/>
          <w:b/>
          <w:bCs/>
          <w:sz w:val="28"/>
          <w:szCs w:val="28"/>
          <w:highlight w:val="cyan"/>
        </w:rPr>
      </w:pPr>
    </w:p>
    <w:p w:rsidR="00D61F3B" w:rsidRPr="00C3295A" w:rsidRDefault="00D61F3B" w:rsidP="00D61F3B">
      <w:pPr>
        <w:pStyle w:val="ConsPlusNormal"/>
        <w:spacing w:line="360" w:lineRule="auto"/>
        <w:ind w:firstLine="709"/>
        <w:jc w:val="center"/>
        <w:rPr>
          <w:rFonts w:ascii="Times New Roman" w:hAnsi="Times New Roman" w:cs="Times New Roman"/>
          <w:b/>
          <w:bCs/>
          <w:sz w:val="28"/>
          <w:szCs w:val="28"/>
        </w:rPr>
      </w:pPr>
      <w:r w:rsidRPr="00C3295A">
        <w:rPr>
          <w:rFonts w:ascii="Times New Roman" w:hAnsi="Times New Roman" w:cs="Times New Roman"/>
          <w:b/>
          <w:bCs/>
          <w:sz w:val="28"/>
          <w:szCs w:val="28"/>
        </w:rPr>
        <w:lastRenderedPageBreak/>
        <w:t>Экономия операционных расходов и экономия</w:t>
      </w:r>
    </w:p>
    <w:p w:rsidR="00D61F3B" w:rsidRPr="00C3295A" w:rsidRDefault="00D61F3B" w:rsidP="00D61F3B">
      <w:pPr>
        <w:pStyle w:val="ConsPlusNormal"/>
        <w:spacing w:line="360" w:lineRule="auto"/>
        <w:ind w:firstLine="709"/>
        <w:jc w:val="center"/>
        <w:rPr>
          <w:rFonts w:ascii="Times New Roman" w:hAnsi="Times New Roman" w:cs="Times New Roman"/>
          <w:b/>
          <w:bCs/>
          <w:sz w:val="28"/>
          <w:szCs w:val="28"/>
        </w:rPr>
      </w:pPr>
      <w:r w:rsidRPr="00C3295A">
        <w:rPr>
          <w:rFonts w:ascii="Times New Roman" w:hAnsi="Times New Roman" w:cs="Times New Roman"/>
          <w:b/>
          <w:bCs/>
          <w:sz w:val="28"/>
          <w:szCs w:val="28"/>
        </w:rPr>
        <w:t>от снижения потребления энергетических ресурсов</w:t>
      </w:r>
    </w:p>
    <w:p w:rsidR="00D61F3B" w:rsidRPr="00D10731" w:rsidRDefault="00D61F3B" w:rsidP="00A07CB4">
      <w:pPr>
        <w:pStyle w:val="ConsPlusNormal"/>
        <w:numPr>
          <w:ilvl w:val="0"/>
          <w:numId w:val="3"/>
        </w:numPr>
        <w:spacing w:line="360" w:lineRule="auto"/>
        <w:ind w:left="0" w:firstLine="709"/>
        <w:jc w:val="both"/>
        <w:rPr>
          <w:rFonts w:ascii="Times New Roman" w:eastAsia="SimSun" w:hAnsi="Times New Roman" w:cs="Times New Roman"/>
          <w:sz w:val="28"/>
          <w:szCs w:val="28"/>
        </w:rPr>
      </w:pPr>
      <w:r w:rsidRPr="00D10731">
        <w:rPr>
          <w:rFonts w:ascii="Times New Roman" w:eastAsia="SimSun" w:hAnsi="Times New Roman" w:cs="Times New Roman"/>
          <w:sz w:val="28"/>
          <w:szCs w:val="28"/>
        </w:rPr>
        <w:t>Экономия средств, достигнутая регулируемой организацией в результате снижения расходов в предыдущий долгосрочный период регулирования, имеет место, если фактический объем операционных расходов и (или) расходов на приобретение энергетических ресурсов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w:t>
      </w:r>
    </w:p>
    <w:p w:rsidR="00D61F3B" w:rsidRPr="00D10731" w:rsidRDefault="00D61F3B" w:rsidP="00A07CB4">
      <w:pPr>
        <w:pStyle w:val="ConsPlusNormal"/>
        <w:spacing w:line="360" w:lineRule="auto"/>
        <w:ind w:firstLine="709"/>
        <w:jc w:val="both"/>
        <w:rPr>
          <w:rFonts w:ascii="Times New Roman" w:hAnsi="Times New Roman" w:cs="Times New Roman"/>
          <w:sz w:val="28"/>
          <w:szCs w:val="28"/>
        </w:rPr>
      </w:pPr>
      <w:r w:rsidRPr="00D10731">
        <w:rPr>
          <w:rFonts w:ascii="Times New Roman" w:hAnsi="Times New Roman" w:cs="Times New Roman"/>
          <w:sz w:val="28"/>
          <w:szCs w:val="28"/>
        </w:rPr>
        <w:t>Экономия средств, достигнутая регулируемой организацией в результате снижения расходов в каждом году долгосрочного периода регулирования, а также экономия энергетических ресурсов учитываются в составе необходимой валовой выручки в течение последующих 5 лет.</w:t>
      </w:r>
    </w:p>
    <w:p w:rsidR="00D61F3B" w:rsidRPr="00D10731" w:rsidRDefault="00D61F3B" w:rsidP="00A07CB4">
      <w:pPr>
        <w:pStyle w:val="ConsPlusNormal"/>
        <w:spacing w:line="360" w:lineRule="auto"/>
        <w:ind w:firstLine="709"/>
        <w:jc w:val="both"/>
        <w:rPr>
          <w:rFonts w:ascii="Times New Roman" w:hAnsi="Times New Roman" w:cs="Times New Roman"/>
          <w:sz w:val="28"/>
          <w:szCs w:val="28"/>
        </w:rPr>
      </w:pPr>
      <w:r w:rsidRPr="00D10731">
        <w:rPr>
          <w:rFonts w:ascii="Times New Roman" w:hAnsi="Times New Roman" w:cs="Times New Roman"/>
          <w:sz w:val="28"/>
          <w:szCs w:val="28"/>
        </w:rPr>
        <w:t>В случае если часть из этих 5 лет приходится на следующий долгосрочный период регулирования, экономия средств учитывается в необходимой валовой выручке регулируемой организации, устанавливаемой на следующий долгосрочный период регулирования, в составе неподконтрольных расходов.</w:t>
      </w:r>
    </w:p>
    <w:p w:rsidR="00D61F3B" w:rsidRPr="00D10731" w:rsidRDefault="00D61F3B" w:rsidP="00A07CB4">
      <w:pPr>
        <w:pStyle w:val="ConsPlusNormal"/>
        <w:spacing w:line="360" w:lineRule="auto"/>
        <w:ind w:firstLine="709"/>
        <w:jc w:val="both"/>
        <w:rPr>
          <w:rFonts w:ascii="Times New Roman" w:hAnsi="Times New Roman" w:cs="Times New Roman"/>
          <w:sz w:val="28"/>
          <w:szCs w:val="28"/>
        </w:rPr>
      </w:pPr>
      <w:r w:rsidRPr="00D10731">
        <w:rPr>
          <w:rFonts w:ascii="Times New Roman" w:hAnsi="Times New Roman" w:cs="Times New Roman"/>
          <w:sz w:val="28"/>
          <w:szCs w:val="28"/>
        </w:rPr>
        <w:t xml:space="preserve">Орган регулирования рассчитывает экономию операционных расходов и экономию от снижения потребления энергетических ресурсов в соответствии </w:t>
      </w:r>
      <w:r w:rsidRPr="00AF1BB4">
        <w:rPr>
          <w:rFonts w:ascii="Times New Roman" w:hAnsi="Times New Roman" w:cs="Times New Roman"/>
          <w:sz w:val="28"/>
          <w:szCs w:val="28"/>
        </w:rPr>
        <w:t>с</w:t>
      </w:r>
      <w:r w:rsidR="00AF1BB4">
        <w:rPr>
          <w:rFonts w:ascii="Times New Roman" w:hAnsi="Times New Roman" w:cs="Times New Roman"/>
          <w:sz w:val="28"/>
          <w:szCs w:val="28"/>
        </w:rPr>
        <w:t xml:space="preserve"> Приложениями </w:t>
      </w:r>
      <w:r w:rsidR="00E13469">
        <w:rPr>
          <w:rFonts w:ascii="Times New Roman" w:hAnsi="Times New Roman" w:cs="Times New Roman"/>
          <w:sz w:val="28"/>
          <w:szCs w:val="28"/>
        </w:rPr>
        <w:t>13</w:t>
      </w:r>
      <w:r w:rsidR="00AF1BB4">
        <w:rPr>
          <w:rFonts w:ascii="Times New Roman" w:hAnsi="Times New Roman" w:cs="Times New Roman"/>
          <w:sz w:val="28"/>
          <w:szCs w:val="28"/>
        </w:rPr>
        <w:t xml:space="preserve">, </w:t>
      </w:r>
      <w:r w:rsidR="00E13469">
        <w:rPr>
          <w:rFonts w:ascii="Times New Roman" w:hAnsi="Times New Roman" w:cs="Times New Roman"/>
          <w:sz w:val="28"/>
          <w:szCs w:val="28"/>
        </w:rPr>
        <w:t>1</w:t>
      </w:r>
      <w:r w:rsidR="00AF1BB4">
        <w:rPr>
          <w:rFonts w:ascii="Times New Roman" w:hAnsi="Times New Roman" w:cs="Times New Roman"/>
          <w:sz w:val="28"/>
          <w:szCs w:val="28"/>
        </w:rPr>
        <w:t>4 к настоящим Методическим указаниям</w:t>
      </w:r>
      <w:r w:rsidR="00EA1BAC">
        <w:rPr>
          <w:rFonts w:ascii="Times New Roman" w:hAnsi="Times New Roman" w:cs="Times New Roman"/>
          <w:sz w:val="28"/>
          <w:szCs w:val="28"/>
        </w:rPr>
        <w:t xml:space="preserve"> </w:t>
      </w:r>
      <w:r w:rsidRPr="00D10731">
        <w:rPr>
          <w:rFonts w:ascii="Times New Roman" w:hAnsi="Times New Roman" w:cs="Times New Roman"/>
          <w:sz w:val="28"/>
          <w:szCs w:val="28"/>
        </w:rPr>
        <w:t>ежегодно до установления тарифов на очередной период регулирования.</w:t>
      </w:r>
      <w:bookmarkStart w:id="9" w:name="Par109"/>
      <w:bookmarkEnd w:id="9"/>
    </w:p>
    <w:p w:rsidR="00D61F3B" w:rsidRPr="00D10731" w:rsidRDefault="00D61F3B" w:rsidP="00A07CB4">
      <w:pPr>
        <w:pStyle w:val="ConsPlusNormal"/>
        <w:numPr>
          <w:ilvl w:val="0"/>
          <w:numId w:val="3"/>
        </w:numPr>
        <w:spacing w:line="360" w:lineRule="auto"/>
        <w:ind w:left="0" w:firstLine="709"/>
        <w:jc w:val="both"/>
        <w:rPr>
          <w:rFonts w:ascii="Times New Roman" w:hAnsi="Times New Roman" w:cs="Times New Roman"/>
          <w:sz w:val="28"/>
          <w:szCs w:val="28"/>
        </w:rPr>
      </w:pPr>
      <w:r w:rsidRPr="00D10731">
        <w:rPr>
          <w:rFonts w:ascii="Times New Roman" w:hAnsi="Times New Roman" w:cs="Times New Roman"/>
          <w:sz w:val="28"/>
          <w:szCs w:val="28"/>
        </w:rPr>
        <w:t xml:space="preserve">Суммарная экономия операционных расходов и </w:t>
      </w:r>
      <w:r w:rsidR="00252776" w:rsidRPr="00D10731">
        <w:rPr>
          <w:rFonts w:ascii="Times New Roman" w:hAnsi="Times New Roman" w:cs="Times New Roman"/>
          <w:sz w:val="28"/>
          <w:szCs w:val="28"/>
        </w:rPr>
        <w:t xml:space="preserve">расходов </w:t>
      </w:r>
      <w:r w:rsidRPr="00D10731">
        <w:rPr>
          <w:rFonts w:ascii="Times New Roman" w:hAnsi="Times New Roman" w:cs="Times New Roman"/>
          <w:sz w:val="28"/>
          <w:szCs w:val="28"/>
        </w:rPr>
        <w:t>от снижения потребления энергетических ресурсов</w:t>
      </w:r>
      <w:r w:rsidR="00252776" w:rsidRPr="00D10731">
        <w:rPr>
          <w:rFonts w:ascii="Times New Roman" w:hAnsi="Times New Roman" w:cs="Times New Roman"/>
          <w:sz w:val="28"/>
          <w:szCs w:val="28"/>
        </w:rPr>
        <w:t>,</w:t>
      </w:r>
      <w:r w:rsidRPr="00D10731">
        <w:rPr>
          <w:rFonts w:ascii="Times New Roman" w:hAnsi="Times New Roman" w:cs="Times New Roman"/>
          <w:sz w:val="28"/>
          <w:szCs w:val="28"/>
        </w:rPr>
        <w:t xml:space="preserve"> включаемая в необходимую валовую выручку в каждом году i следующего долгосрочного периода регулирования в течение 5 лет, </w:t>
      </w:r>
      <w:r w:rsidR="002C6810" w:rsidRPr="009B4477">
        <w:rPr>
          <w:rFonts w:ascii="Times New Roman" w:hAnsi="Times New Roman" w:cs="Times New Roman"/>
          <w:noProof/>
          <w:sz w:val="28"/>
          <w:szCs w:val="28"/>
        </w:rPr>
        <w:drawing>
          <wp:inline distT="0" distB="0" distL="0" distR="0">
            <wp:extent cx="361950" cy="323850"/>
            <wp:effectExtent l="0" t="0" r="0" b="0"/>
            <wp:docPr id="48" name="Графический объект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D10731">
        <w:rPr>
          <w:rFonts w:ascii="Times New Roman" w:hAnsi="Times New Roman" w:cs="Times New Roman"/>
          <w:sz w:val="28"/>
          <w:szCs w:val="28"/>
        </w:rPr>
        <w:t>, определяется по формуле:</w:t>
      </w:r>
    </w:p>
    <w:p w:rsidR="00D61F3B" w:rsidRPr="00ED2E40" w:rsidRDefault="002C6810" w:rsidP="00A07CB4">
      <w:pPr>
        <w:pStyle w:val="ConsPlusNormal"/>
        <w:spacing w:line="360" w:lineRule="auto"/>
        <w:ind w:firstLine="709"/>
        <w:jc w:val="both"/>
        <w:rPr>
          <w:rFonts w:ascii="Times New Roman" w:hAnsi="Times New Roman" w:cs="Times New Roman"/>
          <w:sz w:val="28"/>
          <w:szCs w:val="28"/>
          <w:shd w:val="clear" w:color="auto" w:fill="FFFF00"/>
        </w:rPr>
      </w:pPr>
      <w:r w:rsidRPr="009B4477">
        <w:rPr>
          <w:rFonts w:ascii="Times New Roman" w:hAnsi="Times New Roman" w:cs="Times New Roman"/>
          <w:noProof/>
          <w:sz w:val="28"/>
          <w:szCs w:val="28"/>
        </w:rPr>
        <w:drawing>
          <wp:inline distT="0" distB="0" distL="0" distR="0">
            <wp:extent cx="3314700" cy="535452"/>
            <wp:effectExtent l="0" t="0" r="0" b="0"/>
            <wp:docPr id="49" name="Графический объект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74931" cy="545182"/>
                    </a:xfrm>
                    <a:prstGeom prst="rect">
                      <a:avLst/>
                    </a:prstGeom>
                    <a:noFill/>
                    <a:ln>
                      <a:noFill/>
                    </a:ln>
                  </pic:spPr>
                </pic:pic>
              </a:graphicData>
            </a:graphic>
          </wp:inline>
        </w:drawing>
      </w:r>
      <w:r w:rsidR="00D61F3B" w:rsidRPr="00ED2E40">
        <w:rPr>
          <w:rFonts w:ascii="Times New Roman" w:hAnsi="Times New Roman" w:cs="Times New Roman"/>
          <w:sz w:val="28"/>
          <w:szCs w:val="28"/>
        </w:rPr>
        <w:t>(тыс. руб.), (</w:t>
      </w:r>
      <w:r w:rsidR="00681DA8" w:rsidRPr="00ED2E40">
        <w:rPr>
          <w:rFonts w:ascii="Times New Roman" w:hAnsi="Times New Roman" w:cs="Times New Roman"/>
          <w:sz w:val="28"/>
          <w:szCs w:val="28"/>
        </w:rPr>
        <w:t>10</w:t>
      </w:r>
      <w:r w:rsidR="00D61F3B" w:rsidRPr="00ED2E40">
        <w:rPr>
          <w:rFonts w:ascii="Times New Roman" w:hAnsi="Times New Roman" w:cs="Times New Roman"/>
          <w:sz w:val="28"/>
          <w:szCs w:val="28"/>
        </w:rPr>
        <w:t>)</w:t>
      </w:r>
    </w:p>
    <w:p w:rsidR="00D61F3B" w:rsidRPr="00ED2E40" w:rsidRDefault="00D61F3B"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lastRenderedPageBreak/>
        <w:t>где:</w:t>
      </w:r>
    </w:p>
    <w:p w:rsidR="00D61F3B" w:rsidRPr="00ED2E40" w:rsidRDefault="002C6810" w:rsidP="00A07CB4">
      <w:pPr>
        <w:pStyle w:val="ConsPlusNormal"/>
        <w:spacing w:line="360" w:lineRule="auto"/>
        <w:ind w:firstLine="709"/>
        <w:jc w:val="both"/>
        <w:rPr>
          <w:rFonts w:ascii="Times New Roman" w:hAnsi="Times New Roman" w:cs="Times New Roman"/>
          <w:sz w:val="28"/>
          <w:szCs w:val="28"/>
        </w:rPr>
      </w:pPr>
      <w:r w:rsidRPr="00006F69">
        <w:rPr>
          <w:noProof/>
        </w:rPr>
        <w:drawing>
          <wp:inline distT="0" distB="0" distL="0" distR="0">
            <wp:extent cx="276225" cy="276225"/>
            <wp:effectExtent l="0" t="0" r="0" b="0"/>
            <wp:docPr id="50" name="Графический объект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D61F3B" w:rsidRPr="00ED2E40">
        <w:rPr>
          <w:rFonts w:ascii="Times New Roman" w:hAnsi="Times New Roman" w:cs="Times New Roman"/>
          <w:sz w:val="28"/>
          <w:szCs w:val="28"/>
        </w:rPr>
        <w:t>- первый год текущего долгосрочного периода регулирования;</w:t>
      </w:r>
    </w:p>
    <w:p w:rsidR="00D61F3B" w:rsidRPr="00ED2E40" w:rsidRDefault="00D61F3B"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 xml:space="preserve">ЭОР и ЭП - соответственно величина экономии операционных расходов и величина экономии от снижения потребления энергетических ресурсов, достигнутые регулируемой </w:t>
      </w:r>
      <w:r w:rsidRPr="000C5615">
        <w:rPr>
          <w:rFonts w:ascii="Times New Roman" w:hAnsi="Times New Roman" w:cs="Times New Roman"/>
          <w:sz w:val="28"/>
          <w:szCs w:val="28"/>
        </w:rPr>
        <w:t xml:space="preserve">организацией в предыдущем долгосрочном периоде и определенные в соответствии с </w:t>
      </w:r>
      <w:r w:rsidR="009E2130" w:rsidRPr="000C5615">
        <w:rPr>
          <w:rFonts w:ascii="Times New Roman" w:hAnsi="Times New Roman" w:cs="Times New Roman"/>
          <w:sz w:val="28"/>
          <w:szCs w:val="28"/>
        </w:rPr>
        <w:t xml:space="preserve">пунктами </w:t>
      </w:r>
      <w:r w:rsidR="00944F7D" w:rsidRPr="000C5615">
        <w:rPr>
          <w:rFonts w:ascii="Times New Roman" w:hAnsi="Times New Roman" w:cs="Times New Roman"/>
          <w:sz w:val="28"/>
          <w:szCs w:val="28"/>
        </w:rPr>
        <w:t>42</w:t>
      </w:r>
      <w:r w:rsidRPr="000C5615">
        <w:rPr>
          <w:rFonts w:ascii="Times New Roman" w:hAnsi="Times New Roman" w:cs="Times New Roman"/>
          <w:sz w:val="28"/>
          <w:szCs w:val="28"/>
        </w:rPr>
        <w:t>-</w:t>
      </w:r>
      <w:r w:rsidR="00944F7D" w:rsidRPr="000C5615">
        <w:rPr>
          <w:rFonts w:ascii="Times New Roman" w:hAnsi="Times New Roman" w:cs="Times New Roman"/>
          <w:sz w:val="28"/>
          <w:szCs w:val="28"/>
        </w:rPr>
        <w:t>43</w:t>
      </w:r>
      <w:r w:rsidRPr="000C5615">
        <w:rPr>
          <w:rFonts w:ascii="Times New Roman" w:hAnsi="Times New Roman" w:cs="Times New Roman"/>
          <w:sz w:val="28"/>
          <w:szCs w:val="28"/>
        </w:rPr>
        <w:t xml:space="preserve"> настоящих Методических указаний, тыс. руб.;</w:t>
      </w:r>
    </w:p>
    <w:p w:rsidR="00D61F3B"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628650" cy="361950"/>
            <wp:effectExtent l="0" t="0" r="0" b="0"/>
            <wp:docPr id="51" name="Графический объект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00D61F3B" w:rsidRPr="00ED2E40">
        <w:rPr>
          <w:rFonts w:ascii="Times New Roman" w:hAnsi="Times New Roman" w:cs="Times New Roman"/>
          <w:sz w:val="28"/>
          <w:szCs w:val="28"/>
        </w:rPr>
        <w:t>- прогнозное значение индекса потребительских цен в j-м году.</w:t>
      </w:r>
      <w:bookmarkStart w:id="10" w:name="Par117"/>
      <w:bookmarkEnd w:id="10"/>
    </w:p>
    <w:p w:rsidR="00D61F3B" w:rsidRPr="00ED2E40" w:rsidRDefault="00D61F3B" w:rsidP="00A07CB4">
      <w:pPr>
        <w:pStyle w:val="ConsPlusNormal"/>
        <w:numPr>
          <w:ilvl w:val="0"/>
          <w:numId w:val="3"/>
        </w:numPr>
        <w:spacing w:line="360" w:lineRule="auto"/>
        <w:ind w:left="0" w:firstLine="709"/>
        <w:jc w:val="both"/>
        <w:rPr>
          <w:rFonts w:ascii="Times New Roman" w:hAnsi="Times New Roman" w:cs="Times New Roman"/>
          <w:sz w:val="28"/>
          <w:szCs w:val="28"/>
        </w:rPr>
      </w:pPr>
      <w:r w:rsidRPr="00ED2E40">
        <w:rPr>
          <w:rFonts w:ascii="Times New Roman" w:hAnsi="Times New Roman" w:cs="Times New Roman"/>
          <w:sz w:val="28"/>
          <w:szCs w:val="28"/>
        </w:rPr>
        <w:t>Экономия операционных расходов, учитываемая в очередном долгосрочном периоде регулирования, ЭОР, рассчитывается:</w:t>
      </w:r>
    </w:p>
    <w:p w:rsidR="00D61F3B" w:rsidRPr="00ED2E40" w:rsidRDefault="00D61F3B"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 xml:space="preserve">если предшествующий долгосрочный период регулирования составляет 3 года, по </w:t>
      </w:r>
      <w:hyperlink w:anchor="Par121" w:history="1">
        <w:r w:rsidRPr="00ED2E40">
          <w:rPr>
            <w:rFonts w:ascii="Times New Roman" w:hAnsi="Times New Roman" w:cs="Times New Roman"/>
            <w:sz w:val="28"/>
            <w:szCs w:val="28"/>
          </w:rPr>
          <w:t>формуле (</w:t>
        </w:r>
        <w:r w:rsidR="00D629A1" w:rsidRPr="00ED2E40">
          <w:rPr>
            <w:rFonts w:ascii="Times New Roman" w:hAnsi="Times New Roman" w:cs="Times New Roman"/>
            <w:sz w:val="28"/>
            <w:szCs w:val="28"/>
          </w:rPr>
          <w:t>1</w:t>
        </w:r>
        <w:r w:rsidR="00681DA8" w:rsidRPr="00ED2E40">
          <w:rPr>
            <w:rFonts w:ascii="Times New Roman" w:hAnsi="Times New Roman" w:cs="Times New Roman"/>
            <w:sz w:val="28"/>
            <w:szCs w:val="28"/>
          </w:rPr>
          <w:t>1</w:t>
        </w:r>
        <w:r w:rsidRPr="00ED2E40">
          <w:rPr>
            <w:rFonts w:ascii="Times New Roman" w:hAnsi="Times New Roman" w:cs="Times New Roman"/>
            <w:sz w:val="28"/>
            <w:szCs w:val="28"/>
          </w:rPr>
          <w:t>)</w:t>
        </w:r>
      </w:hyperlink>
      <w:r w:rsidRPr="00ED2E40">
        <w:rPr>
          <w:rFonts w:ascii="Times New Roman" w:hAnsi="Times New Roman" w:cs="Times New Roman"/>
          <w:sz w:val="28"/>
          <w:szCs w:val="28"/>
        </w:rPr>
        <w:t>;</w:t>
      </w:r>
    </w:p>
    <w:p w:rsidR="00D61F3B" w:rsidRPr="00ED2E40" w:rsidRDefault="00D61F3B"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 xml:space="preserve">если предшествующий долгосрочный период регулирования составляет более 3 лет, по </w:t>
      </w:r>
      <w:hyperlink w:anchor="Par123" w:history="1">
        <w:r w:rsidRPr="00ED2E40">
          <w:rPr>
            <w:rFonts w:ascii="Times New Roman" w:hAnsi="Times New Roman" w:cs="Times New Roman"/>
            <w:sz w:val="28"/>
            <w:szCs w:val="28"/>
          </w:rPr>
          <w:t>формуле (</w:t>
        </w:r>
        <w:r w:rsidR="00D629A1" w:rsidRPr="00ED2E40">
          <w:rPr>
            <w:rFonts w:ascii="Times New Roman" w:hAnsi="Times New Roman" w:cs="Times New Roman"/>
            <w:sz w:val="28"/>
            <w:szCs w:val="28"/>
          </w:rPr>
          <w:t>1</w:t>
        </w:r>
        <w:r w:rsidR="00681DA8" w:rsidRPr="00ED2E40">
          <w:rPr>
            <w:rFonts w:ascii="Times New Roman" w:hAnsi="Times New Roman" w:cs="Times New Roman"/>
            <w:sz w:val="28"/>
            <w:szCs w:val="28"/>
          </w:rPr>
          <w:t>1</w:t>
        </w:r>
        <w:r w:rsidRPr="00ED2E40">
          <w:rPr>
            <w:rFonts w:ascii="Times New Roman" w:hAnsi="Times New Roman" w:cs="Times New Roman"/>
            <w:sz w:val="28"/>
            <w:szCs w:val="28"/>
          </w:rPr>
          <w:t>.1)</w:t>
        </w:r>
      </w:hyperlink>
      <w:r w:rsidRPr="00ED2E40">
        <w:rPr>
          <w:rFonts w:ascii="Times New Roman" w:hAnsi="Times New Roman" w:cs="Times New Roman"/>
          <w:sz w:val="28"/>
          <w:szCs w:val="28"/>
        </w:rPr>
        <w:t>.</w:t>
      </w:r>
      <w:bookmarkStart w:id="11" w:name="Par121"/>
      <w:bookmarkEnd w:id="11"/>
    </w:p>
    <w:p w:rsidR="00D61F3B" w:rsidRPr="00ED2E40" w:rsidRDefault="002C6810" w:rsidP="00A07CB4">
      <w:pPr>
        <w:pStyle w:val="ConsPlusNormal"/>
        <w:spacing w:line="360" w:lineRule="auto"/>
        <w:ind w:firstLine="709"/>
        <w:jc w:val="both"/>
        <w:rPr>
          <w:rFonts w:ascii="Times New Roman" w:hAnsi="Times New Roman" w:cs="Times New Roman"/>
          <w:sz w:val="28"/>
          <w:szCs w:val="28"/>
          <w:shd w:val="clear" w:color="auto" w:fill="FFFF00"/>
        </w:rPr>
      </w:pPr>
      <w:r w:rsidRPr="009B4477">
        <w:rPr>
          <w:rFonts w:ascii="Times New Roman" w:hAnsi="Times New Roman" w:cs="Times New Roman"/>
          <w:noProof/>
          <w:sz w:val="28"/>
          <w:szCs w:val="28"/>
        </w:rPr>
        <w:drawing>
          <wp:inline distT="0" distB="0" distL="0" distR="0">
            <wp:extent cx="5257800" cy="1133475"/>
            <wp:effectExtent l="0" t="0" r="0" b="0"/>
            <wp:docPr id="52" name="Графический объект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57800" cy="1133475"/>
                    </a:xfrm>
                    <a:prstGeom prst="rect">
                      <a:avLst/>
                    </a:prstGeom>
                    <a:noFill/>
                    <a:ln>
                      <a:noFill/>
                    </a:ln>
                  </pic:spPr>
                </pic:pic>
              </a:graphicData>
            </a:graphic>
          </wp:inline>
        </w:drawing>
      </w:r>
      <w:r w:rsidR="00D61F3B" w:rsidRPr="00ED2E40">
        <w:rPr>
          <w:rFonts w:ascii="Times New Roman" w:hAnsi="Times New Roman" w:cs="Times New Roman"/>
          <w:sz w:val="28"/>
          <w:szCs w:val="28"/>
        </w:rPr>
        <w:t>(тыс. руб.), (</w:t>
      </w:r>
      <w:r w:rsidR="00D629A1" w:rsidRPr="00ED2E40">
        <w:rPr>
          <w:rFonts w:ascii="Times New Roman" w:hAnsi="Times New Roman" w:cs="Times New Roman"/>
          <w:sz w:val="28"/>
          <w:szCs w:val="28"/>
        </w:rPr>
        <w:t>1</w:t>
      </w:r>
      <w:r w:rsidR="00681DA8" w:rsidRPr="00ED2E40">
        <w:rPr>
          <w:rFonts w:ascii="Times New Roman" w:hAnsi="Times New Roman" w:cs="Times New Roman"/>
          <w:sz w:val="28"/>
          <w:szCs w:val="28"/>
        </w:rPr>
        <w:t>1</w:t>
      </w:r>
      <w:r w:rsidR="00D61F3B" w:rsidRPr="00ED2E40">
        <w:rPr>
          <w:rFonts w:ascii="Times New Roman" w:hAnsi="Times New Roman" w:cs="Times New Roman"/>
          <w:sz w:val="28"/>
          <w:szCs w:val="28"/>
        </w:rPr>
        <w:t>)</w:t>
      </w:r>
      <w:bookmarkStart w:id="12" w:name="Par123"/>
      <w:bookmarkEnd w:id="12"/>
    </w:p>
    <w:p w:rsidR="00D61F3B" w:rsidRPr="00ED2E40" w:rsidRDefault="002C6810" w:rsidP="00FE66BA">
      <w:pPr>
        <w:pStyle w:val="ConsPlusNormal"/>
        <w:spacing w:line="360" w:lineRule="auto"/>
        <w:ind w:firstLine="709"/>
        <w:jc w:val="center"/>
        <w:rPr>
          <w:rFonts w:ascii="Times New Roman" w:hAnsi="Times New Roman" w:cs="Times New Roman"/>
          <w:sz w:val="28"/>
          <w:szCs w:val="28"/>
          <w:shd w:val="clear" w:color="auto" w:fill="FFFF00"/>
        </w:rPr>
      </w:pPr>
      <w:r w:rsidRPr="009B4477">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410845</wp:posOffset>
            </wp:positionH>
            <wp:positionV relativeFrom="paragraph">
              <wp:posOffset>1270</wp:posOffset>
            </wp:positionV>
            <wp:extent cx="6069600" cy="1684800"/>
            <wp:effectExtent l="0" t="0" r="0" b="0"/>
            <wp:wrapTopAndBottom/>
            <wp:docPr id="53" name="Графический объект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069600" cy="1684800"/>
                    </a:xfrm>
                    <a:prstGeom prst="rect">
                      <a:avLst/>
                    </a:prstGeom>
                    <a:noFill/>
                    <a:ln>
                      <a:noFill/>
                    </a:ln>
                  </pic:spPr>
                </pic:pic>
              </a:graphicData>
            </a:graphic>
          </wp:anchor>
        </w:drawing>
      </w:r>
      <w:r w:rsidR="00D61F3B" w:rsidRPr="00ED2E40">
        <w:rPr>
          <w:rFonts w:ascii="Times New Roman" w:hAnsi="Times New Roman" w:cs="Times New Roman"/>
          <w:sz w:val="28"/>
          <w:szCs w:val="28"/>
        </w:rPr>
        <w:t>(тыс. руб.), (</w:t>
      </w:r>
      <w:r w:rsidR="00D629A1" w:rsidRPr="00ED2E40">
        <w:rPr>
          <w:rFonts w:ascii="Times New Roman" w:hAnsi="Times New Roman" w:cs="Times New Roman"/>
          <w:sz w:val="28"/>
          <w:szCs w:val="28"/>
        </w:rPr>
        <w:t>1</w:t>
      </w:r>
      <w:r w:rsidR="00681DA8" w:rsidRPr="00ED2E40">
        <w:rPr>
          <w:rFonts w:ascii="Times New Roman" w:hAnsi="Times New Roman" w:cs="Times New Roman"/>
          <w:sz w:val="28"/>
          <w:szCs w:val="28"/>
        </w:rPr>
        <w:t>1</w:t>
      </w:r>
      <w:r w:rsidR="00D61F3B" w:rsidRPr="00ED2E40">
        <w:rPr>
          <w:rFonts w:ascii="Times New Roman" w:hAnsi="Times New Roman" w:cs="Times New Roman"/>
          <w:sz w:val="28"/>
          <w:szCs w:val="28"/>
        </w:rPr>
        <w:t>.1)</w:t>
      </w:r>
    </w:p>
    <w:p w:rsidR="00D61F3B" w:rsidRPr="00ED2E40" w:rsidRDefault="00D61F3B"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где:</w:t>
      </w:r>
    </w:p>
    <w:p w:rsidR="00D61F3B" w:rsidRPr="00ED2E40" w:rsidRDefault="00D61F3B"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i1 - последний год текущего долгосрочного периода регулирования;</w:t>
      </w:r>
    </w:p>
    <w:p w:rsidR="00D61F3B" w:rsidRPr="00ED2E40" w:rsidRDefault="00D61F3B"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 xml:space="preserve">ЭОР - экономия операционных расходов, учитываемая в очередном долгосрочном периоде регулирования, рассчитываемая в ценах года i1. </w:t>
      </w:r>
      <w:r w:rsidRPr="00ED2E40">
        <w:rPr>
          <w:rFonts w:ascii="Times New Roman" w:hAnsi="Times New Roman" w:cs="Times New Roman"/>
          <w:sz w:val="28"/>
          <w:szCs w:val="28"/>
        </w:rPr>
        <w:lastRenderedPageBreak/>
        <w:t>Величина экономии принимается равной нулю, если расчет дает отрицательное значение;</w:t>
      </w:r>
    </w:p>
    <w:p w:rsidR="00D61F3B"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704850" cy="323850"/>
            <wp:effectExtent l="0" t="0" r="0" b="0"/>
            <wp:docPr id="54" name="Графический объект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00D61F3B" w:rsidRPr="00ED2E40">
        <w:rPr>
          <w:rFonts w:ascii="Times New Roman" w:hAnsi="Times New Roman" w:cs="Times New Roman"/>
          <w:sz w:val="28"/>
          <w:szCs w:val="28"/>
        </w:rPr>
        <w:t>- прирост экономии операционных расходов в i-м году по сравнению с (i-1)-м годом;</w:t>
      </w:r>
    </w:p>
    <w:p w:rsidR="00D61F3B"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657225" cy="323850"/>
            <wp:effectExtent l="0" t="0" r="9525" b="0"/>
            <wp:docPr id="55" name="Графический объект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00D61F3B" w:rsidRPr="00ED2E40">
        <w:rPr>
          <w:rFonts w:ascii="Times New Roman" w:hAnsi="Times New Roman" w:cs="Times New Roman"/>
          <w:sz w:val="28"/>
          <w:szCs w:val="28"/>
        </w:rPr>
        <w:t>- прогнозное значение индекса потребительских цен (в среднем за год к предыдущему году) на i1-й год, определенное на основании параметров прогноза социально-экономического развития Российской Федерации;</w:t>
      </w:r>
    </w:p>
    <w:p w:rsidR="00D61F3B"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752475" cy="323850"/>
            <wp:effectExtent l="0" t="0" r="9525" b="0"/>
            <wp:docPr id="56" name="Графический объект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52475" cy="323850"/>
                    </a:xfrm>
                    <a:prstGeom prst="rect">
                      <a:avLst/>
                    </a:prstGeom>
                    <a:noFill/>
                    <a:ln>
                      <a:noFill/>
                    </a:ln>
                  </pic:spPr>
                </pic:pic>
              </a:graphicData>
            </a:graphic>
          </wp:inline>
        </w:drawing>
      </w:r>
      <w:r w:rsidR="00D61F3B" w:rsidRPr="00ED2E40">
        <w:rPr>
          <w:rFonts w:ascii="Times New Roman" w:hAnsi="Times New Roman" w:cs="Times New Roman"/>
          <w:sz w:val="28"/>
          <w:szCs w:val="28"/>
        </w:rPr>
        <w:t xml:space="preserve">, </w:t>
      </w:r>
      <w:r w:rsidRPr="009B4477">
        <w:rPr>
          <w:rFonts w:ascii="Times New Roman" w:hAnsi="Times New Roman" w:cs="Times New Roman"/>
          <w:noProof/>
          <w:sz w:val="28"/>
          <w:szCs w:val="28"/>
        </w:rPr>
        <w:drawing>
          <wp:inline distT="0" distB="0" distL="0" distR="0">
            <wp:extent cx="781050" cy="323850"/>
            <wp:effectExtent l="0" t="0" r="0" b="0"/>
            <wp:docPr id="57" name="Графический объект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81050" cy="323850"/>
                    </a:xfrm>
                    <a:prstGeom prst="rect">
                      <a:avLst/>
                    </a:prstGeom>
                    <a:noFill/>
                    <a:ln>
                      <a:noFill/>
                    </a:ln>
                  </pic:spPr>
                </pic:pic>
              </a:graphicData>
            </a:graphic>
          </wp:inline>
        </w:drawing>
      </w:r>
      <w:r w:rsidR="00D61F3B" w:rsidRPr="00ED2E40">
        <w:rPr>
          <w:rFonts w:ascii="Times New Roman" w:hAnsi="Times New Roman" w:cs="Times New Roman"/>
          <w:sz w:val="28"/>
          <w:szCs w:val="28"/>
        </w:rPr>
        <w:t>- фактические значения индекса потребительских цен (в среднем за год к предыдущему году) в годах i1-1, i1-2 соответственно.</w:t>
      </w:r>
    </w:p>
    <w:p w:rsidR="00306725" w:rsidRPr="00ED2E40" w:rsidRDefault="00D61F3B"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Прирост экономии операционных расходов в последний год долгосрочного периода регулирования учитывается в объеме, прогнозируемом органом регулирования с учетом данных, предоставленных регулируемой организацией.</w:t>
      </w:r>
    </w:p>
    <w:p w:rsidR="00306725" w:rsidRPr="00ED2E40" w:rsidRDefault="00306725" w:rsidP="00A07CB4">
      <w:pPr>
        <w:pStyle w:val="ConsPlusNormal"/>
        <w:numPr>
          <w:ilvl w:val="0"/>
          <w:numId w:val="3"/>
        </w:numPr>
        <w:spacing w:line="360" w:lineRule="auto"/>
        <w:ind w:left="0" w:firstLine="709"/>
        <w:jc w:val="both"/>
        <w:rPr>
          <w:rFonts w:ascii="Times New Roman" w:hAnsi="Times New Roman" w:cs="Times New Roman"/>
          <w:sz w:val="28"/>
          <w:szCs w:val="28"/>
        </w:rPr>
      </w:pPr>
      <w:r w:rsidRPr="00ED2E40">
        <w:rPr>
          <w:rFonts w:ascii="Times New Roman" w:hAnsi="Times New Roman" w:cs="Times New Roman"/>
          <w:sz w:val="28"/>
          <w:szCs w:val="28"/>
        </w:rPr>
        <w:t>Экономия от снижения потребления энергетических ресурсов, учитываемая в очередном долгосрочном периоде регулирования, рассчитывается:</w:t>
      </w:r>
    </w:p>
    <w:p w:rsidR="00306725" w:rsidRPr="00ED2E40" w:rsidRDefault="00306725"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 xml:space="preserve">если предшествующий долгосрочный период регулирования составляет 3 года, по </w:t>
      </w:r>
      <w:hyperlink w:anchor="Par136" w:history="1">
        <w:r w:rsidRPr="00ED2E40">
          <w:rPr>
            <w:rFonts w:ascii="Times New Roman" w:hAnsi="Times New Roman" w:cs="Times New Roman"/>
            <w:sz w:val="28"/>
            <w:szCs w:val="28"/>
          </w:rPr>
          <w:t>формуле (</w:t>
        </w:r>
        <w:r w:rsidR="00D629A1" w:rsidRPr="00ED2E40">
          <w:rPr>
            <w:rFonts w:ascii="Times New Roman" w:hAnsi="Times New Roman" w:cs="Times New Roman"/>
            <w:sz w:val="28"/>
            <w:szCs w:val="28"/>
          </w:rPr>
          <w:t>1</w:t>
        </w:r>
        <w:r w:rsidR="008D3C47">
          <w:rPr>
            <w:rFonts w:ascii="Times New Roman" w:hAnsi="Times New Roman" w:cs="Times New Roman"/>
            <w:sz w:val="28"/>
            <w:szCs w:val="28"/>
          </w:rPr>
          <w:t>2</w:t>
        </w:r>
        <w:r w:rsidRPr="00ED2E40">
          <w:rPr>
            <w:rFonts w:ascii="Times New Roman" w:hAnsi="Times New Roman" w:cs="Times New Roman"/>
            <w:sz w:val="28"/>
            <w:szCs w:val="28"/>
          </w:rPr>
          <w:t>)</w:t>
        </w:r>
      </w:hyperlink>
      <w:r w:rsidRPr="00ED2E40">
        <w:rPr>
          <w:rFonts w:ascii="Times New Roman" w:hAnsi="Times New Roman" w:cs="Times New Roman"/>
          <w:sz w:val="28"/>
          <w:szCs w:val="28"/>
        </w:rPr>
        <w:t>;</w:t>
      </w:r>
    </w:p>
    <w:p w:rsidR="00306725" w:rsidRDefault="00306725"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 xml:space="preserve">если предшествующий долгосрочный период регулирования составляет более 3 лет, по </w:t>
      </w:r>
      <w:hyperlink w:anchor="Par138" w:history="1">
        <w:r w:rsidRPr="00ED2E40">
          <w:rPr>
            <w:rFonts w:ascii="Times New Roman" w:hAnsi="Times New Roman" w:cs="Times New Roman"/>
            <w:sz w:val="28"/>
            <w:szCs w:val="28"/>
          </w:rPr>
          <w:t>формуле (</w:t>
        </w:r>
        <w:r w:rsidR="00D629A1" w:rsidRPr="00ED2E40">
          <w:rPr>
            <w:rFonts w:ascii="Times New Roman" w:hAnsi="Times New Roman" w:cs="Times New Roman"/>
            <w:sz w:val="28"/>
            <w:szCs w:val="28"/>
          </w:rPr>
          <w:t>1</w:t>
        </w:r>
        <w:r w:rsidR="008D3C47">
          <w:rPr>
            <w:rFonts w:ascii="Times New Roman" w:hAnsi="Times New Roman" w:cs="Times New Roman"/>
            <w:sz w:val="28"/>
            <w:szCs w:val="28"/>
          </w:rPr>
          <w:t>2</w:t>
        </w:r>
        <w:r w:rsidRPr="00ED2E40">
          <w:rPr>
            <w:rFonts w:ascii="Times New Roman" w:hAnsi="Times New Roman" w:cs="Times New Roman"/>
            <w:sz w:val="28"/>
            <w:szCs w:val="28"/>
          </w:rPr>
          <w:t>.1)</w:t>
        </w:r>
      </w:hyperlink>
      <w:r w:rsidRPr="00ED2E40">
        <w:rPr>
          <w:rFonts w:ascii="Times New Roman" w:hAnsi="Times New Roman" w:cs="Times New Roman"/>
          <w:sz w:val="28"/>
          <w:szCs w:val="28"/>
        </w:rPr>
        <w:t>.</w:t>
      </w:r>
      <w:bookmarkStart w:id="13" w:name="Par136"/>
      <w:bookmarkEnd w:id="13"/>
    </w:p>
    <w:p w:rsidR="00EA7577" w:rsidRPr="002C6810" w:rsidRDefault="002C6810" w:rsidP="00A07CB4">
      <w:pPr>
        <w:pStyle w:val="ConsPlusNormal"/>
        <w:spacing w:line="360" w:lineRule="auto"/>
        <w:ind w:firstLine="709"/>
        <w:jc w:val="center"/>
        <w:rPr>
          <w:rFonts w:ascii="Times New Roman" w:hAnsi="Times New Roman" w:cs="Times New Roman"/>
          <w:sz w:val="28"/>
          <w:szCs w:val="28"/>
        </w:rPr>
      </w:pPr>
      <m:oMathPara>
        <m:oMath>
          <m:r>
            <w:rPr>
              <w:rFonts w:ascii="Cambria Math" w:hAnsi="Cambria Math"/>
              <w:sz w:val="28"/>
              <w:szCs w:val="28"/>
            </w:rPr>
            <m:t>ЭП=</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5</m:t>
              </m:r>
            </m:den>
          </m:f>
          <m:r>
            <w:rPr>
              <w:rFonts w:ascii="Cambria Math" w:hAnsi="Cambria Math"/>
              <w:sz w:val="28"/>
              <w:szCs w:val="28"/>
            </w:rPr>
            <m:t>∙∆Э</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5</m:t>
              </m:r>
            </m:den>
          </m:f>
          <m:r>
            <w:rPr>
              <w:rFonts w:ascii="Cambria Math" w:hAnsi="Cambria Math"/>
              <w:sz w:val="28"/>
              <w:szCs w:val="28"/>
            </w:rPr>
            <m:t>∙∆Э</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1-1</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1+ИП</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r>
                    <w:rPr>
                      <w:rFonts w:ascii="Cambria Math" w:hAnsi="Cambria Math"/>
                      <w:sz w:val="28"/>
                      <w:szCs w:val="28"/>
                    </w:rPr>
                    <m:t>1</m:t>
                  </m:r>
                </m:sub>
              </m:sSub>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5</m:t>
              </m:r>
            </m:den>
          </m:f>
          <m:r>
            <w:rPr>
              <w:rFonts w:ascii="Cambria Math" w:hAnsi="Cambria Math"/>
              <w:sz w:val="28"/>
              <w:szCs w:val="28"/>
            </w:rPr>
            <m:t>∙∆Э</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i1-2</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1+ИП</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r>
                    <w:rPr>
                      <w:rFonts w:ascii="Cambria Math" w:hAnsi="Cambria Math"/>
                      <w:sz w:val="28"/>
                      <w:szCs w:val="28"/>
                    </w:rPr>
                    <m:t>1</m:t>
                  </m:r>
                </m:sub>
              </m:sSub>
            </m:e>
          </m:d>
          <m:r>
            <w:rPr>
              <w:rFonts w:ascii="Cambria Math" w:hAnsi="Cambria Math"/>
              <w:sz w:val="28"/>
              <w:szCs w:val="28"/>
            </w:rPr>
            <m:t>∙</m:t>
          </m:r>
        </m:oMath>
      </m:oMathPara>
    </w:p>
    <w:p w:rsidR="00B67FF9" w:rsidRPr="00B67FF9" w:rsidRDefault="002C6810" w:rsidP="00A07CB4">
      <w:pPr>
        <w:pStyle w:val="ConsPlusNormal"/>
        <w:spacing w:line="360" w:lineRule="auto"/>
        <w:ind w:firstLine="709"/>
        <w:jc w:val="center"/>
        <w:rPr>
          <w:rFonts w:ascii="Times New Roman" w:hAnsi="Times New Roman" w:cs="Times New Roman"/>
          <w:sz w:val="28"/>
          <w:szCs w:val="28"/>
        </w:rPr>
      </w:pPr>
      <m:oMath>
        <m:r>
          <w:rPr>
            <w:rFonts w:ascii="Cambria Math" w:hAnsi="Cambria Math"/>
            <w:sz w:val="28"/>
            <w:szCs w:val="28"/>
          </w:rPr>
          <m:t>(1+ИП</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r>
              <w:rPr>
                <w:rFonts w:ascii="Cambria Math" w:hAnsi="Cambria Math"/>
                <w:sz w:val="28"/>
                <w:szCs w:val="28"/>
              </w:rPr>
              <m:t>1-1</m:t>
            </m:r>
          </m:sub>
        </m:sSub>
        <m:r>
          <w:rPr>
            <w:rFonts w:ascii="Cambria Math" w:hAnsi="Cambria Math"/>
            <w:sz w:val="28"/>
            <w:szCs w:val="28"/>
          </w:rPr>
          <m:t>)</m:t>
        </m:r>
      </m:oMath>
      <w:r w:rsidR="00B67FF9" w:rsidRPr="00B67FF9">
        <w:rPr>
          <w:rFonts w:ascii="Times New Roman" w:hAnsi="Times New Roman" w:cs="Times New Roman"/>
          <w:sz w:val="28"/>
          <w:szCs w:val="28"/>
        </w:rPr>
        <w:t xml:space="preserve"> (</w:t>
      </w:r>
      <w:r w:rsidR="00B67FF9">
        <w:rPr>
          <w:rFonts w:ascii="Times New Roman" w:hAnsi="Times New Roman" w:cs="Times New Roman"/>
          <w:sz w:val="28"/>
          <w:szCs w:val="28"/>
        </w:rPr>
        <w:t>тыс. руб.), (1</w:t>
      </w:r>
      <w:r w:rsidR="008D3C47">
        <w:rPr>
          <w:rFonts w:ascii="Times New Roman" w:hAnsi="Times New Roman" w:cs="Times New Roman"/>
          <w:sz w:val="28"/>
          <w:szCs w:val="28"/>
        </w:rPr>
        <w:t>2</w:t>
      </w:r>
      <w:r w:rsidR="00B67FF9">
        <w:rPr>
          <w:rFonts w:ascii="Times New Roman" w:hAnsi="Times New Roman" w:cs="Times New Roman"/>
          <w:sz w:val="28"/>
          <w:szCs w:val="28"/>
        </w:rPr>
        <w:t>)</w:t>
      </w:r>
    </w:p>
    <w:p w:rsidR="00EA7577" w:rsidRDefault="00EA7577" w:rsidP="00A07CB4">
      <w:pPr>
        <w:pStyle w:val="ConsPlusNormal"/>
        <w:spacing w:line="360" w:lineRule="auto"/>
        <w:ind w:firstLine="709"/>
        <w:jc w:val="center"/>
        <w:rPr>
          <w:rFonts w:ascii="Times New Roman" w:hAnsi="Times New Roman" w:cs="Times New Roman"/>
          <w:sz w:val="28"/>
          <w:szCs w:val="28"/>
        </w:rPr>
      </w:pPr>
      <w:bookmarkStart w:id="14" w:name="Par138"/>
      <w:bookmarkEnd w:id="14"/>
    </w:p>
    <w:p w:rsidR="00EA7577" w:rsidRPr="004F59BC" w:rsidRDefault="002C6810" w:rsidP="00A07CB4">
      <w:pPr>
        <w:pStyle w:val="ConsPlusNormal"/>
        <w:spacing w:line="360" w:lineRule="auto"/>
        <w:ind w:firstLine="709"/>
        <w:jc w:val="center"/>
        <w:rPr>
          <w:rFonts w:ascii="Times New Roman" w:hAnsi="Times New Roman" w:cs="Times New Roman"/>
          <w:sz w:val="28"/>
          <w:szCs w:val="28"/>
        </w:rPr>
      </w:pPr>
      <m:oMath>
        <m:r>
          <w:rPr>
            <w:rFonts w:ascii="Cambria Math" w:hAnsi="Cambria Math"/>
            <w:sz w:val="28"/>
            <w:szCs w:val="28"/>
          </w:rPr>
          <m:t>ЭП=</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5</m:t>
            </m:r>
          </m:den>
        </m:f>
        <m:r>
          <w:rPr>
            <w:rFonts w:ascii="Cambria Math" w:hAnsi="Cambria Math"/>
            <w:sz w:val="28"/>
            <w:szCs w:val="28"/>
          </w:rPr>
          <m:t>∙∆Э</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5</m:t>
            </m:r>
          </m:den>
        </m:f>
        <m:r>
          <w:rPr>
            <w:rFonts w:ascii="Cambria Math" w:hAnsi="Cambria Math"/>
            <w:sz w:val="28"/>
            <w:szCs w:val="28"/>
          </w:rPr>
          <m:t>∙∆Э</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1-1</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1+ИП</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r>
                  <w:rPr>
                    <w:rFonts w:ascii="Cambria Math" w:hAnsi="Cambria Math"/>
                    <w:sz w:val="28"/>
                    <w:szCs w:val="28"/>
                  </w:rPr>
                  <m:t>1</m:t>
                </m:r>
              </m:sub>
            </m:sSub>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5</m:t>
            </m:r>
          </m:den>
        </m:f>
        <m:r>
          <w:rPr>
            <w:rFonts w:ascii="Cambria Math" w:hAnsi="Cambria Math"/>
            <w:sz w:val="28"/>
            <w:szCs w:val="28"/>
          </w:rPr>
          <m:t>∙∆Э</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1-2</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1+ИП</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r>
                  <w:rPr>
                    <w:rFonts w:ascii="Cambria Math" w:hAnsi="Cambria Math"/>
                    <w:sz w:val="28"/>
                    <w:szCs w:val="28"/>
                  </w:rPr>
                  <m:t>1</m:t>
                </m:r>
              </m:sub>
            </m:sSub>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1+ИП</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rPr>
                  <m:t>i1-1</m:t>
                </m:r>
              </m:sub>
            </m:sSub>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5</m:t>
            </m:r>
          </m:den>
        </m:f>
        <m:r>
          <w:rPr>
            <w:rFonts w:ascii="Cambria Math" w:hAnsi="Cambria Math"/>
            <w:sz w:val="28"/>
            <w:szCs w:val="28"/>
          </w:rPr>
          <m:t>∙∆Э</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1-3</m:t>
            </m:r>
          </m:sub>
        </m:sSub>
        <m:r>
          <w:rPr>
            <w:rFonts w:ascii="Cambria Math" w:hAnsi="Cambria Math"/>
            <w:sz w:val="28"/>
            <w:szCs w:val="28"/>
          </w:rPr>
          <m:t>∙(1+ИП</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r>
              <w:rPr>
                <w:rFonts w:ascii="Cambria Math" w:hAnsi="Cambria Math"/>
                <w:sz w:val="28"/>
                <w:szCs w:val="28"/>
              </w:rPr>
              <m:t>1</m:t>
            </m:r>
          </m:sub>
        </m:sSub>
        <m:r>
          <w:rPr>
            <w:rFonts w:ascii="Cambria Math" w:hAnsi="Cambria Math"/>
            <w:sz w:val="28"/>
            <w:szCs w:val="28"/>
          </w:rPr>
          <m:t>)∙(1+ИП</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r>
              <w:rPr>
                <w:rFonts w:ascii="Cambria Math" w:hAnsi="Cambria Math"/>
                <w:sz w:val="28"/>
                <w:szCs w:val="28"/>
              </w:rPr>
              <m:t>1-1</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1+ИП</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rPr>
                  <m:t>i1-2</m:t>
                </m:r>
              </m:sub>
            </m:sSub>
          </m:e>
        </m:d>
      </m:oMath>
      <w:r w:rsidR="00EA7577">
        <w:rPr>
          <w:rFonts w:ascii="Times New Roman" w:hAnsi="Times New Roman" w:cs="Times New Roman"/>
          <w:sz w:val="28"/>
          <w:szCs w:val="28"/>
        </w:rPr>
        <w:t xml:space="preserve"> (тыс. руб.), (</w:t>
      </w:r>
      <w:r w:rsidR="008D3C47">
        <w:rPr>
          <w:rFonts w:ascii="Times New Roman" w:hAnsi="Times New Roman" w:cs="Times New Roman"/>
          <w:sz w:val="28"/>
          <w:szCs w:val="28"/>
        </w:rPr>
        <w:t>12</w:t>
      </w:r>
      <w:r w:rsidR="00EA7577">
        <w:rPr>
          <w:rFonts w:ascii="Times New Roman" w:hAnsi="Times New Roman" w:cs="Times New Roman"/>
          <w:sz w:val="28"/>
          <w:szCs w:val="28"/>
        </w:rPr>
        <w:t>.1)</w:t>
      </w:r>
    </w:p>
    <w:p w:rsidR="00306725" w:rsidRPr="00ED2E40" w:rsidRDefault="00306725"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lastRenderedPageBreak/>
        <w:t>где:</w:t>
      </w:r>
    </w:p>
    <w:p w:rsidR="00306725" w:rsidRPr="00ED2E40" w:rsidRDefault="00306725"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i1 - последний год текущего долгосрочного периода регулирования;</w:t>
      </w:r>
    </w:p>
    <w:p w:rsidR="00306725" w:rsidRPr="00ED2E40" w:rsidRDefault="00306725"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ЭП - экономия расходов от снижения потребления энергетических ресурсов, учитываемая в очередном долгосрочном периоде регулирования, рассчитанная в ценах года i1, тыс. руб. Величина экономии принимается равной нулю, если расчет дает отрицательное значение;</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552450" cy="323850"/>
            <wp:effectExtent l="0" t="0" r="0" b="0"/>
            <wp:docPr id="63" name="Графический объект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00306725" w:rsidRPr="00ED2E40">
        <w:rPr>
          <w:rFonts w:ascii="Times New Roman" w:hAnsi="Times New Roman" w:cs="Times New Roman"/>
          <w:sz w:val="28"/>
          <w:szCs w:val="28"/>
        </w:rPr>
        <w:t xml:space="preserve">- прирост экономии от снижения потребления энергетических ресурсов в i-м году по сравнению с (i-1)-м годом, определяемый в </w:t>
      </w:r>
      <w:r w:rsidR="00306725" w:rsidRPr="000C5615">
        <w:rPr>
          <w:rFonts w:ascii="Times New Roman" w:hAnsi="Times New Roman" w:cs="Times New Roman"/>
          <w:sz w:val="28"/>
          <w:szCs w:val="28"/>
        </w:rPr>
        <w:t xml:space="preserve">соответствии с </w:t>
      </w:r>
      <w:hyperlink w:anchor="Par160" w:history="1">
        <w:r w:rsidR="00306725" w:rsidRPr="000C5615">
          <w:rPr>
            <w:rFonts w:ascii="Times New Roman" w:hAnsi="Times New Roman" w:cs="Times New Roman"/>
            <w:sz w:val="28"/>
            <w:szCs w:val="28"/>
          </w:rPr>
          <w:t xml:space="preserve">пунктом </w:t>
        </w:r>
      </w:hyperlink>
      <w:r w:rsidR="00944F7D" w:rsidRPr="000C5615">
        <w:rPr>
          <w:rFonts w:ascii="Times New Roman" w:hAnsi="Times New Roman" w:cs="Times New Roman"/>
          <w:sz w:val="28"/>
          <w:szCs w:val="28"/>
        </w:rPr>
        <w:t>44</w:t>
      </w:r>
      <w:r w:rsidR="00306725" w:rsidRPr="000C5615">
        <w:rPr>
          <w:rFonts w:ascii="Times New Roman" w:hAnsi="Times New Roman" w:cs="Times New Roman"/>
          <w:sz w:val="28"/>
          <w:szCs w:val="28"/>
        </w:rPr>
        <w:t xml:space="preserve"> настоящих Методических</w:t>
      </w:r>
      <w:r w:rsidR="00306725" w:rsidRPr="00ED2E40">
        <w:rPr>
          <w:rFonts w:ascii="Times New Roman" w:hAnsi="Times New Roman" w:cs="Times New Roman"/>
          <w:sz w:val="28"/>
          <w:szCs w:val="28"/>
        </w:rPr>
        <w:t xml:space="preserve"> указаний, тыс. руб.;</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657225" cy="323850"/>
            <wp:effectExtent l="0" t="0" r="9525" b="0"/>
            <wp:docPr id="64" name="Графический объект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00306725" w:rsidRPr="00ED2E40">
        <w:rPr>
          <w:rFonts w:ascii="Times New Roman" w:hAnsi="Times New Roman" w:cs="Times New Roman"/>
          <w:sz w:val="28"/>
          <w:szCs w:val="28"/>
        </w:rPr>
        <w:t>- прогнозное значение индекса потребительских цен (в среднем за год к предыдущему году) на i1-й год, определенное на основании параметров прогноза социально-экономического развития Российской Федерации;</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752475" cy="323850"/>
            <wp:effectExtent l="0" t="0" r="9525" b="0"/>
            <wp:docPr id="65" name="Графический объект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52475" cy="323850"/>
                    </a:xfrm>
                    <a:prstGeom prst="rect">
                      <a:avLst/>
                    </a:prstGeom>
                    <a:noFill/>
                    <a:ln>
                      <a:noFill/>
                    </a:ln>
                  </pic:spPr>
                </pic:pic>
              </a:graphicData>
            </a:graphic>
          </wp:inline>
        </w:drawing>
      </w:r>
      <w:r w:rsidR="00306725" w:rsidRPr="00ED2E40">
        <w:rPr>
          <w:rFonts w:ascii="Times New Roman" w:hAnsi="Times New Roman" w:cs="Times New Roman"/>
          <w:sz w:val="28"/>
          <w:szCs w:val="28"/>
        </w:rPr>
        <w:t xml:space="preserve">, </w:t>
      </w:r>
      <w:r w:rsidRPr="009B4477">
        <w:rPr>
          <w:rFonts w:ascii="Times New Roman" w:hAnsi="Times New Roman" w:cs="Times New Roman"/>
          <w:noProof/>
          <w:sz w:val="28"/>
          <w:szCs w:val="28"/>
        </w:rPr>
        <w:drawing>
          <wp:inline distT="0" distB="0" distL="0" distR="0">
            <wp:extent cx="781050" cy="323850"/>
            <wp:effectExtent l="0" t="0" r="0" b="0"/>
            <wp:docPr id="66" name="Графический объект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81050" cy="323850"/>
                    </a:xfrm>
                    <a:prstGeom prst="rect">
                      <a:avLst/>
                    </a:prstGeom>
                    <a:noFill/>
                    <a:ln>
                      <a:noFill/>
                    </a:ln>
                  </pic:spPr>
                </pic:pic>
              </a:graphicData>
            </a:graphic>
          </wp:inline>
        </w:drawing>
      </w:r>
      <w:r w:rsidR="00306725" w:rsidRPr="00ED2E40">
        <w:rPr>
          <w:rFonts w:ascii="Times New Roman" w:hAnsi="Times New Roman" w:cs="Times New Roman"/>
          <w:sz w:val="28"/>
          <w:szCs w:val="28"/>
        </w:rPr>
        <w:t>- фактические значения индекса потребительских цен (в среднем за год к предыдущему году) в (i1-1)-м, (i1-2)-м годах соответственно.</w:t>
      </w:r>
    </w:p>
    <w:p w:rsidR="00306725" w:rsidRPr="00ED2E40" w:rsidRDefault="00306725"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Прирост экономии от снижения потребления энергетических ресурсов, холодной воды и теплоносителя в последний год долгосрочного периода регулирования учитывается в объеме, прогнозируемом органом регулирования с учетом данных, предоставленных регулируемой организацией.</w:t>
      </w:r>
    </w:p>
    <w:p w:rsidR="00306725" w:rsidRPr="00ED2E40" w:rsidRDefault="00306725" w:rsidP="00A07CB4">
      <w:pPr>
        <w:pStyle w:val="ConsPlusNormal"/>
        <w:numPr>
          <w:ilvl w:val="0"/>
          <w:numId w:val="3"/>
        </w:numPr>
        <w:spacing w:line="360" w:lineRule="auto"/>
        <w:ind w:left="0" w:firstLine="709"/>
        <w:jc w:val="both"/>
        <w:rPr>
          <w:rFonts w:ascii="Times New Roman" w:hAnsi="Times New Roman" w:cs="Times New Roman"/>
          <w:sz w:val="28"/>
          <w:szCs w:val="28"/>
        </w:rPr>
      </w:pPr>
      <w:r w:rsidRPr="00ED2E40">
        <w:rPr>
          <w:rFonts w:ascii="Times New Roman" w:hAnsi="Times New Roman" w:cs="Times New Roman"/>
          <w:sz w:val="28"/>
          <w:szCs w:val="28"/>
        </w:rPr>
        <w:t>Прирост экономии операционных расходов за прошедший год рассчитывается по формулам:</w:t>
      </w:r>
    </w:p>
    <w:p w:rsidR="00306725" w:rsidRPr="00ED2E40" w:rsidRDefault="002C6810" w:rsidP="00A07CB4">
      <w:pPr>
        <w:pStyle w:val="ConsPlusNormal"/>
        <w:spacing w:line="360" w:lineRule="auto"/>
        <w:ind w:firstLine="709"/>
        <w:jc w:val="center"/>
        <w:rPr>
          <w:rFonts w:ascii="Times New Roman" w:hAnsi="Times New Roman" w:cs="Times New Roman"/>
          <w:sz w:val="28"/>
          <w:szCs w:val="28"/>
          <w:shd w:val="clear" w:color="auto" w:fill="FFFF00"/>
        </w:rPr>
      </w:pPr>
      <w:r w:rsidRPr="009B4477">
        <w:rPr>
          <w:rFonts w:ascii="Times New Roman" w:hAnsi="Times New Roman" w:cs="Times New Roman"/>
          <w:noProof/>
          <w:sz w:val="28"/>
          <w:szCs w:val="28"/>
        </w:rPr>
        <w:drawing>
          <wp:inline distT="0" distB="0" distL="0" distR="0">
            <wp:extent cx="5438775" cy="704850"/>
            <wp:effectExtent l="0" t="0" r="9525" b="0"/>
            <wp:docPr id="67" name="Графический объект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r w:rsidR="00306725" w:rsidRPr="00ED2E40">
        <w:rPr>
          <w:rFonts w:ascii="Times New Roman" w:hAnsi="Times New Roman" w:cs="Times New Roman"/>
          <w:sz w:val="28"/>
          <w:szCs w:val="28"/>
        </w:rPr>
        <w:t xml:space="preserve">(тыс. руб.), </w:t>
      </w:r>
      <w:r w:rsidR="00306725" w:rsidRPr="00B13F94">
        <w:rPr>
          <w:rFonts w:ascii="Times New Roman" w:hAnsi="Times New Roman" w:cs="Times New Roman"/>
          <w:sz w:val="28"/>
          <w:szCs w:val="28"/>
        </w:rPr>
        <w:t>(1</w:t>
      </w:r>
      <w:r w:rsidR="008D3C47">
        <w:rPr>
          <w:rFonts w:ascii="Times New Roman" w:hAnsi="Times New Roman" w:cs="Times New Roman"/>
          <w:sz w:val="28"/>
          <w:szCs w:val="28"/>
        </w:rPr>
        <w:t>3</w:t>
      </w:r>
      <w:r w:rsidR="00306725" w:rsidRPr="00B13F94">
        <w:rPr>
          <w:rFonts w:ascii="Times New Roman" w:hAnsi="Times New Roman" w:cs="Times New Roman"/>
          <w:sz w:val="28"/>
          <w:szCs w:val="28"/>
        </w:rPr>
        <w:t>)</w:t>
      </w:r>
    </w:p>
    <w:p w:rsidR="00306725" w:rsidRPr="00ED2E40" w:rsidRDefault="002C6810" w:rsidP="00A07CB4">
      <w:pPr>
        <w:pStyle w:val="ConsPlusNormal"/>
        <w:spacing w:line="360" w:lineRule="auto"/>
        <w:ind w:firstLine="709"/>
        <w:jc w:val="center"/>
        <w:rPr>
          <w:rFonts w:ascii="Times New Roman" w:hAnsi="Times New Roman" w:cs="Times New Roman"/>
          <w:sz w:val="28"/>
          <w:szCs w:val="28"/>
          <w:shd w:val="clear" w:color="auto" w:fill="FFFF00"/>
        </w:rPr>
      </w:pPr>
      <w:r w:rsidRPr="009B4477">
        <w:rPr>
          <w:rFonts w:ascii="Times New Roman" w:hAnsi="Times New Roman" w:cs="Times New Roman"/>
          <w:noProof/>
          <w:sz w:val="28"/>
          <w:szCs w:val="28"/>
        </w:rPr>
        <w:drawing>
          <wp:inline distT="0" distB="0" distL="0" distR="0">
            <wp:extent cx="2209800" cy="361950"/>
            <wp:effectExtent l="0" t="0" r="0" b="0"/>
            <wp:docPr id="68" name="Графический объект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209800" cy="361950"/>
                    </a:xfrm>
                    <a:prstGeom prst="rect">
                      <a:avLst/>
                    </a:prstGeom>
                    <a:noFill/>
                    <a:ln>
                      <a:noFill/>
                    </a:ln>
                  </pic:spPr>
                </pic:pic>
              </a:graphicData>
            </a:graphic>
          </wp:inline>
        </w:drawing>
      </w:r>
      <w:r w:rsidR="00306725" w:rsidRPr="00ED2E40">
        <w:rPr>
          <w:rFonts w:ascii="Times New Roman" w:hAnsi="Times New Roman" w:cs="Times New Roman"/>
          <w:sz w:val="28"/>
          <w:szCs w:val="28"/>
        </w:rPr>
        <w:t>, (тыс. руб.), (</w:t>
      </w:r>
      <w:r w:rsidR="00D2496B">
        <w:rPr>
          <w:rFonts w:ascii="Times New Roman" w:hAnsi="Times New Roman" w:cs="Times New Roman"/>
          <w:sz w:val="28"/>
          <w:szCs w:val="28"/>
        </w:rPr>
        <w:t>13.1</w:t>
      </w:r>
      <w:r w:rsidR="00306725" w:rsidRPr="00B13F94">
        <w:rPr>
          <w:rFonts w:ascii="Times New Roman" w:hAnsi="Times New Roman" w:cs="Times New Roman"/>
          <w:sz w:val="28"/>
          <w:szCs w:val="28"/>
        </w:rPr>
        <w:t>)</w:t>
      </w:r>
    </w:p>
    <w:p w:rsidR="00306725" w:rsidRPr="00ED2E40" w:rsidRDefault="00306725"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lastRenderedPageBreak/>
        <w:t>где:</w:t>
      </w:r>
    </w:p>
    <w:p w:rsidR="00306725" w:rsidRPr="00ED2E40" w:rsidRDefault="00306725"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i0 - первый год текущего долгосрочного периода регулирования;</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685800" cy="323850"/>
            <wp:effectExtent l="0" t="0" r="0" b="0"/>
            <wp:docPr id="69" name="Графический объект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00306725" w:rsidRPr="00ED2E40">
        <w:rPr>
          <w:rFonts w:ascii="Times New Roman" w:hAnsi="Times New Roman" w:cs="Times New Roman"/>
          <w:sz w:val="28"/>
          <w:szCs w:val="28"/>
        </w:rPr>
        <w:t>- прирост экономии операционных расходов в i-м году, тыс. руб. Прирост экономии операционных расходов отдельного года может принимать как положительные, так и отрицательные значения;</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485775" cy="361950"/>
            <wp:effectExtent l="0" t="0" r="0" b="0"/>
            <wp:docPr id="70" name="Графический объект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00306725" w:rsidRPr="00ED2E40">
        <w:rPr>
          <w:rFonts w:ascii="Times New Roman" w:hAnsi="Times New Roman" w:cs="Times New Roman"/>
          <w:sz w:val="28"/>
          <w:szCs w:val="28"/>
        </w:rPr>
        <w:t xml:space="preserve">- скорректированные операционные (подконтрольные) расходы в i-м году, определяемые в соответствии с </w:t>
      </w:r>
      <w:hyperlink w:anchor="Par37" w:history="1">
        <w:r w:rsidR="00306725" w:rsidRPr="00ED2E40">
          <w:rPr>
            <w:rFonts w:ascii="Times New Roman" w:hAnsi="Times New Roman" w:cs="Times New Roman"/>
            <w:sz w:val="28"/>
            <w:szCs w:val="28"/>
          </w:rPr>
          <w:t>формулой (</w:t>
        </w:r>
        <w:r w:rsidR="00D2496B">
          <w:rPr>
            <w:rFonts w:ascii="Times New Roman" w:hAnsi="Times New Roman" w:cs="Times New Roman"/>
            <w:sz w:val="28"/>
            <w:szCs w:val="28"/>
          </w:rPr>
          <w:t>3</w:t>
        </w:r>
        <w:r w:rsidR="00306725" w:rsidRPr="00ED2E40">
          <w:rPr>
            <w:rFonts w:ascii="Times New Roman" w:hAnsi="Times New Roman" w:cs="Times New Roman"/>
            <w:sz w:val="28"/>
            <w:szCs w:val="28"/>
          </w:rPr>
          <w:t>)</w:t>
        </w:r>
      </w:hyperlink>
      <w:r w:rsidR="00306725" w:rsidRPr="00ED2E40">
        <w:rPr>
          <w:rFonts w:ascii="Times New Roman" w:hAnsi="Times New Roman" w:cs="Times New Roman"/>
          <w:sz w:val="28"/>
          <w:szCs w:val="28"/>
        </w:rPr>
        <w:t xml:space="preserve"> с применением уточненных значений индекса потребительских цен в соответствии с прогнозом социально-экономического развития Российской Федерации и индекса изменения количества активов, тыс. руб.;</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466725" cy="361950"/>
            <wp:effectExtent l="0" t="0" r="0" b="0"/>
            <wp:docPr id="71" name="Графический объект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00306725" w:rsidRPr="00ED2E40">
        <w:rPr>
          <w:rFonts w:ascii="Times New Roman" w:hAnsi="Times New Roman" w:cs="Times New Roman"/>
          <w:sz w:val="28"/>
          <w:szCs w:val="28"/>
        </w:rPr>
        <w:t>- фактические операционные расходы в i-м году, тыс. руб. Фактические операционные расходы, учитываемые при расчете экономии операционных расходов, не могут превышать уровня, установленного на данный год органами регулирования;</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476250" cy="323850"/>
            <wp:effectExtent l="0" t="0" r="0" b="0"/>
            <wp:docPr id="72" name="Графический объект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00306725" w:rsidRPr="00ED2E40">
        <w:rPr>
          <w:rFonts w:ascii="Times New Roman" w:hAnsi="Times New Roman" w:cs="Times New Roman"/>
          <w:sz w:val="28"/>
          <w:szCs w:val="28"/>
        </w:rPr>
        <w:t>- базовый уровень операционных расходов, установленный на долгосрочный период регулирования, тыс. руб.;</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781050" cy="323850"/>
            <wp:effectExtent l="0" t="0" r="0" b="0"/>
            <wp:docPr id="73" name="Графический объект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81050" cy="323850"/>
                    </a:xfrm>
                    <a:prstGeom prst="rect">
                      <a:avLst/>
                    </a:prstGeom>
                    <a:noFill/>
                    <a:ln>
                      <a:noFill/>
                    </a:ln>
                  </pic:spPr>
                </pic:pic>
              </a:graphicData>
            </a:graphic>
          </wp:inline>
        </w:drawing>
      </w:r>
      <w:r w:rsidR="00306725" w:rsidRPr="00ED2E40">
        <w:rPr>
          <w:rFonts w:ascii="Times New Roman" w:hAnsi="Times New Roman" w:cs="Times New Roman"/>
          <w:sz w:val="28"/>
          <w:szCs w:val="28"/>
        </w:rPr>
        <w:t xml:space="preserve">, ..., </w:t>
      </w:r>
      <w:r w:rsidRPr="009B4477">
        <w:rPr>
          <w:rFonts w:ascii="Times New Roman" w:hAnsi="Times New Roman" w:cs="Times New Roman"/>
          <w:noProof/>
          <w:sz w:val="28"/>
          <w:szCs w:val="28"/>
        </w:rPr>
        <w:drawing>
          <wp:inline distT="0" distB="0" distL="0" distR="0">
            <wp:extent cx="600075" cy="323850"/>
            <wp:effectExtent l="0" t="0" r="9525" b="0"/>
            <wp:docPr id="74" name="Графический объект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075" cy="323850"/>
                    </a:xfrm>
                    <a:prstGeom prst="rect">
                      <a:avLst/>
                    </a:prstGeom>
                    <a:noFill/>
                    <a:ln>
                      <a:noFill/>
                    </a:ln>
                  </pic:spPr>
                </pic:pic>
              </a:graphicData>
            </a:graphic>
          </wp:inline>
        </w:drawing>
      </w:r>
      <w:r w:rsidR="00306725" w:rsidRPr="00ED2E40">
        <w:rPr>
          <w:rFonts w:ascii="Times New Roman" w:hAnsi="Times New Roman" w:cs="Times New Roman"/>
          <w:sz w:val="28"/>
          <w:szCs w:val="28"/>
        </w:rPr>
        <w:t>- фактическое значение индекса потребительских цен (в среднем за год к предыдущему году) в (i0+1)-м, ..., i-м годах соответственно.</w:t>
      </w:r>
      <w:bookmarkStart w:id="15" w:name="Par160"/>
      <w:bookmarkEnd w:id="15"/>
    </w:p>
    <w:p w:rsidR="00306725" w:rsidRPr="00ED2E40" w:rsidRDefault="00306725" w:rsidP="00A07CB4">
      <w:pPr>
        <w:pStyle w:val="ConsPlusNormal"/>
        <w:numPr>
          <w:ilvl w:val="0"/>
          <w:numId w:val="3"/>
        </w:numPr>
        <w:spacing w:line="360" w:lineRule="auto"/>
        <w:ind w:left="0" w:firstLine="709"/>
        <w:jc w:val="both"/>
        <w:rPr>
          <w:rFonts w:ascii="Times New Roman" w:hAnsi="Times New Roman" w:cs="Times New Roman"/>
          <w:sz w:val="28"/>
          <w:szCs w:val="28"/>
        </w:rPr>
      </w:pPr>
      <w:r w:rsidRPr="00ED2E40">
        <w:rPr>
          <w:rFonts w:ascii="Times New Roman" w:hAnsi="Times New Roman" w:cs="Times New Roman"/>
          <w:sz w:val="28"/>
          <w:szCs w:val="28"/>
        </w:rPr>
        <w:t>Прирост экономии от снижения потребления энергетических ресурсов, за прошедший год рассчитывается по формуле:</w:t>
      </w:r>
    </w:p>
    <w:p w:rsidR="00306725"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5867400" cy="685800"/>
            <wp:effectExtent l="0" t="0" r="0" b="0"/>
            <wp:docPr id="75" name="Графический объект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67400" cy="685800"/>
                    </a:xfrm>
                    <a:prstGeom prst="rect">
                      <a:avLst/>
                    </a:prstGeom>
                    <a:noFill/>
                    <a:ln>
                      <a:noFill/>
                    </a:ln>
                  </pic:spPr>
                </pic:pic>
              </a:graphicData>
            </a:graphic>
          </wp:inline>
        </w:drawing>
      </w:r>
      <w:r w:rsidR="00306725" w:rsidRPr="00ED2E40">
        <w:rPr>
          <w:rFonts w:ascii="Times New Roman" w:hAnsi="Times New Roman" w:cs="Times New Roman"/>
          <w:sz w:val="28"/>
          <w:szCs w:val="28"/>
        </w:rPr>
        <w:t>(тыс. руб.),</w:t>
      </w:r>
      <w:r w:rsidR="001734A1">
        <w:rPr>
          <w:rFonts w:ascii="Times New Roman" w:hAnsi="Times New Roman" w:cs="Times New Roman"/>
          <w:sz w:val="28"/>
          <w:szCs w:val="28"/>
        </w:rPr>
        <w:t xml:space="preserve"> </w:t>
      </w:r>
      <w:r w:rsidR="00306725" w:rsidRPr="00ED2E40">
        <w:rPr>
          <w:rFonts w:ascii="Times New Roman" w:hAnsi="Times New Roman" w:cs="Times New Roman"/>
          <w:sz w:val="28"/>
          <w:szCs w:val="28"/>
        </w:rPr>
        <w:t>при i = 2, 3, ... (1</w:t>
      </w:r>
      <w:r w:rsidR="00B15CA8">
        <w:rPr>
          <w:rFonts w:ascii="Times New Roman" w:hAnsi="Times New Roman" w:cs="Times New Roman"/>
          <w:sz w:val="28"/>
          <w:szCs w:val="28"/>
        </w:rPr>
        <w:t>4</w:t>
      </w:r>
      <w:r w:rsidR="00306725" w:rsidRPr="00ED2E40">
        <w:rPr>
          <w:rFonts w:ascii="Times New Roman" w:hAnsi="Times New Roman" w:cs="Times New Roman"/>
          <w:sz w:val="28"/>
          <w:szCs w:val="28"/>
        </w:rPr>
        <w:t>)</w:t>
      </w:r>
    </w:p>
    <w:p w:rsidR="00FB0CD4" w:rsidRPr="00ED2E40" w:rsidRDefault="00FB0CD4" w:rsidP="00A07CB4">
      <w:pPr>
        <w:pStyle w:val="ConsPlusNormal"/>
        <w:spacing w:line="360" w:lineRule="auto"/>
        <w:ind w:firstLine="709"/>
        <w:jc w:val="both"/>
        <w:rPr>
          <w:rFonts w:ascii="Times New Roman" w:hAnsi="Times New Roman" w:cs="Times New Roman"/>
          <w:sz w:val="28"/>
          <w:szCs w:val="28"/>
          <w:shd w:val="clear" w:color="auto" w:fill="FFFF00"/>
        </w:rPr>
      </w:pPr>
    </w:p>
    <w:p w:rsidR="00306725" w:rsidRPr="00ED2E40" w:rsidRDefault="00306725"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где:</w:t>
      </w:r>
    </w:p>
    <w:p w:rsidR="00306725" w:rsidRPr="00ED2E40" w:rsidRDefault="00306725" w:rsidP="00A07CB4">
      <w:pPr>
        <w:pStyle w:val="ConsPlusNormal"/>
        <w:spacing w:line="360" w:lineRule="auto"/>
        <w:ind w:firstLine="709"/>
        <w:jc w:val="both"/>
        <w:rPr>
          <w:rFonts w:ascii="Times New Roman" w:hAnsi="Times New Roman" w:cs="Times New Roman"/>
          <w:sz w:val="28"/>
          <w:szCs w:val="28"/>
        </w:rPr>
      </w:pPr>
      <w:r w:rsidRPr="00ED2E40">
        <w:rPr>
          <w:rFonts w:ascii="Times New Roman" w:hAnsi="Times New Roman" w:cs="Times New Roman"/>
          <w:sz w:val="28"/>
          <w:szCs w:val="28"/>
        </w:rPr>
        <w:t>i0 - первый год текущего долгосрочного периода регулирования;</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lastRenderedPageBreak/>
        <w:drawing>
          <wp:inline distT="0" distB="0" distL="0" distR="0">
            <wp:extent cx="685800" cy="361950"/>
            <wp:effectExtent l="0" t="0" r="0" b="0"/>
            <wp:docPr id="76" name="Графический объект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85800" cy="361950"/>
                    </a:xfrm>
                    <a:prstGeom prst="rect">
                      <a:avLst/>
                    </a:prstGeom>
                    <a:noFill/>
                    <a:ln>
                      <a:noFill/>
                    </a:ln>
                  </pic:spPr>
                </pic:pic>
              </a:graphicData>
            </a:graphic>
          </wp:inline>
        </w:drawing>
      </w:r>
      <w:r w:rsidR="00306725" w:rsidRPr="00ED2E40">
        <w:rPr>
          <w:rFonts w:ascii="Times New Roman" w:hAnsi="Times New Roman" w:cs="Times New Roman"/>
          <w:sz w:val="28"/>
          <w:szCs w:val="28"/>
        </w:rPr>
        <w:t>- прирост экономии от снижения потребления z-</w:t>
      </w:r>
      <w:proofErr w:type="spellStart"/>
      <w:r w:rsidR="00306725" w:rsidRPr="00ED2E40">
        <w:rPr>
          <w:rFonts w:ascii="Times New Roman" w:hAnsi="Times New Roman" w:cs="Times New Roman"/>
          <w:sz w:val="28"/>
          <w:szCs w:val="28"/>
        </w:rPr>
        <w:t>го</w:t>
      </w:r>
      <w:proofErr w:type="spellEnd"/>
      <w:r w:rsidR="00306725" w:rsidRPr="00ED2E40">
        <w:rPr>
          <w:rFonts w:ascii="Times New Roman" w:hAnsi="Times New Roman" w:cs="Times New Roman"/>
          <w:sz w:val="28"/>
          <w:szCs w:val="28"/>
        </w:rPr>
        <w:t xml:space="preserve"> энергетического ресурса в i-м году, тыс. руб. Прирост экономии отдельного года может принимать как положительные, так и отрицательные значения;</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581025" cy="361950"/>
            <wp:effectExtent l="0" t="0" r="0" b="0"/>
            <wp:docPr id="77" name="Графический объект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1025" cy="361950"/>
                    </a:xfrm>
                    <a:prstGeom prst="rect">
                      <a:avLst/>
                    </a:prstGeom>
                    <a:noFill/>
                    <a:ln>
                      <a:noFill/>
                    </a:ln>
                  </pic:spPr>
                </pic:pic>
              </a:graphicData>
            </a:graphic>
          </wp:inline>
        </w:drawing>
      </w:r>
      <w:r w:rsidR="00306725" w:rsidRPr="00ED2E40">
        <w:rPr>
          <w:rFonts w:ascii="Times New Roman" w:hAnsi="Times New Roman" w:cs="Times New Roman"/>
          <w:sz w:val="28"/>
          <w:szCs w:val="28"/>
        </w:rPr>
        <w:t>- фактический объем полезного отпуска соответствующего вида продукции (услуг) в i-м году, тыс. тонн</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428625" cy="361950"/>
            <wp:effectExtent l="0" t="0" r="0" b="0"/>
            <wp:docPr id="78" name="Графический объект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00306725" w:rsidRPr="00ED2E40">
        <w:rPr>
          <w:rFonts w:ascii="Times New Roman" w:hAnsi="Times New Roman" w:cs="Times New Roman"/>
          <w:sz w:val="28"/>
          <w:szCs w:val="28"/>
        </w:rPr>
        <w:t>- объем полезного отпуска соответствующего вида продукции (услуг), учтенный при установлении тарифов на i-й год, тыс. тонн</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361950" cy="361950"/>
            <wp:effectExtent l="0" t="0" r="0" b="0"/>
            <wp:docPr id="79" name="Графический объект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306725" w:rsidRPr="00ED2E40">
        <w:rPr>
          <w:rFonts w:ascii="Times New Roman" w:hAnsi="Times New Roman" w:cs="Times New Roman"/>
          <w:sz w:val="28"/>
          <w:szCs w:val="28"/>
        </w:rPr>
        <w:t>- объем потребления z-</w:t>
      </w:r>
      <w:proofErr w:type="spellStart"/>
      <w:r w:rsidR="00306725" w:rsidRPr="00ED2E40">
        <w:rPr>
          <w:rFonts w:ascii="Times New Roman" w:hAnsi="Times New Roman" w:cs="Times New Roman"/>
          <w:sz w:val="28"/>
          <w:szCs w:val="28"/>
        </w:rPr>
        <w:t>го</w:t>
      </w:r>
      <w:proofErr w:type="spellEnd"/>
      <w:r w:rsidR="00306725" w:rsidRPr="00ED2E40">
        <w:rPr>
          <w:rFonts w:ascii="Times New Roman" w:hAnsi="Times New Roman" w:cs="Times New Roman"/>
          <w:sz w:val="28"/>
          <w:szCs w:val="28"/>
        </w:rPr>
        <w:t xml:space="preserve"> энергетического ресурса, учтенный при установлении тарифов на i-й год;</w:t>
      </w:r>
    </w:p>
    <w:p w:rsidR="00306725" w:rsidRPr="00ED2E40"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361950" cy="361950"/>
            <wp:effectExtent l="0" t="0" r="0" b="0"/>
            <wp:docPr id="80" name="Графический объект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306725" w:rsidRPr="00ED2E40">
        <w:rPr>
          <w:rFonts w:ascii="Times New Roman" w:hAnsi="Times New Roman" w:cs="Times New Roman"/>
          <w:sz w:val="28"/>
          <w:szCs w:val="28"/>
        </w:rPr>
        <w:t>- фактический объем потребления z-</w:t>
      </w:r>
      <w:proofErr w:type="spellStart"/>
      <w:r w:rsidR="00306725" w:rsidRPr="00ED2E40">
        <w:rPr>
          <w:rFonts w:ascii="Times New Roman" w:hAnsi="Times New Roman" w:cs="Times New Roman"/>
          <w:sz w:val="28"/>
          <w:szCs w:val="28"/>
        </w:rPr>
        <w:t>го</w:t>
      </w:r>
      <w:proofErr w:type="spellEnd"/>
      <w:r w:rsidR="00306725" w:rsidRPr="00ED2E40">
        <w:rPr>
          <w:rFonts w:ascii="Times New Roman" w:hAnsi="Times New Roman" w:cs="Times New Roman"/>
          <w:sz w:val="28"/>
          <w:szCs w:val="28"/>
        </w:rPr>
        <w:t xml:space="preserve"> энергетического ресурса, </w:t>
      </w:r>
      <w:r w:rsidR="00FB0CD4">
        <w:rPr>
          <w:rFonts w:ascii="Times New Roman" w:hAnsi="Times New Roman" w:cs="Times New Roman"/>
          <w:sz w:val="28"/>
          <w:szCs w:val="28"/>
        </w:rPr>
        <w:br/>
      </w:r>
      <w:r w:rsidR="00306725" w:rsidRPr="00ED2E40">
        <w:rPr>
          <w:rFonts w:ascii="Times New Roman" w:hAnsi="Times New Roman" w:cs="Times New Roman"/>
          <w:sz w:val="28"/>
          <w:szCs w:val="28"/>
        </w:rPr>
        <w:t>в i-м году;</w:t>
      </w:r>
    </w:p>
    <w:p w:rsidR="00306725" w:rsidRDefault="002C6810" w:rsidP="00A07CB4">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514350" cy="361950"/>
            <wp:effectExtent l="0" t="0" r="0" b="0"/>
            <wp:docPr id="81" name="Графический объект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14350" cy="361950"/>
                    </a:xfrm>
                    <a:prstGeom prst="rect">
                      <a:avLst/>
                    </a:prstGeom>
                    <a:noFill/>
                    <a:ln>
                      <a:noFill/>
                    </a:ln>
                  </pic:spPr>
                </pic:pic>
              </a:graphicData>
            </a:graphic>
          </wp:inline>
        </w:drawing>
      </w:r>
      <w:r w:rsidR="00306725" w:rsidRPr="00ED2E40">
        <w:rPr>
          <w:rFonts w:ascii="Times New Roman" w:hAnsi="Times New Roman" w:cs="Times New Roman"/>
          <w:sz w:val="28"/>
          <w:szCs w:val="28"/>
        </w:rPr>
        <w:t>- фактическая стоимость покупки единицы z-</w:t>
      </w:r>
      <w:proofErr w:type="spellStart"/>
      <w:r w:rsidR="00306725" w:rsidRPr="00ED2E40">
        <w:rPr>
          <w:rFonts w:ascii="Times New Roman" w:hAnsi="Times New Roman" w:cs="Times New Roman"/>
          <w:sz w:val="28"/>
          <w:szCs w:val="28"/>
        </w:rPr>
        <w:t>го</w:t>
      </w:r>
      <w:proofErr w:type="spellEnd"/>
      <w:r w:rsidR="00306725" w:rsidRPr="00ED2E40">
        <w:rPr>
          <w:rFonts w:ascii="Times New Roman" w:hAnsi="Times New Roman" w:cs="Times New Roman"/>
          <w:sz w:val="28"/>
          <w:szCs w:val="28"/>
        </w:rPr>
        <w:t xml:space="preserve"> энергетического ресурса, холодной воды, теплоносителя в i-м году.</w:t>
      </w:r>
    </w:p>
    <w:p w:rsidR="00AF1BB4" w:rsidRPr="00306725" w:rsidRDefault="00AF1BB4" w:rsidP="00306725">
      <w:pPr>
        <w:pStyle w:val="ConsPlusNormal"/>
        <w:spacing w:line="360" w:lineRule="auto"/>
        <w:ind w:firstLine="709"/>
        <w:jc w:val="both"/>
        <w:rPr>
          <w:rFonts w:ascii="Times New Roman" w:hAnsi="Times New Roman" w:cs="Times New Roman"/>
          <w:sz w:val="28"/>
          <w:szCs w:val="28"/>
        </w:rPr>
      </w:pPr>
    </w:p>
    <w:p w:rsidR="005A1007" w:rsidRPr="00C3295A" w:rsidRDefault="005A1007" w:rsidP="005A1007">
      <w:pPr>
        <w:pStyle w:val="Standard"/>
        <w:spacing w:line="360" w:lineRule="auto"/>
        <w:ind w:firstLine="284"/>
        <w:jc w:val="center"/>
        <w:rPr>
          <w:rFonts w:cs="Times New Roman"/>
          <w:b/>
          <w:bCs/>
          <w:sz w:val="28"/>
          <w:szCs w:val="28"/>
        </w:rPr>
      </w:pPr>
      <w:r w:rsidRPr="00C3295A">
        <w:rPr>
          <w:rFonts w:cs="Times New Roman"/>
          <w:b/>
          <w:bCs/>
          <w:sz w:val="28"/>
          <w:szCs w:val="28"/>
        </w:rPr>
        <w:t>Корректировка необходимой валовой выручки.</w:t>
      </w:r>
    </w:p>
    <w:p w:rsidR="005A1007" w:rsidRPr="0003071E" w:rsidRDefault="005A1007" w:rsidP="005A1007">
      <w:pPr>
        <w:pStyle w:val="Standard"/>
        <w:spacing w:line="360" w:lineRule="auto"/>
        <w:ind w:firstLine="709"/>
        <w:jc w:val="center"/>
        <w:rPr>
          <w:rFonts w:cs="Times New Roman"/>
          <w:b/>
          <w:bCs/>
          <w:color w:val="000000"/>
          <w:sz w:val="28"/>
          <w:szCs w:val="28"/>
        </w:rPr>
      </w:pPr>
    </w:p>
    <w:p w:rsidR="005A1007" w:rsidRPr="0003071E" w:rsidRDefault="005A1007" w:rsidP="006D52C0">
      <w:pPr>
        <w:pStyle w:val="-11"/>
        <w:numPr>
          <w:ilvl w:val="0"/>
          <w:numId w:val="3"/>
        </w:numPr>
        <w:autoSpaceDE w:val="0"/>
        <w:adjustRightInd w:val="0"/>
        <w:spacing w:line="360" w:lineRule="auto"/>
        <w:ind w:left="0" w:firstLine="709"/>
        <w:jc w:val="both"/>
        <w:rPr>
          <w:rFonts w:cs="Times New Roman"/>
          <w:color w:val="000000"/>
          <w:kern w:val="0"/>
          <w:sz w:val="28"/>
          <w:szCs w:val="28"/>
          <w:lang w:bidi="ar-SA"/>
        </w:rPr>
      </w:pPr>
      <w:r w:rsidRPr="0003071E">
        <w:rPr>
          <w:rFonts w:cs="Times New Roman"/>
          <w:color w:val="000000"/>
          <w:kern w:val="0"/>
          <w:sz w:val="28"/>
          <w:szCs w:val="28"/>
          <w:lang w:bidi="ar-SA"/>
        </w:rPr>
        <w:t xml:space="preserve"> В целях корректировки долгосрочного тарифа в соответствии</w:t>
      </w:r>
      <w:r w:rsidRPr="0003071E">
        <w:rPr>
          <w:rFonts w:cs="Times New Roman"/>
          <w:color w:val="000000"/>
          <w:kern w:val="0"/>
          <w:sz w:val="28"/>
          <w:szCs w:val="28"/>
          <w:lang w:bidi="ar-SA"/>
        </w:rPr>
        <w:br/>
        <w:t xml:space="preserve">с пунктом </w:t>
      </w:r>
      <w:hyperlink r:id="rId62" w:history="1">
        <w:r w:rsidRPr="0003071E">
          <w:rPr>
            <w:rFonts w:cs="Times New Roman"/>
            <w:color w:val="000000"/>
            <w:kern w:val="0"/>
            <w:sz w:val="28"/>
            <w:szCs w:val="28"/>
            <w:lang w:bidi="ar-SA"/>
          </w:rPr>
          <w:t>58</w:t>
        </w:r>
      </w:hyperlink>
      <w:r w:rsidRPr="0003071E">
        <w:rPr>
          <w:rFonts w:cs="Times New Roman"/>
          <w:color w:val="000000"/>
          <w:kern w:val="0"/>
          <w:sz w:val="28"/>
          <w:szCs w:val="28"/>
          <w:lang w:bidi="ar-SA"/>
        </w:rPr>
        <w:t xml:space="preserve"> Основ ценообразования орган регулирования ежегодно уточняет плановую необходимую </w:t>
      </w:r>
      <w:r w:rsidRPr="005A1007">
        <w:rPr>
          <w:rFonts w:cs="Times New Roman"/>
          <w:kern w:val="0"/>
          <w:sz w:val="28"/>
          <w:szCs w:val="28"/>
          <w:lang w:bidi="ar-SA"/>
        </w:rPr>
        <w:t xml:space="preserve">валовую выручку </w:t>
      </w:r>
      <w:r w:rsidR="000C5615">
        <w:rPr>
          <w:rFonts w:cs="Times New Roman"/>
          <w:kern w:val="0"/>
          <w:sz w:val="28"/>
          <w:szCs w:val="28"/>
          <w:lang w:bidi="ar-SA"/>
        </w:rPr>
        <w:t>на очередной</w:t>
      </w:r>
      <w:r w:rsidRPr="005A1007">
        <w:rPr>
          <w:rFonts w:cs="Times New Roman"/>
          <w:kern w:val="0"/>
          <w:sz w:val="28"/>
          <w:szCs w:val="28"/>
          <w:lang w:bidi="ar-SA"/>
        </w:rPr>
        <w:t xml:space="preserve"> i-й год с использованием уточненных значений прогнозных параметров регулирования, </w:t>
      </w: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sub>
          <m:sup>
            <m:r>
              <w:rPr>
                <w:rFonts w:ascii="Cambria Math" w:hAnsi="Cambria Math"/>
                <w:sz w:val="28"/>
                <w:szCs w:val="28"/>
              </w:rPr>
              <m:t>ск</m:t>
            </m:r>
          </m:sup>
        </m:sSubSup>
      </m:oMath>
      <w:r w:rsidRPr="005A1007">
        <w:rPr>
          <w:rFonts w:cs="Times New Roman"/>
          <w:kern w:val="0"/>
          <w:sz w:val="28"/>
          <w:szCs w:val="28"/>
          <w:lang w:bidi="ar-SA"/>
        </w:rPr>
        <w:t>, по формуле:</w:t>
      </w:r>
    </w:p>
    <w:p w:rsidR="005A1007" w:rsidRPr="00D750E3" w:rsidRDefault="005A1007" w:rsidP="006D52C0">
      <w:pPr>
        <w:autoSpaceDE w:val="0"/>
        <w:adjustRightInd w:val="0"/>
        <w:spacing w:after="0"/>
        <w:ind w:firstLine="709"/>
        <w:jc w:val="both"/>
        <w:outlineLvl w:val="0"/>
        <w:rPr>
          <w:sz w:val="28"/>
          <w:szCs w:val="28"/>
        </w:rPr>
      </w:pPr>
    </w:p>
    <w:p w:rsidR="005A1007" w:rsidRPr="00D750E3" w:rsidRDefault="003C7A28" w:rsidP="009E5F13">
      <w:pPr>
        <w:autoSpaceDE w:val="0"/>
        <w:adjustRightInd w:val="0"/>
        <w:spacing w:after="0"/>
        <w:ind w:firstLine="709"/>
        <w:jc w:val="center"/>
        <w:outlineLvl w:val="0"/>
        <w:rPr>
          <w:sz w:val="28"/>
          <w:szCs w:val="28"/>
        </w:rPr>
      </w:pPr>
      <m:oMath>
        <m:sSubSup>
          <m:sSubSupPr>
            <m:ctrlPr>
              <w:rPr>
                <w:rFonts w:ascii="Cambria Math" w:hAnsi="Cambria Math"/>
                <w:i/>
                <w:sz w:val="32"/>
                <w:szCs w:val="28"/>
              </w:rPr>
            </m:ctrlPr>
          </m:sSubSupPr>
          <m:e>
            <m:r>
              <w:rPr>
                <w:rFonts w:ascii="Cambria Math" w:hAnsi="Cambria Math"/>
                <w:sz w:val="32"/>
                <w:szCs w:val="28"/>
              </w:rPr>
              <m:t>НВВ</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m:t>
        </m:r>
        <m:sSubSup>
          <m:sSubSupPr>
            <m:ctrlPr>
              <w:rPr>
                <w:rFonts w:ascii="Cambria Math" w:hAnsi="Cambria Math"/>
                <w:i/>
                <w:sz w:val="32"/>
                <w:szCs w:val="28"/>
              </w:rPr>
            </m:ctrlPr>
          </m:sSubSupPr>
          <m:e>
            <m:r>
              <w:rPr>
                <w:rFonts w:ascii="Cambria Math" w:hAnsi="Cambria Math"/>
                <w:sz w:val="32"/>
                <w:szCs w:val="28"/>
              </w:rPr>
              <m:t>ОР</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m:t>
        </m:r>
        <m:sSubSup>
          <m:sSubSupPr>
            <m:ctrlPr>
              <w:rPr>
                <w:rFonts w:ascii="Cambria Math" w:hAnsi="Cambria Math"/>
                <w:i/>
                <w:sz w:val="32"/>
                <w:szCs w:val="28"/>
              </w:rPr>
            </m:ctrlPr>
          </m:sSubSupPr>
          <m:e>
            <m:r>
              <w:rPr>
                <w:rFonts w:ascii="Cambria Math" w:hAnsi="Cambria Math"/>
                <w:sz w:val="32"/>
                <w:szCs w:val="28"/>
              </w:rPr>
              <m:t>НР</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m:t>
        </m:r>
        <m:sSubSup>
          <m:sSubSupPr>
            <m:ctrlPr>
              <w:rPr>
                <w:rFonts w:ascii="Cambria Math" w:hAnsi="Cambria Math"/>
                <w:i/>
                <w:sz w:val="32"/>
                <w:szCs w:val="28"/>
              </w:rPr>
            </m:ctrlPr>
          </m:sSubSupPr>
          <m:e>
            <m:r>
              <w:rPr>
                <w:rFonts w:ascii="Cambria Math" w:hAnsi="Cambria Math"/>
                <w:sz w:val="32"/>
                <w:szCs w:val="28"/>
              </w:rPr>
              <m:t>РЭ</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m:t>
        </m:r>
        <m:sSubSup>
          <m:sSubSupPr>
            <m:ctrlPr>
              <w:rPr>
                <w:rFonts w:ascii="Cambria Math" w:hAnsi="Cambria Math"/>
                <w:i/>
                <w:sz w:val="32"/>
                <w:szCs w:val="28"/>
              </w:rPr>
            </m:ctrlPr>
          </m:sSubSupPr>
          <m:e>
            <m:r>
              <w:rPr>
                <w:rFonts w:ascii="Cambria Math" w:hAnsi="Cambria Math"/>
                <w:sz w:val="32"/>
                <w:szCs w:val="28"/>
              </w:rPr>
              <m:t>А</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m:t>
        </m:r>
        <m:sSubSup>
          <m:sSubSupPr>
            <m:ctrlPr>
              <w:rPr>
                <w:rFonts w:ascii="Cambria Math" w:hAnsi="Cambria Math"/>
                <w:i/>
                <w:sz w:val="32"/>
                <w:szCs w:val="28"/>
              </w:rPr>
            </m:ctrlPr>
          </m:sSubSupPr>
          <m:e>
            <m:r>
              <w:rPr>
                <w:rFonts w:ascii="Cambria Math" w:hAnsi="Cambria Math"/>
                <w:sz w:val="32"/>
                <w:szCs w:val="28"/>
              </w:rPr>
              <m:t>ПР</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+Р</m:t>
        </m:r>
        <m:sSub>
          <m:sSubPr>
            <m:ctrlPr>
              <w:rPr>
                <w:rFonts w:ascii="Cambria Math" w:hAnsi="Cambria Math"/>
                <w:i/>
                <w:sz w:val="32"/>
                <w:szCs w:val="28"/>
              </w:rPr>
            </m:ctrlPr>
          </m:sSubPr>
          <m:e>
            <m:r>
              <w:rPr>
                <w:rFonts w:ascii="Cambria Math" w:hAnsi="Cambria Math"/>
                <w:sz w:val="32"/>
                <w:szCs w:val="28"/>
              </w:rPr>
              <m:t>П</m:t>
            </m:r>
          </m:e>
          <m:sub>
            <m:r>
              <w:rPr>
                <w:rFonts w:ascii="Cambria Math" w:hAnsi="Cambria Math"/>
                <w:sz w:val="32"/>
                <w:szCs w:val="28"/>
                <w:lang w:val="en-US"/>
              </w:rPr>
              <m:t>i</m:t>
            </m:r>
          </m:sub>
        </m:sSub>
        <m:r>
          <w:rPr>
            <w:rFonts w:ascii="Cambria Math" w:hAnsi="Cambria Math"/>
            <w:sz w:val="32"/>
            <w:szCs w:val="28"/>
          </w:rPr>
          <m:t>+</m:t>
        </m:r>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rPr>
              <m:t>i</m:t>
            </m:r>
          </m:sub>
          <m:sup>
            <m:r>
              <w:rPr>
                <w:rFonts w:ascii="Cambria Math" w:hAnsi="Cambria Math"/>
                <w:sz w:val="28"/>
                <w:szCs w:val="28"/>
              </w:rPr>
              <m:t>с</m:t>
            </m:r>
          </m:sup>
        </m:sSubSup>
        <m:r>
          <w:rPr>
            <w:rFonts w:ascii="Cambria Math" w:hAnsi="Cambria Math"/>
            <w:sz w:val="32"/>
            <w:szCs w:val="28"/>
          </w:rPr>
          <m:t>+ ∆</m:t>
        </m:r>
        <m:sSub>
          <m:sSubPr>
            <m:ctrlPr>
              <w:rPr>
                <w:rFonts w:ascii="Cambria Math" w:hAnsi="Cambria Math"/>
                <w:i/>
                <w:sz w:val="32"/>
                <w:szCs w:val="28"/>
              </w:rPr>
            </m:ctrlPr>
          </m:sSubPr>
          <m:e>
            <m:r>
              <w:rPr>
                <w:rFonts w:ascii="Cambria Math" w:hAnsi="Cambria Math"/>
                <w:sz w:val="32"/>
                <w:szCs w:val="28"/>
              </w:rPr>
              <m:t>Рез</m:t>
            </m:r>
          </m:e>
          <m:sub>
            <m:r>
              <w:rPr>
                <w:rFonts w:ascii="Cambria Math" w:hAnsi="Cambria Math"/>
                <w:sz w:val="32"/>
                <w:szCs w:val="28"/>
                <w:lang w:val="en-US"/>
              </w:rPr>
              <m:t>i</m:t>
            </m:r>
          </m:sub>
        </m:sSub>
      </m:oMath>
      <w:r w:rsidR="005A1007" w:rsidRPr="00C273AB">
        <w:rPr>
          <w:sz w:val="28"/>
          <w:szCs w:val="28"/>
        </w:rPr>
        <w:t xml:space="preserve">, </w:t>
      </w:r>
      <w:r w:rsidR="002F04C4">
        <w:rPr>
          <w:rFonts w:ascii="Times New Roman" w:hAnsi="Times New Roman"/>
          <w:sz w:val="28"/>
          <w:szCs w:val="28"/>
        </w:rPr>
        <w:t>(тыс. руб.)</w:t>
      </w:r>
      <w:r w:rsidR="005A1007" w:rsidRPr="00B13F94">
        <w:rPr>
          <w:sz w:val="28"/>
          <w:szCs w:val="28"/>
        </w:rPr>
        <w:t>(1</w:t>
      </w:r>
      <w:r w:rsidR="00681DA8" w:rsidRPr="00B13F94">
        <w:rPr>
          <w:sz w:val="28"/>
          <w:szCs w:val="28"/>
        </w:rPr>
        <w:t>5</w:t>
      </w:r>
      <w:r w:rsidR="005A1007" w:rsidRPr="00B13F94">
        <w:rPr>
          <w:sz w:val="28"/>
          <w:szCs w:val="28"/>
        </w:rPr>
        <w:t>)</w:t>
      </w:r>
    </w:p>
    <w:p w:rsidR="009E5F13" w:rsidRDefault="009E5F13" w:rsidP="006D52C0">
      <w:pPr>
        <w:autoSpaceDE w:val="0"/>
        <w:adjustRightInd w:val="0"/>
        <w:spacing w:after="0" w:line="360" w:lineRule="auto"/>
        <w:ind w:firstLine="709"/>
        <w:jc w:val="both"/>
        <w:rPr>
          <w:rFonts w:ascii="Times New Roman" w:hAnsi="Times New Roman"/>
          <w:sz w:val="28"/>
          <w:szCs w:val="28"/>
        </w:rPr>
      </w:pPr>
    </w:p>
    <w:p w:rsidR="005A1007" w:rsidRPr="002F04C4" w:rsidRDefault="005A1007" w:rsidP="006D52C0">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где:</w:t>
      </w:r>
    </w:p>
    <w:p w:rsidR="005A1007" w:rsidRPr="0003071E" w:rsidRDefault="003C7A28" w:rsidP="006D52C0">
      <w:pPr>
        <w:autoSpaceDE w:val="0"/>
        <w:adjustRightInd w:val="0"/>
        <w:spacing w:after="0" w:line="360" w:lineRule="auto"/>
        <w:ind w:firstLine="709"/>
        <w:jc w:val="both"/>
        <w:rPr>
          <w:rFonts w:ascii="Times New Roman" w:hAnsi="Times New Roman"/>
          <w:color w:val="000000"/>
          <w:sz w:val="28"/>
          <w:szCs w:val="28"/>
        </w:rPr>
      </w:pPr>
      <m:oMath>
        <m:sSubSup>
          <m:sSubSupPr>
            <m:ctrlPr>
              <w:rPr>
                <w:rFonts w:ascii="Cambria Math" w:hAnsi="Cambria Math"/>
                <w:i/>
                <w:sz w:val="28"/>
                <w:szCs w:val="28"/>
              </w:rPr>
            </m:ctrlPr>
          </m:sSubSupPr>
          <m:e>
            <m:r>
              <w:rPr>
                <w:rFonts w:ascii="Cambria Math" w:hAnsi="Cambria Math"/>
                <w:sz w:val="28"/>
                <w:szCs w:val="28"/>
              </w:rPr>
              <m:t>ОР</m:t>
            </m:r>
          </m:e>
          <m:sub>
            <m:r>
              <w:rPr>
                <w:rFonts w:ascii="Cambria Math" w:hAnsi="Cambria Math"/>
                <w:sz w:val="28"/>
                <w:szCs w:val="28"/>
                <w:lang w:val="en-US"/>
              </w:rPr>
              <m:t>i</m:t>
            </m:r>
          </m:sub>
          <m:sup>
            <m:r>
              <w:rPr>
                <w:rFonts w:ascii="Cambria Math" w:hAnsi="Cambria Math"/>
                <w:sz w:val="28"/>
                <w:szCs w:val="28"/>
              </w:rPr>
              <m:t>ск</m:t>
            </m:r>
          </m:sup>
        </m:sSubSup>
      </m:oMath>
      <w:r w:rsidR="005A1007" w:rsidRPr="00C273AB">
        <w:rPr>
          <w:sz w:val="28"/>
          <w:szCs w:val="28"/>
        </w:rPr>
        <w:t xml:space="preserve"> - </w:t>
      </w:r>
      <w:r w:rsidR="005A1007" w:rsidRPr="0003071E">
        <w:rPr>
          <w:rFonts w:ascii="Times New Roman" w:hAnsi="Times New Roman"/>
          <w:color w:val="000000"/>
          <w:sz w:val="28"/>
          <w:szCs w:val="28"/>
        </w:rPr>
        <w:t xml:space="preserve">скорректированные операционные (подконтрольные) расходы </w:t>
      </w:r>
      <w:r w:rsidR="00FB0CD4" w:rsidRPr="0003071E">
        <w:rPr>
          <w:rFonts w:ascii="Times New Roman" w:hAnsi="Times New Roman"/>
          <w:color w:val="000000"/>
          <w:sz w:val="28"/>
          <w:szCs w:val="28"/>
        </w:rPr>
        <w:br/>
      </w:r>
      <w:r w:rsidR="005A1007" w:rsidRPr="0003071E">
        <w:rPr>
          <w:rFonts w:ascii="Times New Roman" w:hAnsi="Times New Roman"/>
          <w:color w:val="000000"/>
          <w:sz w:val="28"/>
          <w:szCs w:val="28"/>
        </w:rPr>
        <w:t xml:space="preserve">в i-м году, определяемые в целях корректировки долгосрочного тарифа по </w:t>
      </w:r>
      <w:hyperlink r:id="rId63" w:history="1">
        <w:r w:rsidR="005A1007" w:rsidRPr="000C5615">
          <w:rPr>
            <w:rFonts w:ascii="Times New Roman" w:hAnsi="Times New Roman"/>
            <w:color w:val="000000"/>
            <w:sz w:val="28"/>
            <w:szCs w:val="28"/>
          </w:rPr>
          <w:t>формуле (</w:t>
        </w:r>
        <w:r w:rsidR="00B15CA8" w:rsidRPr="000C5615">
          <w:rPr>
            <w:rFonts w:ascii="Times New Roman" w:hAnsi="Times New Roman"/>
            <w:color w:val="000000"/>
            <w:sz w:val="28"/>
            <w:szCs w:val="28"/>
          </w:rPr>
          <w:t>3</w:t>
        </w:r>
        <w:r w:rsidR="005A1007" w:rsidRPr="000C5615">
          <w:rPr>
            <w:rFonts w:ascii="Times New Roman" w:hAnsi="Times New Roman"/>
            <w:color w:val="000000"/>
            <w:sz w:val="28"/>
            <w:szCs w:val="28"/>
          </w:rPr>
          <w:t>)</w:t>
        </w:r>
      </w:hyperlink>
      <w:r w:rsidR="00102594">
        <w:rPr>
          <w:rFonts w:ascii="Times New Roman" w:hAnsi="Times New Roman"/>
          <w:color w:val="000000"/>
          <w:sz w:val="28"/>
          <w:szCs w:val="28"/>
        </w:rPr>
        <w:t xml:space="preserve"> </w:t>
      </w:r>
      <w:r w:rsidR="00B15CA8" w:rsidRPr="000C5615">
        <w:rPr>
          <w:rFonts w:ascii="Times New Roman" w:hAnsi="Times New Roman"/>
          <w:color w:val="000000"/>
          <w:sz w:val="28"/>
          <w:szCs w:val="28"/>
        </w:rPr>
        <w:t>настоящих</w:t>
      </w:r>
      <w:r w:rsidR="00B15CA8" w:rsidRPr="0003071E">
        <w:rPr>
          <w:rFonts w:ascii="Times New Roman" w:hAnsi="Times New Roman"/>
          <w:color w:val="000000"/>
          <w:sz w:val="28"/>
          <w:szCs w:val="28"/>
        </w:rPr>
        <w:t xml:space="preserve"> Методических указаний </w:t>
      </w:r>
      <w:r w:rsidR="005A1007" w:rsidRPr="0003071E">
        <w:rPr>
          <w:rFonts w:ascii="Times New Roman" w:hAnsi="Times New Roman"/>
          <w:color w:val="000000"/>
          <w:sz w:val="28"/>
          <w:szCs w:val="28"/>
        </w:rPr>
        <w:t>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rsidR="005A1007" w:rsidRPr="0003071E" w:rsidRDefault="003C7A28" w:rsidP="006D52C0">
      <w:pPr>
        <w:autoSpaceDE w:val="0"/>
        <w:adjustRightInd w:val="0"/>
        <w:spacing w:after="0" w:line="360" w:lineRule="auto"/>
        <w:ind w:firstLine="709"/>
        <w:jc w:val="both"/>
        <w:rPr>
          <w:rFonts w:ascii="Times New Roman" w:hAnsi="Times New Roman"/>
          <w:color w:val="000000"/>
          <w:sz w:val="28"/>
          <w:szCs w:val="28"/>
        </w:rPr>
      </w:pPr>
      <m:oMath>
        <m:sSubSup>
          <m:sSubSupPr>
            <m:ctrlPr>
              <w:rPr>
                <w:rFonts w:ascii="Cambria Math" w:hAnsi="Cambria Math"/>
                <w:i/>
                <w:sz w:val="28"/>
                <w:szCs w:val="28"/>
              </w:rPr>
            </m:ctrlPr>
          </m:sSubSupPr>
          <m:e>
            <m:r>
              <w:rPr>
                <w:rFonts w:ascii="Cambria Math" w:hAnsi="Cambria Math"/>
                <w:sz w:val="28"/>
                <w:szCs w:val="28"/>
              </w:rPr>
              <m:t>НР</m:t>
            </m:r>
          </m:e>
          <m:sub>
            <m:r>
              <w:rPr>
                <w:rFonts w:ascii="Cambria Math" w:hAnsi="Cambria Math"/>
                <w:sz w:val="28"/>
                <w:szCs w:val="28"/>
                <w:lang w:val="en-US"/>
              </w:rPr>
              <m:t>i</m:t>
            </m:r>
          </m:sub>
          <m:sup>
            <m:r>
              <w:rPr>
                <w:rFonts w:ascii="Cambria Math" w:hAnsi="Cambria Math"/>
                <w:sz w:val="28"/>
                <w:szCs w:val="28"/>
              </w:rPr>
              <m:t>ск</m:t>
            </m:r>
          </m:sup>
        </m:sSubSup>
      </m:oMath>
      <w:r w:rsidR="005A1007" w:rsidRPr="0003071E">
        <w:rPr>
          <w:color w:val="000000"/>
          <w:sz w:val="28"/>
          <w:szCs w:val="28"/>
        </w:rPr>
        <w:t xml:space="preserve"> - </w:t>
      </w:r>
      <w:r w:rsidR="005A1007" w:rsidRPr="0003071E">
        <w:rPr>
          <w:rFonts w:ascii="Times New Roman" w:hAnsi="Times New Roman"/>
          <w:color w:val="000000"/>
          <w:sz w:val="28"/>
          <w:szCs w:val="28"/>
        </w:rPr>
        <w:t xml:space="preserve">скорректированные неподконтрольные расходы в i-м году, определяемые в </w:t>
      </w:r>
      <w:r w:rsidR="005A1007" w:rsidRPr="000C5615">
        <w:rPr>
          <w:rFonts w:ascii="Times New Roman" w:hAnsi="Times New Roman"/>
          <w:color w:val="000000"/>
          <w:sz w:val="28"/>
          <w:szCs w:val="28"/>
        </w:rPr>
        <w:t xml:space="preserve">соответствии с пунктом </w:t>
      </w:r>
      <w:r w:rsidR="00486151" w:rsidRPr="000C5615">
        <w:rPr>
          <w:rFonts w:ascii="Times New Roman" w:hAnsi="Times New Roman"/>
          <w:color w:val="000000"/>
          <w:sz w:val="28"/>
          <w:szCs w:val="28"/>
        </w:rPr>
        <w:t>33</w:t>
      </w:r>
      <w:r w:rsidR="00102594">
        <w:rPr>
          <w:rFonts w:ascii="Times New Roman" w:hAnsi="Times New Roman"/>
          <w:color w:val="000000"/>
          <w:sz w:val="28"/>
          <w:szCs w:val="28"/>
        </w:rPr>
        <w:t xml:space="preserve"> </w:t>
      </w:r>
      <w:r w:rsidR="005A1007" w:rsidRPr="0003071E">
        <w:rPr>
          <w:rFonts w:ascii="Times New Roman" w:hAnsi="Times New Roman"/>
          <w:color w:val="000000"/>
          <w:sz w:val="28"/>
          <w:szCs w:val="28"/>
        </w:rPr>
        <w:t xml:space="preserve">настоящих Методических указаний в целях корректировки долгосрочного тарифа в соответствии с </w:t>
      </w:r>
      <w:hyperlink r:id="rId64" w:history="1">
        <w:r w:rsidR="005A1007" w:rsidRPr="0003071E">
          <w:rPr>
            <w:rFonts w:ascii="Times New Roman" w:hAnsi="Times New Roman"/>
            <w:color w:val="000000"/>
            <w:sz w:val="28"/>
            <w:szCs w:val="28"/>
          </w:rPr>
          <w:t>пунктом 58</w:t>
        </w:r>
      </w:hyperlink>
      <w:r w:rsidR="005A1007" w:rsidRPr="0003071E">
        <w:rPr>
          <w:rFonts w:ascii="Times New Roman" w:hAnsi="Times New Roman"/>
          <w:color w:val="000000"/>
          <w:sz w:val="28"/>
          <w:szCs w:val="28"/>
        </w:rPr>
        <w:t xml:space="preserve"> Основ ценообразования, тыс. руб.;</w:t>
      </w:r>
    </w:p>
    <w:p w:rsidR="005A1007" w:rsidRPr="0003071E" w:rsidRDefault="003C7A28" w:rsidP="006D52C0">
      <w:pPr>
        <w:autoSpaceDE w:val="0"/>
        <w:adjustRightInd w:val="0"/>
        <w:spacing w:after="0" w:line="360" w:lineRule="auto"/>
        <w:ind w:firstLine="709"/>
        <w:jc w:val="both"/>
        <w:rPr>
          <w:rFonts w:ascii="Times New Roman" w:hAnsi="Times New Roman"/>
          <w:color w:val="000000"/>
          <w:sz w:val="28"/>
          <w:szCs w:val="28"/>
        </w:rPr>
      </w:pPr>
      <m:oMath>
        <m:sSubSup>
          <m:sSubSupPr>
            <m:ctrlPr>
              <w:rPr>
                <w:rFonts w:ascii="Cambria Math" w:hAnsi="Cambria Math"/>
                <w:i/>
                <w:sz w:val="28"/>
                <w:szCs w:val="28"/>
              </w:rPr>
            </m:ctrlPr>
          </m:sSubSupPr>
          <m:e>
            <m:r>
              <w:rPr>
                <w:rFonts w:ascii="Cambria Math" w:hAnsi="Cambria Math"/>
                <w:sz w:val="28"/>
                <w:szCs w:val="28"/>
              </w:rPr>
              <m:t>РЭ</m:t>
            </m:r>
          </m:e>
          <m:sub>
            <m:r>
              <w:rPr>
                <w:rFonts w:ascii="Cambria Math" w:hAnsi="Cambria Math"/>
                <w:sz w:val="28"/>
                <w:szCs w:val="28"/>
                <w:lang w:val="en-US"/>
              </w:rPr>
              <m:t>i</m:t>
            </m:r>
          </m:sub>
          <m:sup>
            <m:r>
              <w:rPr>
                <w:rFonts w:ascii="Cambria Math" w:hAnsi="Cambria Math"/>
                <w:sz w:val="28"/>
                <w:szCs w:val="28"/>
              </w:rPr>
              <m:t>ск</m:t>
            </m:r>
          </m:sup>
        </m:sSubSup>
      </m:oMath>
      <w:r w:rsidR="005A1007" w:rsidRPr="0003071E">
        <w:rPr>
          <w:rFonts w:ascii="Times New Roman" w:hAnsi="Times New Roman"/>
          <w:color w:val="000000"/>
          <w:sz w:val="28"/>
          <w:szCs w:val="28"/>
        </w:rPr>
        <w:t xml:space="preserve"> - скорректированные расходы на приобретение энергетических ресурсов в i-м году, определяемые в соответствии </w:t>
      </w:r>
      <w:r w:rsidR="005A1007" w:rsidRPr="000C5615">
        <w:rPr>
          <w:rFonts w:ascii="Times New Roman" w:hAnsi="Times New Roman"/>
          <w:color w:val="000000"/>
          <w:sz w:val="28"/>
          <w:szCs w:val="28"/>
        </w:rPr>
        <w:t xml:space="preserve">с пунктом </w:t>
      </w:r>
      <w:r w:rsidR="00486151" w:rsidRPr="000C5615">
        <w:rPr>
          <w:rFonts w:ascii="Times New Roman" w:hAnsi="Times New Roman"/>
          <w:color w:val="000000"/>
          <w:sz w:val="28"/>
          <w:szCs w:val="28"/>
        </w:rPr>
        <w:t>34</w:t>
      </w:r>
      <w:r w:rsidR="00102594">
        <w:rPr>
          <w:rFonts w:ascii="Times New Roman" w:hAnsi="Times New Roman"/>
          <w:color w:val="000000"/>
          <w:sz w:val="28"/>
          <w:szCs w:val="28"/>
        </w:rPr>
        <w:t xml:space="preserve"> </w:t>
      </w:r>
      <w:hyperlink w:anchor="Par10" w:history="1"/>
      <w:r w:rsidR="005A1007" w:rsidRPr="000C5615">
        <w:rPr>
          <w:rFonts w:ascii="Times New Roman" w:hAnsi="Times New Roman"/>
          <w:color w:val="000000"/>
          <w:sz w:val="28"/>
          <w:szCs w:val="28"/>
        </w:rPr>
        <w:t>настоящих</w:t>
      </w:r>
      <w:r w:rsidR="005A1007" w:rsidRPr="0003071E">
        <w:rPr>
          <w:rFonts w:ascii="Times New Roman" w:hAnsi="Times New Roman"/>
          <w:color w:val="000000"/>
          <w:sz w:val="28"/>
          <w:szCs w:val="28"/>
        </w:rPr>
        <w:t xml:space="preserve"> Методических указаний в целях корректировки долгосрочного тарифа в соответствии с </w:t>
      </w:r>
      <w:hyperlink r:id="rId65" w:history="1">
        <w:r w:rsidR="005A1007" w:rsidRPr="0003071E">
          <w:rPr>
            <w:rFonts w:ascii="Times New Roman" w:hAnsi="Times New Roman"/>
            <w:color w:val="000000"/>
            <w:sz w:val="28"/>
            <w:szCs w:val="28"/>
          </w:rPr>
          <w:t>пунктом 58</w:t>
        </w:r>
      </w:hyperlink>
      <w:r w:rsidR="005A1007" w:rsidRPr="0003071E">
        <w:rPr>
          <w:rFonts w:ascii="Times New Roman" w:hAnsi="Times New Roman"/>
          <w:color w:val="000000"/>
          <w:sz w:val="28"/>
          <w:szCs w:val="28"/>
        </w:rPr>
        <w:t xml:space="preserve"> Основ ценообразования, тыс. руб.;</w:t>
      </w:r>
    </w:p>
    <w:p w:rsidR="005A1007" w:rsidRPr="00B67FF9" w:rsidRDefault="003C7A28" w:rsidP="006D52C0">
      <w:pPr>
        <w:autoSpaceDE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А</m:t>
            </m:r>
          </m:e>
          <m:sub>
            <m:r>
              <w:rPr>
                <w:rFonts w:ascii="Cambria Math" w:hAnsi="Cambria Math"/>
                <w:sz w:val="28"/>
                <w:szCs w:val="28"/>
                <w:lang w:val="en-US"/>
              </w:rPr>
              <m:t>i</m:t>
            </m:r>
          </m:sub>
          <m:sup>
            <m:r>
              <w:rPr>
                <w:rFonts w:ascii="Cambria Math" w:hAnsi="Cambria Math"/>
                <w:sz w:val="28"/>
                <w:szCs w:val="28"/>
              </w:rPr>
              <m:t>ск</m:t>
            </m:r>
          </m:sup>
        </m:sSubSup>
      </m:oMath>
      <w:r w:rsidR="005A1007" w:rsidRPr="002F04C4">
        <w:rPr>
          <w:rFonts w:ascii="Times New Roman" w:hAnsi="Times New Roman"/>
          <w:sz w:val="28"/>
          <w:szCs w:val="28"/>
        </w:rPr>
        <w:t>-</w:t>
      </w:r>
      <w:proofErr w:type="gramStart"/>
      <w:r w:rsidR="005A1007" w:rsidRPr="002F04C4">
        <w:rPr>
          <w:rFonts w:ascii="Times New Roman" w:hAnsi="Times New Roman"/>
          <w:sz w:val="28"/>
          <w:szCs w:val="28"/>
          <w:lang w:val="en-US"/>
        </w:rPr>
        <w:t>c</w:t>
      </w:r>
      <w:proofErr w:type="gramEnd"/>
      <w:r w:rsidR="005A1007" w:rsidRPr="002F04C4">
        <w:rPr>
          <w:rFonts w:ascii="Times New Roman" w:hAnsi="Times New Roman"/>
          <w:sz w:val="28"/>
          <w:szCs w:val="28"/>
        </w:rPr>
        <w:t xml:space="preserve">корректированные </w:t>
      </w:r>
      <w:r w:rsidR="005A1007" w:rsidRPr="0003071E">
        <w:rPr>
          <w:rFonts w:ascii="Times New Roman" w:hAnsi="Times New Roman"/>
          <w:color w:val="000000"/>
          <w:sz w:val="28"/>
          <w:szCs w:val="28"/>
        </w:rPr>
        <w:t xml:space="preserve">в целях корректировки долгосрочного тарифа в соответствии с </w:t>
      </w:r>
      <w:hyperlink r:id="rId66" w:history="1">
        <w:r w:rsidR="005A1007" w:rsidRPr="0003071E">
          <w:rPr>
            <w:rFonts w:ascii="Times New Roman" w:hAnsi="Times New Roman"/>
            <w:color w:val="000000"/>
            <w:sz w:val="28"/>
            <w:szCs w:val="28"/>
          </w:rPr>
          <w:t>пунктом 58</w:t>
        </w:r>
      </w:hyperlink>
      <w:r w:rsidR="005A1007" w:rsidRPr="0003071E">
        <w:rPr>
          <w:rFonts w:ascii="Times New Roman" w:hAnsi="Times New Roman"/>
          <w:color w:val="000000"/>
          <w:sz w:val="28"/>
          <w:szCs w:val="28"/>
        </w:rPr>
        <w:t xml:space="preserve"> Основ ценообразования</w:t>
      </w:r>
      <w:r w:rsidR="005A1007" w:rsidRPr="00B67FF9">
        <w:rPr>
          <w:rFonts w:ascii="Times New Roman" w:hAnsi="Times New Roman"/>
          <w:sz w:val="28"/>
          <w:szCs w:val="28"/>
        </w:rPr>
        <w:t xml:space="preserve"> расходы на амортизацию основных средств и нематериальных активов в году i,</w:t>
      </w:r>
      <w:r w:rsidR="005A1007" w:rsidRPr="00B67FF9">
        <w:rPr>
          <w:rFonts w:ascii="Times New Roman" w:eastAsia="Times New Roman" w:hAnsi="Times New Roman"/>
          <w:sz w:val="28"/>
          <w:szCs w:val="28"/>
        </w:rPr>
        <w:t xml:space="preserve"> определяемые в соответствии </w:t>
      </w:r>
      <w:r w:rsidR="005A1007" w:rsidRPr="000C5615">
        <w:rPr>
          <w:rFonts w:ascii="Times New Roman" w:eastAsia="Times New Roman" w:hAnsi="Times New Roman"/>
          <w:sz w:val="28"/>
          <w:szCs w:val="28"/>
        </w:rPr>
        <w:t xml:space="preserve">с пунктом </w:t>
      </w:r>
      <w:r w:rsidR="00486151" w:rsidRPr="000C5615">
        <w:rPr>
          <w:rFonts w:ascii="Times New Roman" w:hAnsi="Times New Roman"/>
          <w:sz w:val="28"/>
          <w:szCs w:val="28"/>
        </w:rPr>
        <w:t>35</w:t>
      </w:r>
      <w:r w:rsidR="00102594">
        <w:rPr>
          <w:rFonts w:ascii="Times New Roman" w:hAnsi="Times New Roman"/>
          <w:sz w:val="28"/>
          <w:szCs w:val="28"/>
        </w:rPr>
        <w:t xml:space="preserve"> </w:t>
      </w:r>
      <w:r w:rsidR="005A1007" w:rsidRPr="000C5615">
        <w:rPr>
          <w:rFonts w:ascii="Times New Roman" w:eastAsia="Times New Roman" w:hAnsi="Times New Roman"/>
          <w:sz w:val="28"/>
          <w:szCs w:val="28"/>
        </w:rPr>
        <w:t>настоящих Методических</w:t>
      </w:r>
      <w:r w:rsidR="005A1007" w:rsidRPr="00B67FF9">
        <w:rPr>
          <w:rFonts w:ascii="Times New Roman" w:eastAsia="Times New Roman" w:hAnsi="Times New Roman"/>
          <w:sz w:val="28"/>
          <w:szCs w:val="28"/>
        </w:rPr>
        <w:t xml:space="preserve"> указаний,</w:t>
      </w:r>
      <w:r w:rsidR="005A1007" w:rsidRPr="00B67FF9">
        <w:rPr>
          <w:rFonts w:ascii="Times New Roman" w:hAnsi="Times New Roman"/>
          <w:sz w:val="28"/>
          <w:szCs w:val="28"/>
        </w:rPr>
        <w:t xml:space="preserve"> тыс. руб.;</w:t>
      </w:r>
    </w:p>
    <w:p w:rsidR="004C562C" w:rsidRDefault="003C7A28" w:rsidP="006D52C0">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ПР</m:t>
            </m:r>
          </m:e>
          <m:sub>
            <m:r>
              <w:rPr>
                <w:rFonts w:ascii="Cambria Math" w:hAnsi="Cambria Math"/>
                <w:sz w:val="28"/>
                <w:szCs w:val="28"/>
                <w:lang w:val="en-US"/>
              </w:rPr>
              <m:t>i</m:t>
            </m:r>
          </m:sub>
          <m:sup>
            <m:r>
              <w:rPr>
                <w:rFonts w:ascii="Cambria Math" w:hAnsi="Cambria Math"/>
                <w:sz w:val="28"/>
                <w:szCs w:val="28"/>
              </w:rPr>
              <m:t>ск</m:t>
            </m:r>
          </m:sup>
        </m:sSubSup>
      </m:oMath>
      <w:r w:rsidR="005A1007" w:rsidRPr="00B67FF9">
        <w:rPr>
          <w:rFonts w:ascii="Times New Roman" w:hAnsi="Times New Roman"/>
          <w:sz w:val="28"/>
          <w:szCs w:val="28"/>
        </w:rPr>
        <w:t xml:space="preserve"> – скорректированная нормативная прибыль, определяемая в целях корректировки долгосрочного тарифа в </w:t>
      </w:r>
      <w:r w:rsidR="005A1007" w:rsidRPr="000C5615">
        <w:rPr>
          <w:rFonts w:ascii="Times New Roman" w:hAnsi="Times New Roman"/>
          <w:sz w:val="28"/>
          <w:szCs w:val="28"/>
        </w:rPr>
        <w:t xml:space="preserve">соответствии с </w:t>
      </w:r>
      <w:r w:rsidR="00486151" w:rsidRPr="000C5615">
        <w:rPr>
          <w:rFonts w:ascii="Times New Roman" w:hAnsi="Times New Roman"/>
          <w:sz w:val="28"/>
          <w:szCs w:val="28"/>
        </w:rPr>
        <w:t>36 настоящих</w:t>
      </w:r>
      <w:r w:rsidR="00486151" w:rsidRPr="00B67FF9">
        <w:rPr>
          <w:rFonts w:ascii="Times New Roman" w:hAnsi="Times New Roman"/>
          <w:sz w:val="28"/>
          <w:szCs w:val="28"/>
        </w:rPr>
        <w:t xml:space="preserve"> Методических указаний</w:t>
      </w:r>
      <w:r w:rsidR="005A1007" w:rsidRPr="00B67FF9">
        <w:rPr>
          <w:rFonts w:ascii="Times New Roman" w:hAnsi="Times New Roman"/>
          <w:sz w:val="28"/>
          <w:szCs w:val="28"/>
        </w:rPr>
        <w:t xml:space="preserve"> на i-й год, тыс. руб.</w:t>
      </w:r>
    </w:p>
    <w:p w:rsidR="005A1007" w:rsidRPr="00B67FF9" w:rsidRDefault="004C562C" w:rsidP="006D52C0">
      <w:pPr>
        <w:autoSpaceDE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при установлении тарифов на первый долгосрочный период регулирования величина нормативной прибыли была определена с учетом положений абзаца 6 пункта 54 </w:t>
      </w:r>
      <w:r w:rsidR="00CE059D">
        <w:rPr>
          <w:rFonts w:ascii="Times New Roman" w:hAnsi="Times New Roman"/>
          <w:sz w:val="28"/>
          <w:szCs w:val="28"/>
        </w:rPr>
        <w:t xml:space="preserve">Основ ценообразования </w:t>
      </w:r>
      <w:r>
        <w:rPr>
          <w:rFonts w:ascii="Times New Roman" w:hAnsi="Times New Roman"/>
          <w:sz w:val="28"/>
          <w:szCs w:val="28"/>
        </w:rPr>
        <w:t xml:space="preserve">и </w:t>
      </w:r>
      <w:r w:rsidRPr="004C562C">
        <w:rPr>
          <w:rFonts w:ascii="Times New Roman" w:hAnsi="Times New Roman"/>
          <w:sz w:val="28"/>
          <w:szCs w:val="28"/>
        </w:rPr>
        <w:t xml:space="preserve">инвестиционная программа регулируемой организации на соответствующий год долгосрочного периода регулирования не утверждена в установленном порядке, </w:t>
      </w:r>
      <w:r>
        <w:rPr>
          <w:rFonts w:ascii="Times New Roman" w:hAnsi="Times New Roman"/>
          <w:sz w:val="28"/>
          <w:szCs w:val="28"/>
        </w:rPr>
        <w:t xml:space="preserve">такая </w:t>
      </w:r>
      <w:r w:rsidRPr="004C562C">
        <w:rPr>
          <w:rFonts w:ascii="Times New Roman" w:hAnsi="Times New Roman"/>
          <w:sz w:val="28"/>
          <w:szCs w:val="28"/>
        </w:rPr>
        <w:t>величина подлежит уменьшению на величину расходов на капитальные вложения (инвестиции)</w:t>
      </w:r>
      <w:r>
        <w:rPr>
          <w:rFonts w:ascii="Times New Roman" w:hAnsi="Times New Roman"/>
          <w:sz w:val="28"/>
          <w:szCs w:val="28"/>
        </w:rPr>
        <w:t xml:space="preserve"> (КВ</w:t>
      </w:r>
      <w:r w:rsidRPr="004C562C">
        <w:rPr>
          <w:rFonts w:ascii="Times New Roman" w:hAnsi="Times New Roman"/>
          <w:sz w:val="28"/>
          <w:szCs w:val="28"/>
          <w:vertAlign w:val="subscript"/>
          <w:lang w:val="en-US"/>
        </w:rPr>
        <w:t>i</w:t>
      </w:r>
      <w:r w:rsidRPr="004C562C">
        <w:rPr>
          <w:rFonts w:ascii="Times New Roman" w:hAnsi="Times New Roman"/>
          <w:sz w:val="28"/>
          <w:szCs w:val="28"/>
        </w:rPr>
        <w:t>)</w:t>
      </w:r>
      <w:r w:rsidR="005A1007" w:rsidRPr="00B67FF9">
        <w:rPr>
          <w:rFonts w:ascii="Times New Roman" w:hAnsi="Times New Roman"/>
          <w:sz w:val="28"/>
          <w:szCs w:val="28"/>
        </w:rPr>
        <w:t>;</w:t>
      </w:r>
    </w:p>
    <w:p w:rsidR="005A1007" w:rsidRPr="00B67FF9" w:rsidRDefault="002C6810" w:rsidP="006D52C0">
      <w:pPr>
        <w:pStyle w:val="ConsPlusNormal"/>
        <w:spacing w:line="360" w:lineRule="auto"/>
        <w:ind w:firstLine="709"/>
        <w:jc w:val="both"/>
        <w:rPr>
          <w:rFonts w:ascii="Times New Roman" w:hAnsi="Times New Roman" w:cs="Times New Roman"/>
          <w:sz w:val="28"/>
          <w:szCs w:val="28"/>
        </w:rPr>
      </w:pPr>
      <m:oMath>
        <m:r>
          <w:rPr>
            <w:rFonts w:ascii="Cambria Math" w:eastAsia="SimSun" w:hAnsi="Cambria Math"/>
            <w:sz w:val="28"/>
            <w:szCs w:val="28"/>
          </w:rPr>
          <m:t>Р</m:t>
        </m:r>
        <m:sSub>
          <m:sSubPr>
            <m:ctrlPr>
              <w:rPr>
                <w:rFonts w:ascii="Cambria Math" w:eastAsia="SimSun" w:hAnsi="Cambria Math"/>
                <w:i/>
                <w:sz w:val="28"/>
                <w:szCs w:val="28"/>
              </w:rPr>
            </m:ctrlPr>
          </m:sSubPr>
          <m:e>
            <m:r>
              <w:rPr>
                <w:rFonts w:ascii="Cambria Math" w:eastAsia="SimSun" w:hAnsi="Cambria Math"/>
                <w:sz w:val="28"/>
                <w:szCs w:val="28"/>
              </w:rPr>
              <m:t>П</m:t>
            </m:r>
          </m:e>
          <m:sub>
            <m:r>
              <w:rPr>
                <w:rFonts w:ascii="Cambria Math" w:eastAsia="SimSun" w:hAnsi="Cambria Math"/>
                <w:sz w:val="28"/>
                <w:szCs w:val="28"/>
                <w:lang w:val="en-US"/>
              </w:rPr>
              <m:t>i</m:t>
            </m:r>
          </m:sub>
        </m:sSub>
      </m:oMath>
      <w:r w:rsidR="005A1007" w:rsidRPr="00B67FF9">
        <w:rPr>
          <w:rFonts w:ascii="Times New Roman" w:hAnsi="Times New Roman" w:cs="Times New Roman"/>
          <w:i/>
          <w:sz w:val="28"/>
          <w:szCs w:val="28"/>
        </w:rPr>
        <w:t xml:space="preserve">- </w:t>
      </w:r>
      <w:r w:rsidR="005A1007" w:rsidRPr="00B67FF9">
        <w:rPr>
          <w:rFonts w:ascii="Times New Roman" w:hAnsi="Times New Roman" w:cs="Times New Roman"/>
          <w:sz w:val="28"/>
          <w:szCs w:val="28"/>
        </w:rPr>
        <w:t>расчетная предпринимательская прибыль</w:t>
      </w:r>
      <w:r w:rsidR="00593E74" w:rsidRPr="00B67FF9">
        <w:rPr>
          <w:rFonts w:ascii="Times New Roman" w:hAnsi="Times New Roman" w:cs="Times New Roman"/>
          <w:sz w:val="28"/>
          <w:szCs w:val="28"/>
        </w:rPr>
        <w:t xml:space="preserve">, </w:t>
      </w:r>
      <w:r w:rsidR="005A1007" w:rsidRPr="00B67FF9">
        <w:rPr>
          <w:rFonts w:ascii="Times New Roman" w:hAnsi="Times New Roman" w:cs="Times New Roman"/>
          <w:sz w:val="28"/>
          <w:szCs w:val="28"/>
        </w:rPr>
        <w:t xml:space="preserve">определенная в соответствии </w:t>
      </w:r>
      <w:r w:rsidR="005A1007" w:rsidRPr="000C5615">
        <w:rPr>
          <w:rFonts w:ascii="Times New Roman" w:hAnsi="Times New Roman" w:cs="Times New Roman"/>
          <w:sz w:val="28"/>
          <w:szCs w:val="28"/>
        </w:rPr>
        <w:t xml:space="preserve">с пунктом </w:t>
      </w:r>
      <w:r w:rsidR="00486151" w:rsidRPr="000C5615">
        <w:rPr>
          <w:rFonts w:ascii="Times New Roman" w:hAnsi="Times New Roman" w:cs="Times New Roman"/>
          <w:sz w:val="28"/>
          <w:szCs w:val="28"/>
        </w:rPr>
        <w:t xml:space="preserve">37 </w:t>
      </w:r>
      <w:r w:rsidR="005A1007" w:rsidRPr="000C5615">
        <w:rPr>
          <w:rFonts w:ascii="Times New Roman" w:hAnsi="Times New Roman" w:cs="Times New Roman"/>
          <w:sz w:val="28"/>
          <w:szCs w:val="28"/>
        </w:rPr>
        <w:t>настоящих</w:t>
      </w:r>
      <w:r w:rsidR="005A1007" w:rsidRPr="00B67FF9">
        <w:rPr>
          <w:rFonts w:ascii="Times New Roman" w:hAnsi="Times New Roman" w:cs="Times New Roman"/>
          <w:sz w:val="28"/>
          <w:szCs w:val="28"/>
        </w:rPr>
        <w:t xml:space="preserve"> Методических указаний, тыс. руб.;</w:t>
      </w:r>
    </w:p>
    <w:p w:rsidR="002F04C4" w:rsidRPr="0003071E" w:rsidRDefault="002C6810" w:rsidP="006D52C0">
      <w:pPr>
        <w:pStyle w:val="ConsPlusNormal"/>
        <w:spacing w:line="360" w:lineRule="auto"/>
        <w:ind w:firstLine="709"/>
        <w:jc w:val="both"/>
        <w:rPr>
          <w:rFonts w:ascii="Times New Roman" w:hAnsi="Times New Roman" w:cs="Times New Roman"/>
          <w:color w:val="000000"/>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rPr>
              <m:t>i</m:t>
            </m:r>
          </m:sub>
          <m:sup>
            <m:r>
              <w:rPr>
                <w:rFonts w:ascii="Cambria Math" w:hAnsi="Cambria Math"/>
                <w:sz w:val="28"/>
                <w:szCs w:val="28"/>
              </w:rPr>
              <m:t>с</m:t>
            </m:r>
          </m:sup>
        </m:sSubSup>
      </m:oMath>
      <w:r w:rsidR="002F04C4" w:rsidRPr="00B67FF9">
        <w:rPr>
          <w:rFonts w:ascii="Times New Roman" w:hAnsi="Times New Roman" w:cs="Times New Roman"/>
          <w:sz w:val="28"/>
          <w:szCs w:val="28"/>
        </w:rPr>
        <w:t xml:space="preserve"> - </w:t>
      </w:r>
      <w:r w:rsidR="002F04C4" w:rsidRPr="0003071E">
        <w:rPr>
          <w:rFonts w:ascii="Times New Roman" w:eastAsia="Calibri" w:hAnsi="Times New Roman" w:cs="Times New Roman"/>
          <w:sz w:val="28"/>
          <w:szCs w:val="28"/>
          <w:lang w:eastAsia="en-US"/>
        </w:rPr>
        <w:t xml:space="preserve">величина изменения необходимой валовой выручки в году i, </w:t>
      </w:r>
      <w:r w:rsidR="002F04C4" w:rsidRPr="0003071E">
        <w:rPr>
          <w:rFonts w:ascii="Times New Roman" w:eastAsia="Calibri" w:hAnsi="Times New Roman" w:cs="Times New Roman"/>
          <w:sz w:val="28"/>
          <w:szCs w:val="28"/>
          <w:lang w:eastAsia="en-US"/>
        </w:rPr>
        <w:lastRenderedPageBreak/>
        <w:t xml:space="preserve">проводимого в целях сглаживания, рассчитанная в </w:t>
      </w:r>
      <w:r w:rsidR="002F04C4" w:rsidRPr="000C5615">
        <w:rPr>
          <w:rFonts w:ascii="Times New Roman" w:eastAsia="Calibri" w:hAnsi="Times New Roman" w:cs="Times New Roman"/>
          <w:sz w:val="28"/>
          <w:szCs w:val="28"/>
          <w:lang w:eastAsia="en-US"/>
        </w:rPr>
        <w:t xml:space="preserve">соответствии с </w:t>
      </w:r>
      <w:hyperlink r:id="rId67" w:history="1">
        <w:r w:rsidR="002F04C4" w:rsidRPr="000C5615">
          <w:rPr>
            <w:rFonts w:ascii="Times New Roman" w:eastAsia="Calibri" w:hAnsi="Times New Roman" w:cs="Times New Roman"/>
            <w:sz w:val="28"/>
            <w:szCs w:val="28"/>
            <w:lang w:eastAsia="en-US"/>
          </w:rPr>
          <w:t xml:space="preserve">пунктом </w:t>
        </w:r>
      </w:hyperlink>
      <w:r w:rsidR="002F04C4" w:rsidRPr="000C5615">
        <w:rPr>
          <w:rFonts w:ascii="Times New Roman" w:eastAsia="Calibri" w:hAnsi="Times New Roman" w:cs="Times New Roman"/>
          <w:sz w:val="28"/>
          <w:szCs w:val="28"/>
          <w:lang w:eastAsia="en-US"/>
        </w:rPr>
        <w:t>38</w:t>
      </w:r>
      <w:hyperlink r:id="rId68" w:history="1"/>
      <w:r w:rsidR="002F04C4" w:rsidRPr="0003071E">
        <w:rPr>
          <w:rFonts w:ascii="Times New Roman" w:eastAsia="Calibri" w:hAnsi="Times New Roman" w:cs="Times New Roman"/>
          <w:sz w:val="28"/>
          <w:szCs w:val="28"/>
          <w:lang w:eastAsia="en-US"/>
        </w:rPr>
        <w:t xml:space="preserve"> настоящих Методических указаний, тыс. руб.</w:t>
      </w:r>
    </w:p>
    <w:p w:rsidR="005A1007" w:rsidRPr="002F04C4" w:rsidRDefault="002C6810" w:rsidP="006D52C0">
      <w:pPr>
        <w:autoSpaceDE w:val="0"/>
        <w:adjustRightInd w:val="0"/>
        <w:spacing w:after="0" w:line="360" w:lineRule="auto"/>
        <w:ind w:firstLine="709"/>
        <w:jc w:val="both"/>
        <w:rPr>
          <w:rFonts w:ascii="Times New Roman" w:hAnsi="Times New Roman"/>
          <w:sz w:val="28"/>
          <w:szCs w:val="28"/>
        </w:rPr>
      </w:pPr>
      <w:r w:rsidRPr="009B4477">
        <w:rPr>
          <w:rFonts w:ascii="Times New Roman" w:hAnsi="Times New Roman"/>
          <w:noProof/>
          <w:color w:val="000000"/>
          <w:position w:val="-12"/>
          <w:sz w:val="28"/>
          <w:szCs w:val="28"/>
          <w:lang w:eastAsia="ru-RU"/>
        </w:rPr>
        <w:drawing>
          <wp:inline distT="0" distB="0" distL="0" distR="0">
            <wp:extent cx="495300" cy="276225"/>
            <wp:effectExtent l="0" t="0" r="0" b="9525"/>
            <wp:docPr id="100"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r w:rsidR="005A1007" w:rsidRPr="0003071E">
        <w:rPr>
          <w:rFonts w:ascii="Times New Roman" w:hAnsi="Times New Roman"/>
          <w:color w:val="000000"/>
          <w:sz w:val="28"/>
          <w:szCs w:val="28"/>
        </w:rPr>
        <w:t xml:space="preserve"> - величина, </w:t>
      </w:r>
      <w:r w:rsidR="009773EC">
        <w:rPr>
          <w:rFonts w:ascii="Times New Roman" w:hAnsi="Times New Roman"/>
          <w:color w:val="000000"/>
          <w:sz w:val="28"/>
          <w:szCs w:val="28"/>
        </w:rPr>
        <w:t xml:space="preserve">определяемая </w:t>
      </w:r>
      <w:r w:rsidR="007D79CA" w:rsidRPr="0003071E">
        <w:rPr>
          <w:rFonts w:ascii="Times New Roman" w:hAnsi="Times New Roman"/>
          <w:color w:val="000000"/>
          <w:sz w:val="28"/>
          <w:szCs w:val="28"/>
        </w:rPr>
        <w:t xml:space="preserve">на i-й год </w:t>
      </w:r>
      <w:r w:rsidR="007D79CA">
        <w:rPr>
          <w:rFonts w:ascii="Times New Roman" w:hAnsi="Times New Roman"/>
          <w:color w:val="000000"/>
          <w:sz w:val="28"/>
          <w:szCs w:val="28"/>
        </w:rPr>
        <w:t xml:space="preserve">первого долгосрочного периода регулирования </w:t>
      </w:r>
      <w:r w:rsidR="007D79CA" w:rsidRPr="0003071E">
        <w:rPr>
          <w:rFonts w:ascii="Times New Roman" w:hAnsi="Times New Roman"/>
          <w:color w:val="000000"/>
          <w:sz w:val="28"/>
          <w:szCs w:val="28"/>
        </w:rPr>
        <w:t xml:space="preserve">в соответствии </w:t>
      </w:r>
      <w:r w:rsidR="007D79CA" w:rsidRPr="000C5615">
        <w:rPr>
          <w:rFonts w:ascii="Times New Roman" w:hAnsi="Times New Roman"/>
          <w:color w:val="000000"/>
          <w:sz w:val="28"/>
          <w:szCs w:val="28"/>
        </w:rPr>
        <w:t xml:space="preserve">с </w:t>
      </w:r>
      <w:hyperlink r:id="rId70" w:history="1">
        <w:r w:rsidR="007D79CA" w:rsidRPr="000C5615">
          <w:rPr>
            <w:rFonts w:ascii="Times New Roman" w:hAnsi="Times New Roman"/>
            <w:color w:val="000000"/>
            <w:sz w:val="28"/>
            <w:szCs w:val="28"/>
          </w:rPr>
          <w:t xml:space="preserve">пунктом </w:t>
        </w:r>
      </w:hyperlink>
      <w:r w:rsidR="007D79CA" w:rsidRPr="000C5615">
        <w:rPr>
          <w:rFonts w:ascii="Times New Roman" w:hAnsi="Times New Roman"/>
          <w:color w:val="000000"/>
          <w:sz w:val="28"/>
          <w:szCs w:val="28"/>
        </w:rPr>
        <w:t>39 настоящих Методических</w:t>
      </w:r>
      <w:r w:rsidR="007D79CA" w:rsidRPr="0003071E">
        <w:rPr>
          <w:rFonts w:ascii="Times New Roman" w:hAnsi="Times New Roman"/>
          <w:color w:val="000000"/>
          <w:sz w:val="28"/>
          <w:szCs w:val="28"/>
        </w:rPr>
        <w:t xml:space="preserve"> указаний </w:t>
      </w:r>
      <w:r w:rsidR="007D79CA">
        <w:rPr>
          <w:rFonts w:ascii="Times New Roman" w:hAnsi="Times New Roman"/>
          <w:color w:val="000000"/>
          <w:sz w:val="28"/>
          <w:szCs w:val="28"/>
        </w:rPr>
        <w:t xml:space="preserve">и </w:t>
      </w:r>
      <w:r w:rsidR="005A1007" w:rsidRPr="0003071E">
        <w:rPr>
          <w:rFonts w:ascii="Times New Roman" w:hAnsi="Times New Roman"/>
          <w:color w:val="000000"/>
          <w:sz w:val="28"/>
          <w:szCs w:val="28"/>
        </w:rPr>
        <w:t>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w:t>
      </w:r>
      <w:r w:rsidR="005A1007" w:rsidRPr="002F04C4">
        <w:rPr>
          <w:rFonts w:ascii="Times New Roman" w:hAnsi="Times New Roman"/>
          <w:sz w:val="28"/>
          <w:szCs w:val="28"/>
        </w:rPr>
        <w:t>, тыс. руб.</w:t>
      </w:r>
    </w:p>
    <w:p w:rsidR="005A1007" w:rsidRPr="00D629A1" w:rsidRDefault="005A1007" w:rsidP="00D629A1">
      <w:pPr>
        <w:pStyle w:val="-11"/>
        <w:numPr>
          <w:ilvl w:val="0"/>
          <w:numId w:val="3"/>
        </w:numPr>
        <w:autoSpaceDE w:val="0"/>
        <w:adjustRightInd w:val="0"/>
        <w:spacing w:line="360" w:lineRule="auto"/>
        <w:ind w:left="0" w:firstLine="709"/>
        <w:jc w:val="both"/>
        <w:rPr>
          <w:rFonts w:cs="Times New Roman"/>
          <w:sz w:val="28"/>
          <w:szCs w:val="28"/>
        </w:rPr>
      </w:pPr>
      <w:bookmarkStart w:id="16" w:name="Par10"/>
      <w:bookmarkEnd w:id="16"/>
      <w:r w:rsidRPr="00D629A1">
        <w:rPr>
          <w:rFonts w:cs="Times New Roman"/>
          <w:sz w:val="28"/>
          <w:szCs w:val="28"/>
        </w:rPr>
        <w:t>При корректировке плановых значений расходов на приобретение энергетических ресурсов 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rsidR="005A1007" w:rsidRDefault="005A1007" w:rsidP="00681DA8">
      <w:pPr>
        <w:pStyle w:val="-11"/>
        <w:numPr>
          <w:ilvl w:val="0"/>
          <w:numId w:val="3"/>
        </w:numPr>
        <w:autoSpaceDE w:val="0"/>
        <w:adjustRightInd w:val="0"/>
        <w:spacing w:line="360" w:lineRule="auto"/>
        <w:ind w:left="0" w:firstLine="709"/>
        <w:jc w:val="both"/>
        <w:rPr>
          <w:rFonts w:cs="Times New Roman"/>
          <w:sz w:val="28"/>
          <w:szCs w:val="28"/>
        </w:rPr>
      </w:pPr>
      <w:r w:rsidRPr="00D629A1">
        <w:rPr>
          <w:rFonts w:cs="Times New Roman"/>
          <w:sz w:val="28"/>
          <w:szCs w:val="28"/>
        </w:rPr>
        <w:t>Необходимая валовая выручка, принимаемая к расчету при установлении тарифов на очередной i-й год долгосрочного периода регулирования,</w:t>
      </w:r>
      <w:r w:rsidR="002C6810" w:rsidRPr="009B4477">
        <w:rPr>
          <w:noProof/>
          <w:position w:val="-12"/>
          <w:lang w:eastAsia="ru-RU" w:bidi="ar-SA"/>
        </w:rPr>
        <w:drawing>
          <wp:inline distT="0" distB="0" distL="0" distR="0">
            <wp:extent cx="457200" cy="276225"/>
            <wp:effectExtent l="0" t="0" r="0" b="9525"/>
            <wp:docPr id="101"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D629A1">
        <w:rPr>
          <w:rFonts w:cs="Times New Roman"/>
          <w:sz w:val="28"/>
          <w:szCs w:val="28"/>
        </w:rPr>
        <w:t xml:space="preserve">, определяется с учетом </w:t>
      </w:r>
      <w:proofErr w:type="gramStart"/>
      <w:r w:rsidRPr="00D629A1">
        <w:rPr>
          <w:rFonts w:cs="Times New Roman"/>
          <w:sz w:val="28"/>
          <w:szCs w:val="28"/>
        </w:rPr>
        <w:t>отклонения фактических значений параметров расчета тарифов</w:t>
      </w:r>
      <w:proofErr w:type="gramEnd"/>
      <w:r w:rsidRPr="00D629A1">
        <w:rPr>
          <w:rFonts w:cs="Times New Roman"/>
          <w:sz w:val="28"/>
          <w:szCs w:val="28"/>
        </w:rPr>
        <w:t xml:space="preserve"> от значений, учтенных при установлении тарифов по формуле:</w:t>
      </w:r>
    </w:p>
    <w:p w:rsidR="00D629A1" w:rsidRPr="00D629A1" w:rsidRDefault="00D629A1" w:rsidP="00681DA8">
      <w:pPr>
        <w:autoSpaceDE w:val="0"/>
        <w:adjustRightInd w:val="0"/>
        <w:spacing w:after="0" w:line="360" w:lineRule="auto"/>
        <w:ind w:firstLine="709"/>
        <w:jc w:val="both"/>
        <w:rPr>
          <w:sz w:val="28"/>
          <w:szCs w:val="28"/>
        </w:rPr>
      </w:pPr>
    </w:p>
    <w:p w:rsidR="005A1007" w:rsidRPr="00B67FF9" w:rsidRDefault="002C6810" w:rsidP="009E5F13">
      <w:pPr>
        <w:autoSpaceDE w:val="0"/>
        <w:adjustRightInd w:val="0"/>
        <w:spacing w:after="0" w:line="360" w:lineRule="auto"/>
        <w:ind w:firstLine="709"/>
        <w:jc w:val="center"/>
        <w:rPr>
          <w:rFonts w:ascii="Times New Roman" w:hAnsi="Times New Roman"/>
          <w:sz w:val="28"/>
          <w:szCs w:val="28"/>
        </w:rPr>
      </w:pPr>
      <m:oMath>
        <m:r>
          <w:rPr>
            <w:rFonts w:ascii="Cambria Math" w:hAnsi="Cambria Math"/>
            <w:sz w:val="28"/>
            <w:szCs w:val="28"/>
          </w:rPr>
          <m:t>НВ</m:t>
        </m:r>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lang w:val="en-US"/>
              </w:rPr>
              <m:t>i</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sub>
          <m:sup>
            <m:r>
              <w:rPr>
                <w:rFonts w:ascii="Cambria Math" w:hAnsi="Cambria Math"/>
                <w:sz w:val="28"/>
                <w:szCs w:val="28"/>
              </w:rPr>
              <m:t>ск</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k</m:t>
            </m:r>
          </m:sup>
        </m:sSubSup>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 xml:space="preserve">1+ </m:t>
            </m:r>
            <m:sSub>
              <m:sSubPr>
                <m:ctrlPr>
                  <w:rPr>
                    <w:rFonts w:ascii="Cambria Math" w:hAnsi="Cambria Math"/>
                    <w:i/>
                    <w:sz w:val="28"/>
                    <w:szCs w:val="28"/>
                  </w:rPr>
                </m:ctrlPr>
              </m:sSubPr>
              <m:e>
                <m:r>
                  <w:rPr>
                    <w:rFonts w:ascii="Cambria Math" w:hAnsi="Cambria Math"/>
                    <w:sz w:val="28"/>
                    <w:szCs w:val="28"/>
                  </w:rPr>
                  <m:t>ИПЦ</m:t>
                </m:r>
              </m:e>
              <m:sub>
                <m:r>
                  <w:rPr>
                    <w:rFonts w:ascii="Cambria Math" w:hAnsi="Cambria Math"/>
                    <w:sz w:val="28"/>
                    <w:szCs w:val="28"/>
                    <w:lang w:val="en-US"/>
                  </w:rPr>
                  <m:t>i</m:t>
                </m:r>
                <m:r>
                  <w:rPr>
                    <w:rFonts w:ascii="Cambria Math" w:hAnsi="Cambria Math"/>
                    <w:sz w:val="28"/>
                    <w:szCs w:val="28"/>
                  </w:rPr>
                  <m:t>-1</m:t>
                </m:r>
              </m:sub>
            </m:sSub>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 xml:space="preserve">1+ </m:t>
            </m:r>
            <m:sSub>
              <m:sSubPr>
                <m:ctrlPr>
                  <w:rPr>
                    <w:rFonts w:ascii="Cambria Math" w:hAnsi="Cambria Math"/>
                    <w:i/>
                    <w:sz w:val="28"/>
                    <w:szCs w:val="28"/>
                  </w:rPr>
                </m:ctrlPr>
              </m:sSubPr>
              <m:e>
                <m:r>
                  <w:rPr>
                    <w:rFonts w:ascii="Cambria Math" w:hAnsi="Cambria Math"/>
                    <w:sz w:val="28"/>
                    <w:szCs w:val="28"/>
                  </w:rPr>
                  <m:t>ИПЦ</m:t>
                </m:r>
              </m:e>
              <m:sub>
                <m:r>
                  <w:rPr>
                    <w:rFonts w:ascii="Cambria Math" w:hAnsi="Cambria Math"/>
                    <w:sz w:val="28"/>
                    <w:szCs w:val="28"/>
                    <w:lang w:val="en-US"/>
                  </w:rPr>
                  <m:t>i</m:t>
                </m:r>
              </m:sub>
            </m:sSub>
          </m:e>
        </m:d>
        <m:r>
          <w:rPr>
            <w:rFonts w:ascii="Cambria Math" w:hAnsi="Cambria Math"/>
            <w:sz w:val="28"/>
            <w:szCs w:val="28"/>
          </w:rPr>
          <m:t>+ ∆</m:t>
        </m:r>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ЦП</m:t>
            </m:r>
          </m:e>
          <m:sub>
            <m:r>
              <w:rPr>
                <w:rFonts w:ascii="Cambria Math" w:hAnsi="Cambria Math"/>
                <w:sz w:val="28"/>
                <w:szCs w:val="28"/>
                <w:lang w:val="en-US"/>
              </w:rPr>
              <m:t>i</m:t>
            </m:r>
          </m:sub>
        </m:sSub>
      </m:oMath>
      <w:r w:rsidR="004B4A4A" w:rsidRPr="0003071E">
        <w:rPr>
          <w:rFonts w:ascii="Times New Roman" w:hAnsi="Times New Roman"/>
          <w:sz w:val="28"/>
          <w:szCs w:val="28"/>
        </w:rPr>
        <w:fldChar w:fldCharType="begin"/>
      </w:r>
      <w:r w:rsidR="0003071E" w:rsidRPr="0003071E">
        <w:rPr>
          <w:rFonts w:ascii="Times New Roman" w:hAnsi="Times New Roman"/>
          <w:sz w:val="28"/>
          <w:szCs w:val="28"/>
        </w:rPr>
        <w:instrText xml:space="preserve"> QUOTE </w:instrText>
      </w:r>
      <w:r w:rsidR="000F19CE" w:rsidRPr="009B4477">
        <w:rPr>
          <w:rFonts w:ascii="Cambria Math" w:hAnsi="Cambria Math"/>
          <w:sz w:val="28"/>
          <w:szCs w:val="28"/>
        </w:rPr>
        <w:instrText>НВВ</w:instrText>
      </w:r>
      <w:r w:rsidR="000F19CE" w:rsidRPr="009B4477">
        <w:rPr>
          <w:rFonts w:ascii="Cambria Math" w:hAnsi="Cambria Math"/>
          <w:sz w:val="28"/>
          <w:szCs w:val="28"/>
          <w:lang w:val="en-US"/>
        </w:rPr>
        <w:instrText>𝑖</w:instrText>
      </w:r>
      <w:r w:rsidR="000F19CE" w:rsidRPr="009B4477">
        <w:rPr>
          <w:rFonts w:ascii="Cambria Math" w:hAnsi="Cambria Math"/>
          <w:sz w:val="28"/>
          <w:szCs w:val="28"/>
        </w:rPr>
        <w:instrText>=НВВ</w:instrText>
      </w:r>
      <w:r w:rsidR="000F19CE" w:rsidRPr="009B4477">
        <w:rPr>
          <w:rFonts w:ascii="Cambria Math" w:hAnsi="Cambria Math"/>
          <w:sz w:val="28"/>
          <w:szCs w:val="28"/>
          <w:lang w:val="en-US"/>
        </w:rPr>
        <w:instrText>𝑖</w:instrText>
      </w:r>
      <w:r w:rsidR="000F19CE" w:rsidRPr="009B4477">
        <w:rPr>
          <w:rFonts w:ascii="Cambria Math" w:hAnsi="Cambria Math"/>
          <w:sz w:val="28"/>
          <w:szCs w:val="28"/>
        </w:rPr>
        <w:instrText>ск+ ∆НВВ</w:instrText>
      </w:r>
      <w:r w:rsidR="000F19CE" w:rsidRPr="009B4477">
        <w:rPr>
          <w:rFonts w:ascii="Cambria Math" w:hAnsi="Cambria Math"/>
          <w:sz w:val="28"/>
          <w:szCs w:val="28"/>
          <w:lang w:val="en-US"/>
        </w:rPr>
        <w:instrText>𝑖</w:instrText>
      </w:r>
      <w:r w:rsidR="000F19CE" w:rsidRPr="009B4477">
        <w:rPr>
          <w:rFonts w:ascii="Cambria Math" w:hAnsi="Cambria Math"/>
          <w:sz w:val="28"/>
          <w:szCs w:val="28"/>
        </w:rPr>
        <w:instrText>−2𝑘 ×1+ ИПЦ</w:instrText>
      </w:r>
      <w:r w:rsidR="000F19CE" w:rsidRPr="009B4477">
        <w:rPr>
          <w:rFonts w:ascii="Cambria Math" w:hAnsi="Cambria Math"/>
          <w:sz w:val="28"/>
          <w:szCs w:val="28"/>
          <w:lang w:val="en-US"/>
        </w:rPr>
        <w:instrText>𝑖</w:instrText>
      </w:r>
      <w:r w:rsidR="000F19CE" w:rsidRPr="009B4477">
        <w:rPr>
          <w:rFonts w:ascii="Cambria Math" w:hAnsi="Cambria Math"/>
          <w:sz w:val="28"/>
          <w:szCs w:val="28"/>
        </w:rPr>
        <w:instrText>−1 ×1+ ИПЦ</w:instrText>
      </w:r>
      <w:r w:rsidR="000F19CE" w:rsidRPr="009B4477">
        <w:rPr>
          <w:rFonts w:ascii="Cambria Math" w:hAnsi="Cambria Math"/>
          <w:sz w:val="28"/>
          <w:szCs w:val="28"/>
          <w:lang w:val="en-US"/>
        </w:rPr>
        <w:instrText>𝑖</w:instrText>
      </w:r>
      <w:r w:rsidR="000F19CE" w:rsidRPr="009B4477">
        <w:rPr>
          <w:rFonts w:ascii="Cambria Math" w:hAnsi="Cambria Math"/>
          <w:sz w:val="28"/>
          <w:szCs w:val="28"/>
        </w:rPr>
        <w:instrText xml:space="preserve"> + ∆НР𝑖+∆И</w:instrText>
      </w:r>
      <w:r w:rsidR="000F19CE" w:rsidRPr="009B4477">
        <w:rPr>
          <w:rFonts w:ascii="Cambria Math" w:hAnsi="Cambria Math"/>
          <w:sz w:val="28"/>
          <w:szCs w:val="28"/>
          <w:lang w:val="en-US"/>
        </w:rPr>
        <w:instrText>𝑖</w:instrText>
      </w:r>
      <w:r w:rsidR="000F19CE" w:rsidRPr="009B4477">
        <w:rPr>
          <w:rFonts w:ascii="Cambria Math" w:hAnsi="Cambria Math"/>
          <w:sz w:val="28"/>
          <w:szCs w:val="28"/>
        </w:rPr>
        <w:instrText>−∆ЦП</w:instrText>
      </w:r>
      <w:r w:rsidR="000F19CE" w:rsidRPr="009B4477">
        <w:rPr>
          <w:rFonts w:ascii="Cambria Math" w:hAnsi="Cambria Math"/>
          <w:sz w:val="28"/>
          <w:szCs w:val="28"/>
          <w:lang w:val="en-US"/>
        </w:rPr>
        <w:instrText>𝑖</w:instrText>
      </w:r>
      <w:r w:rsidR="004B4A4A" w:rsidRPr="0003071E">
        <w:rPr>
          <w:rFonts w:ascii="Times New Roman" w:hAnsi="Times New Roman"/>
          <w:sz w:val="28"/>
          <w:szCs w:val="28"/>
        </w:rPr>
        <w:fldChar w:fldCharType="end"/>
      </w:r>
      <w:r w:rsidR="005A1007" w:rsidRPr="00B67FF9">
        <w:rPr>
          <w:rFonts w:ascii="Times New Roman" w:hAnsi="Times New Roman"/>
          <w:sz w:val="28"/>
          <w:szCs w:val="28"/>
        </w:rPr>
        <w:t xml:space="preserve"> (тыс. руб.), (1</w:t>
      </w:r>
      <w:r w:rsidR="00681DA8" w:rsidRPr="00B67FF9">
        <w:rPr>
          <w:rFonts w:ascii="Times New Roman" w:hAnsi="Times New Roman"/>
          <w:sz w:val="28"/>
          <w:szCs w:val="28"/>
        </w:rPr>
        <w:t>6</w:t>
      </w:r>
      <w:r w:rsidR="005A1007" w:rsidRPr="00B67FF9">
        <w:rPr>
          <w:rFonts w:ascii="Times New Roman" w:hAnsi="Times New Roman"/>
          <w:sz w:val="28"/>
          <w:szCs w:val="28"/>
        </w:rPr>
        <w:t>)</w:t>
      </w:r>
    </w:p>
    <w:p w:rsidR="009E5F13" w:rsidRDefault="009E5F13" w:rsidP="00681DA8">
      <w:pPr>
        <w:autoSpaceDE w:val="0"/>
        <w:adjustRightInd w:val="0"/>
        <w:spacing w:after="0" w:line="360" w:lineRule="auto"/>
        <w:ind w:firstLine="709"/>
        <w:jc w:val="both"/>
        <w:rPr>
          <w:rFonts w:ascii="Times New Roman" w:hAnsi="Times New Roman"/>
          <w:sz w:val="28"/>
          <w:szCs w:val="28"/>
        </w:rPr>
      </w:pPr>
    </w:p>
    <w:p w:rsidR="005A1007" w:rsidRPr="00B67FF9" w:rsidRDefault="005A1007" w:rsidP="00681DA8">
      <w:pPr>
        <w:autoSpaceDE w:val="0"/>
        <w:adjustRightInd w:val="0"/>
        <w:spacing w:after="0" w:line="360" w:lineRule="auto"/>
        <w:ind w:firstLine="709"/>
        <w:jc w:val="both"/>
        <w:rPr>
          <w:rFonts w:ascii="Times New Roman" w:hAnsi="Times New Roman"/>
          <w:sz w:val="28"/>
          <w:szCs w:val="28"/>
        </w:rPr>
      </w:pPr>
      <w:r w:rsidRPr="00B67FF9">
        <w:rPr>
          <w:rFonts w:ascii="Times New Roman" w:hAnsi="Times New Roman"/>
          <w:sz w:val="28"/>
          <w:szCs w:val="28"/>
        </w:rPr>
        <w:t>где:</w:t>
      </w:r>
    </w:p>
    <w:p w:rsidR="005A1007" w:rsidRPr="00B67FF9" w:rsidRDefault="002C6810" w:rsidP="00681DA8">
      <w:pPr>
        <w:autoSpaceDE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33400" cy="314325"/>
            <wp:effectExtent l="0" t="0" r="0" b="0"/>
            <wp:docPr id="104"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r w:rsidR="005A1007" w:rsidRPr="00B67FF9">
        <w:rPr>
          <w:rFonts w:ascii="Times New Roman" w:hAnsi="Times New Roman"/>
          <w:sz w:val="28"/>
          <w:szCs w:val="28"/>
        </w:rPr>
        <w:t xml:space="preserve"> - плановая необходимая валовая выручка на i-й год, скорректированная в соответствии </w:t>
      </w:r>
      <w:r w:rsidR="005A1007" w:rsidRPr="000C5615">
        <w:rPr>
          <w:rFonts w:ascii="Times New Roman" w:hAnsi="Times New Roman"/>
          <w:sz w:val="28"/>
          <w:szCs w:val="28"/>
        </w:rPr>
        <w:t xml:space="preserve">с </w:t>
      </w:r>
      <w:hyperlink w:anchor="Par0" w:history="1">
        <w:r w:rsidR="005A1007" w:rsidRPr="000C5615">
          <w:rPr>
            <w:rFonts w:ascii="Times New Roman" w:hAnsi="Times New Roman"/>
            <w:sz w:val="28"/>
            <w:szCs w:val="28"/>
          </w:rPr>
          <w:t xml:space="preserve">пунктом </w:t>
        </w:r>
      </w:hyperlink>
      <w:r w:rsidR="005E3DA3" w:rsidRPr="000C5615">
        <w:rPr>
          <w:rFonts w:ascii="Times New Roman" w:hAnsi="Times New Roman"/>
          <w:sz w:val="28"/>
          <w:szCs w:val="28"/>
        </w:rPr>
        <w:t>4</w:t>
      </w:r>
      <w:r w:rsidR="00FB0CD4" w:rsidRPr="000C5615">
        <w:rPr>
          <w:rFonts w:ascii="Times New Roman" w:hAnsi="Times New Roman"/>
          <w:sz w:val="28"/>
          <w:szCs w:val="28"/>
        </w:rPr>
        <w:t>6</w:t>
      </w:r>
      <w:r w:rsidR="005A1007" w:rsidRPr="000C5615">
        <w:rPr>
          <w:rFonts w:ascii="Times New Roman" w:hAnsi="Times New Roman"/>
          <w:sz w:val="28"/>
          <w:szCs w:val="28"/>
        </w:rPr>
        <w:t xml:space="preserve"> настоящих</w:t>
      </w:r>
      <w:r w:rsidR="005A1007" w:rsidRPr="00B67FF9">
        <w:rPr>
          <w:rFonts w:ascii="Times New Roman" w:hAnsi="Times New Roman"/>
          <w:sz w:val="28"/>
          <w:szCs w:val="28"/>
        </w:rPr>
        <w:t xml:space="preserve"> Методических указаний, тыс. руб.;</w:t>
      </w:r>
    </w:p>
    <w:p w:rsidR="005A1007" w:rsidRPr="002F04C4" w:rsidRDefault="002C6810" w:rsidP="00681DA8">
      <w:pPr>
        <w:autoSpaceDE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lastRenderedPageBreak/>
        <w:drawing>
          <wp:inline distT="0" distB="0" distL="0" distR="0">
            <wp:extent cx="676275" cy="276225"/>
            <wp:effectExtent l="0" t="0" r="9525" b="9525"/>
            <wp:docPr id="105"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005A1007" w:rsidRPr="00B67FF9">
        <w:rPr>
          <w:rFonts w:ascii="Times New Roman" w:hAnsi="Times New Roman"/>
          <w:sz w:val="28"/>
          <w:szCs w:val="28"/>
        </w:rPr>
        <w:t xml:space="preserve"> - размер корректировки необходимой валовой выручки </w:t>
      </w:r>
      <w:r w:rsidR="00FB0CD4">
        <w:rPr>
          <w:rFonts w:ascii="Times New Roman" w:hAnsi="Times New Roman"/>
          <w:sz w:val="28"/>
          <w:szCs w:val="28"/>
        </w:rPr>
        <w:br/>
      </w:r>
      <w:r w:rsidR="005A1007" w:rsidRPr="00B67FF9">
        <w:rPr>
          <w:rFonts w:ascii="Times New Roman" w:hAnsi="Times New Roman"/>
          <w:sz w:val="28"/>
          <w:szCs w:val="28"/>
        </w:rPr>
        <w:t xml:space="preserve">в </w:t>
      </w:r>
      <w:r w:rsidR="00C15378" w:rsidRPr="00B67FF9">
        <w:rPr>
          <w:rFonts w:ascii="Times New Roman" w:hAnsi="Times New Roman"/>
          <w:sz w:val="28"/>
          <w:szCs w:val="28"/>
        </w:rPr>
        <w:t>(</w:t>
      </w:r>
      <w:r w:rsidR="005A1007" w:rsidRPr="00B67FF9">
        <w:rPr>
          <w:rFonts w:ascii="Times New Roman" w:hAnsi="Times New Roman"/>
          <w:sz w:val="28"/>
          <w:szCs w:val="28"/>
        </w:rPr>
        <w:t>i-</w:t>
      </w:r>
      <w:r w:rsidR="00C15378" w:rsidRPr="00B67FF9">
        <w:rPr>
          <w:rFonts w:ascii="Times New Roman" w:hAnsi="Times New Roman"/>
          <w:sz w:val="28"/>
          <w:szCs w:val="28"/>
        </w:rPr>
        <w:t>2)-</w:t>
      </w:r>
      <w:r w:rsidR="005A1007" w:rsidRPr="00B67FF9">
        <w:rPr>
          <w:rFonts w:ascii="Times New Roman" w:hAnsi="Times New Roman"/>
          <w:sz w:val="28"/>
          <w:szCs w:val="28"/>
        </w:rPr>
        <w:t xml:space="preserve">м году, рассчитываемый в соответствии </w:t>
      </w:r>
      <w:r w:rsidR="005A1007" w:rsidRPr="000C5615">
        <w:rPr>
          <w:rFonts w:ascii="Times New Roman" w:hAnsi="Times New Roman"/>
          <w:sz w:val="28"/>
          <w:szCs w:val="28"/>
        </w:rPr>
        <w:t xml:space="preserve">с </w:t>
      </w:r>
      <w:hyperlink w:anchor="Par25" w:history="1">
        <w:r w:rsidR="005A1007" w:rsidRPr="000C5615">
          <w:rPr>
            <w:rFonts w:ascii="Times New Roman" w:hAnsi="Times New Roman"/>
            <w:sz w:val="28"/>
            <w:szCs w:val="28"/>
          </w:rPr>
          <w:t xml:space="preserve">пунктом </w:t>
        </w:r>
      </w:hyperlink>
      <w:r w:rsidR="000C5615" w:rsidRPr="000C5615">
        <w:rPr>
          <w:rFonts w:ascii="Times New Roman" w:hAnsi="Times New Roman"/>
          <w:sz w:val="28"/>
          <w:szCs w:val="28"/>
        </w:rPr>
        <w:t>49</w:t>
      </w:r>
      <w:r w:rsidR="005A1007" w:rsidRPr="000C5615">
        <w:rPr>
          <w:rFonts w:ascii="Times New Roman" w:hAnsi="Times New Roman"/>
          <w:sz w:val="28"/>
          <w:szCs w:val="28"/>
        </w:rPr>
        <w:t xml:space="preserve"> настоящих</w:t>
      </w:r>
      <w:r w:rsidR="005A1007" w:rsidRPr="00FA184C">
        <w:rPr>
          <w:rFonts w:ascii="Times New Roman" w:hAnsi="Times New Roman"/>
          <w:sz w:val="28"/>
          <w:szCs w:val="28"/>
        </w:rPr>
        <w:t xml:space="preserve"> Методических указаний, тыс. руб.;</w:t>
      </w:r>
    </w:p>
    <w:p w:rsidR="005A1007" w:rsidRDefault="002C6810" w:rsidP="00681DA8">
      <w:pPr>
        <w:autoSpaceDE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600075" cy="276225"/>
            <wp:effectExtent l="0" t="0" r="9525" b="9525"/>
            <wp:docPr id="106"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00075" cy="276225"/>
                    </a:xfrm>
                    <a:prstGeom prst="rect">
                      <a:avLst/>
                    </a:prstGeom>
                    <a:noFill/>
                    <a:ln>
                      <a:noFill/>
                    </a:ln>
                  </pic:spPr>
                </pic:pic>
              </a:graphicData>
            </a:graphic>
          </wp:inline>
        </w:drawing>
      </w:r>
      <w:r w:rsidR="005A1007" w:rsidRPr="002F04C4">
        <w:rPr>
          <w:rFonts w:ascii="Times New Roman" w:hAnsi="Times New Roman"/>
          <w:sz w:val="28"/>
          <w:szCs w:val="28"/>
        </w:rPr>
        <w:t>,</w:t>
      </w:r>
      <w:r w:rsidRPr="009B4477">
        <w:rPr>
          <w:rFonts w:ascii="Times New Roman" w:hAnsi="Times New Roman"/>
          <w:noProof/>
          <w:position w:val="-12"/>
          <w:sz w:val="28"/>
          <w:szCs w:val="28"/>
          <w:lang w:eastAsia="ru-RU"/>
        </w:rPr>
        <w:drawing>
          <wp:inline distT="0" distB="0" distL="0" distR="0">
            <wp:extent cx="514350" cy="276225"/>
            <wp:effectExtent l="0" t="0" r="0" b="9525"/>
            <wp:docPr id="107"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14350" cy="276225"/>
                    </a:xfrm>
                    <a:prstGeom prst="rect">
                      <a:avLst/>
                    </a:prstGeom>
                    <a:noFill/>
                    <a:ln>
                      <a:noFill/>
                    </a:ln>
                  </pic:spPr>
                </pic:pic>
              </a:graphicData>
            </a:graphic>
          </wp:inline>
        </w:drawing>
      </w:r>
      <w:r w:rsidR="005A1007" w:rsidRPr="002F04C4">
        <w:rPr>
          <w:rFonts w:ascii="Times New Roman" w:hAnsi="Times New Roman"/>
          <w:sz w:val="28"/>
          <w:szCs w:val="28"/>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rsidR="005A1007" w:rsidRPr="0003071E" w:rsidRDefault="002C6810" w:rsidP="000F111C">
      <w:pPr>
        <w:pStyle w:val="ConsPlusNormal"/>
        <w:spacing w:line="360" w:lineRule="auto"/>
        <w:ind w:firstLine="709"/>
        <w:jc w:val="both"/>
        <w:rPr>
          <w:rFonts w:ascii="Times New Roman" w:eastAsia="Calibri" w:hAnsi="Times New Roman" w:cs="Times New Roman"/>
          <w:sz w:val="28"/>
          <w:szCs w:val="28"/>
          <w:lang w:eastAsia="en-US"/>
        </w:rPr>
      </w:pPr>
      <m:oMath>
        <m:r>
          <w:rPr>
            <w:rFonts w:ascii="Cambria Math" w:hAnsi="Cambria Math"/>
            <w:sz w:val="28"/>
            <w:szCs w:val="28"/>
          </w:rPr>
          <m:t>∆</m:t>
        </m:r>
        <m:sSub>
          <m:sSubPr>
            <m:ctrlPr>
              <w:rPr>
                <w:rFonts w:ascii="Cambria Math" w:eastAsia="SimSun" w:hAnsi="Cambria Math"/>
                <w:i/>
                <w:sz w:val="28"/>
                <w:szCs w:val="28"/>
              </w:rPr>
            </m:ctrlPr>
          </m:sSubPr>
          <m:e>
            <m:r>
              <w:rPr>
                <w:rFonts w:ascii="Cambria Math" w:hAnsi="Cambria Math"/>
                <w:sz w:val="28"/>
                <w:szCs w:val="28"/>
              </w:rPr>
              <m:t>И</m:t>
            </m:r>
          </m:e>
          <m:sub>
            <m:r>
              <w:rPr>
                <w:rFonts w:ascii="Cambria Math" w:hAnsi="Cambria Math"/>
                <w:sz w:val="28"/>
                <w:szCs w:val="28"/>
                <w:lang w:val="en-US"/>
              </w:rPr>
              <m:t>i</m:t>
            </m:r>
          </m:sub>
        </m:sSub>
      </m:oMath>
      <w:r w:rsidR="005A1007" w:rsidRPr="0003071E">
        <w:rPr>
          <w:rFonts w:ascii="Times New Roman" w:eastAsia="Calibri" w:hAnsi="Times New Roman" w:cs="Times New Roman"/>
          <w:sz w:val="28"/>
          <w:szCs w:val="28"/>
          <w:lang w:eastAsia="en-US"/>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w:t>
      </w:r>
      <w:r w:rsidR="00681DA8" w:rsidRPr="0003071E">
        <w:rPr>
          <w:rFonts w:ascii="Times New Roman" w:eastAsia="Calibri" w:hAnsi="Times New Roman" w:cs="Times New Roman"/>
          <w:sz w:val="28"/>
          <w:szCs w:val="28"/>
          <w:lang w:eastAsia="en-US"/>
        </w:rPr>
        <w:t xml:space="preserve">изменения </w:t>
      </w:r>
      <w:r w:rsidR="005A1007" w:rsidRPr="0003071E">
        <w:rPr>
          <w:rFonts w:ascii="Times New Roman" w:eastAsia="Calibri" w:hAnsi="Times New Roman" w:cs="Times New Roman"/>
          <w:sz w:val="28"/>
          <w:szCs w:val="28"/>
          <w:lang w:eastAsia="en-US"/>
        </w:rPr>
        <w:t xml:space="preserve">утвержденной в установленном порядке </w:t>
      </w:r>
      <w:r w:rsidR="005A1007" w:rsidRPr="000C5615">
        <w:rPr>
          <w:rFonts w:ascii="Times New Roman" w:eastAsia="Calibri" w:hAnsi="Times New Roman" w:cs="Times New Roman"/>
          <w:sz w:val="28"/>
          <w:szCs w:val="28"/>
          <w:lang w:eastAsia="en-US"/>
        </w:rPr>
        <w:t xml:space="preserve">инвестиционной программы регулируемой организации, определяемая в соответствии с пунктом </w:t>
      </w:r>
      <w:r w:rsidR="00FB0CD4" w:rsidRPr="000C5615">
        <w:rPr>
          <w:rFonts w:ascii="Times New Roman" w:eastAsia="Calibri" w:hAnsi="Times New Roman" w:cs="Times New Roman"/>
          <w:sz w:val="28"/>
          <w:szCs w:val="28"/>
          <w:lang w:eastAsia="en-US"/>
        </w:rPr>
        <w:t>5</w:t>
      </w:r>
      <w:r w:rsidR="000C5615" w:rsidRPr="000C5615">
        <w:rPr>
          <w:rFonts w:ascii="Times New Roman" w:eastAsia="Calibri" w:hAnsi="Times New Roman" w:cs="Times New Roman"/>
          <w:sz w:val="28"/>
          <w:szCs w:val="28"/>
          <w:lang w:eastAsia="en-US"/>
        </w:rPr>
        <w:t>0</w:t>
      </w:r>
      <w:r w:rsidR="005A1007" w:rsidRPr="000C5615">
        <w:rPr>
          <w:rFonts w:ascii="Times New Roman" w:eastAsia="Calibri" w:hAnsi="Times New Roman" w:cs="Times New Roman"/>
          <w:sz w:val="28"/>
          <w:szCs w:val="28"/>
          <w:lang w:eastAsia="en-US"/>
        </w:rPr>
        <w:t xml:space="preserve"> настоящих Методических</w:t>
      </w:r>
      <w:r w:rsidR="005A1007" w:rsidRPr="0003071E">
        <w:rPr>
          <w:rFonts w:ascii="Times New Roman" w:eastAsia="Calibri" w:hAnsi="Times New Roman" w:cs="Times New Roman"/>
          <w:sz w:val="28"/>
          <w:szCs w:val="28"/>
          <w:lang w:eastAsia="en-US"/>
        </w:rPr>
        <w:t xml:space="preserve"> указаний, тыс. руб.;</w:t>
      </w:r>
    </w:p>
    <w:p w:rsidR="005A1007" w:rsidRPr="0003071E" w:rsidRDefault="002C6810" w:rsidP="000F111C">
      <w:pPr>
        <w:pStyle w:val="ConsPlusNormal"/>
        <w:spacing w:line="360" w:lineRule="auto"/>
        <w:ind w:firstLine="709"/>
        <w:jc w:val="both"/>
        <w:rPr>
          <w:rFonts w:ascii="Times New Roman" w:eastAsia="Calibri" w:hAnsi="Times New Roman" w:cs="Times New Roman"/>
          <w:sz w:val="28"/>
          <w:szCs w:val="28"/>
          <w:lang w:eastAsia="en-US"/>
        </w:rPr>
      </w:pPr>
      <w:r w:rsidRPr="009B4477">
        <w:rPr>
          <w:rFonts w:ascii="Times New Roman" w:eastAsia="Calibri" w:hAnsi="Times New Roman" w:cs="Times New Roman"/>
          <w:noProof/>
          <w:position w:val="-12"/>
          <w:sz w:val="28"/>
          <w:szCs w:val="28"/>
        </w:rPr>
        <w:drawing>
          <wp:inline distT="0" distB="0" distL="0" distR="0">
            <wp:extent cx="542925" cy="323850"/>
            <wp:effectExtent l="0" t="0" r="9525" b="0"/>
            <wp:docPr id="11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005A1007" w:rsidRPr="0003071E">
        <w:rPr>
          <w:rFonts w:ascii="Times New Roman" w:eastAsia="Calibri" w:hAnsi="Times New Roman" w:cs="Times New Roman"/>
          <w:sz w:val="28"/>
          <w:szCs w:val="28"/>
          <w:lang w:eastAsia="en-US"/>
        </w:rPr>
        <w:t xml:space="preserve"> </w:t>
      </w:r>
      <w:proofErr w:type="gramStart"/>
      <w:r w:rsidR="005A1007" w:rsidRPr="0003071E">
        <w:rPr>
          <w:rFonts w:ascii="Times New Roman" w:eastAsia="Calibri" w:hAnsi="Times New Roman" w:cs="Times New Roman"/>
          <w:sz w:val="28"/>
          <w:szCs w:val="28"/>
          <w:lang w:eastAsia="en-US"/>
        </w:rPr>
        <w:t xml:space="preserve">-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005A1007" w:rsidRPr="0003071E">
        <w:rPr>
          <w:rFonts w:ascii="Times New Roman" w:eastAsia="Calibri" w:hAnsi="Times New Roman" w:cs="Times New Roman"/>
          <w:sz w:val="28"/>
          <w:szCs w:val="28"/>
          <w:lang w:eastAsia="en-US"/>
        </w:rPr>
        <w:t>муниципально</w:t>
      </w:r>
      <w:proofErr w:type="spellEnd"/>
      <w:r w:rsidR="005A1007" w:rsidRPr="0003071E">
        <w:rPr>
          <w:rFonts w:ascii="Times New Roman" w:eastAsia="Calibri" w:hAnsi="Times New Roman" w:cs="Times New Roman"/>
          <w:sz w:val="28"/>
          <w:szCs w:val="28"/>
          <w:lang w:eastAsia="en-US"/>
        </w:rPr>
        <w:t xml:space="preserve">-частном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w:t>
      </w:r>
      <w:proofErr w:type="spellStart"/>
      <w:r w:rsidR="005A1007" w:rsidRPr="0003071E">
        <w:rPr>
          <w:rFonts w:ascii="Times New Roman" w:eastAsia="Calibri" w:hAnsi="Times New Roman" w:cs="Times New Roman"/>
          <w:sz w:val="28"/>
          <w:szCs w:val="28"/>
          <w:lang w:eastAsia="en-US"/>
        </w:rPr>
        <w:t>недостижении</w:t>
      </w:r>
      <w:proofErr w:type="spellEnd"/>
      <w:r w:rsidR="005A1007" w:rsidRPr="0003071E">
        <w:rPr>
          <w:rFonts w:ascii="Times New Roman" w:eastAsia="Calibri" w:hAnsi="Times New Roman" w:cs="Times New Roman"/>
          <w:sz w:val="28"/>
          <w:szCs w:val="28"/>
          <w:lang w:eastAsia="en-US"/>
        </w:rPr>
        <w:t xml:space="preserve"> регулируемой организацией показателей эффективности, определяемая в соответствии с </w:t>
      </w:r>
      <w:r w:rsidR="005A1007" w:rsidRPr="000C5615">
        <w:rPr>
          <w:rFonts w:ascii="Times New Roman" w:eastAsia="Calibri" w:hAnsi="Times New Roman" w:cs="Times New Roman"/>
          <w:sz w:val="28"/>
          <w:szCs w:val="28"/>
          <w:lang w:eastAsia="en-US"/>
        </w:rPr>
        <w:t xml:space="preserve">пунктом </w:t>
      </w:r>
      <w:r w:rsidR="000C5615" w:rsidRPr="000C5615">
        <w:rPr>
          <w:rFonts w:ascii="Times New Roman" w:eastAsia="Calibri" w:hAnsi="Times New Roman" w:cs="Times New Roman"/>
          <w:sz w:val="28"/>
          <w:szCs w:val="28"/>
          <w:lang w:eastAsia="en-US"/>
        </w:rPr>
        <w:t>51</w:t>
      </w:r>
      <w:proofErr w:type="gramEnd"/>
      <w:r w:rsidR="00102594">
        <w:rPr>
          <w:rFonts w:ascii="Times New Roman" w:eastAsia="Calibri" w:hAnsi="Times New Roman" w:cs="Times New Roman"/>
          <w:sz w:val="28"/>
          <w:szCs w:val="28"/>
          <w:lang w:eastAsia="en-US"/>
        </w:rPr>
        <w:t xml:space="preserve"> </w:t>
      </w:r>
      <w:r w:rsidR="005A1007" w:rsidRPr="000C5615">
        <w:rPr>
          <w:rFonts w:ascii="Times New Roman" w:eastAsia="Calibri" w:hAnsi="Times New Roman" w:cs="Times New Roman"/>
          <w:sz w:val="28"/>
          <w:szCs w:val="28"/>
          <w:lang w:eastAsia="en-US"/>
        </w:rPr>
        <w:t>настоящих Методических указаний, тыс. руб.</w:t>
      </w:r>
    </w:p>
    <w:p w:rsidR="005A1007" w:rsidRPr="002F04C4" w:rsidRDefault="005A1007" w:rsidP="000F111C">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 xml:space="preserve">В целях установления НВВ на 1-й и 2-й год долгосрочного периода регулирования при расчете </w:t>
      </w:r>
      <w:r w:rsidR="00956DBD" w:rsidRPr="002F04C4">
        <w:rPr>
          <w:rFonts w:ascii="Times New Roman" w:hAnsi="Times New Roman"/>
          <w:sz w:val="28"/>
          <w:szCs w:val="28"/>
        </w:rPr>
        <w:t>показател</w:t>
      </w:r>
      <w:r w:rsidR="00BF7140">
        <w:rPr>
          <w:rFonts w:ascii="Times New Roman" w:hAnsi="Times New Roman"/>
          <w:sz w:val="28"/>
          <w:szCs w:val="28"/>
        </w:rPr>
        <w:t>я</w:t>
      </w:r>
      <w:r w:rsidR="002C6810" w:rsidRPr="009B4477">
        <w:rPr>
          <w:rFonts w:ascii="Times New Roman" w:hAnsi="Times New Roman"/>
          <w:noProof/>
          <w:position w:val="-12"/>
          <w:sz w:val="28"/>
          <w:szCs w:val="28"/>
          <w:lang w:eastAsia="ru-RU"/>
        </w:rPr>
        <w:drawing>
          <wp:inline distT="0" distB="0" distL="0" distR="0">
            <wp:extent cx="676275" cy="276225"/>
            <wp:effectExtent l="0" t="0" r="9525" b="9525"/>
            <wp:docPr id="111"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2F04C4">
        <w:rPr>
          <w:rFonts w:ascii="Times New Roman" w:hAnsi="Times New Roman"/>
          <w:sz w:val="28"/>
          <w:szCs w:val="28"/>
        </w:rPr>
        <w:t>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5A1007" w:rsidRPr="002F04C4" w:rsidRDefault="005A1007" w:rsidP="000F111C">
      <w:pPr>
        <w:autoSpaceDE w:val="0"/>
        <w:adjustRightInd w:val="0"/>
        <w:spacing w:after="0" w:line="360" w:lineRule="auto"/>
        <w:ind w:firstLine="709"/>
        <w:jc w:val="both"/>
        <w:rPr>
          <w:rFonts w:ascii="Times New Roman" w:hAnsi="Times New Roman"/>
          <w:sz w:val="28"/>
          <w:szCs w:val="28"/>
        </w:rPr>
      </w:pPr>
      <w:r w:rsidRPr="0003071E">
        <w:rPr>
          <w:rFonts w:ascii="Times New Roman" w:hAnsi="Times New Roman"/>
          <w:color w:val="000000"/>
          <w:sz w:val="28"/>
          <w:szCs w:val="28"/>
        </w:rPr>
        <w:t xml:space="preserve">При корректировке долгосрочных тарифов в первый долгосрочный период </w:t>
      </w:r>
      <w:proofErr w:type="gramStart"/>
      <w:r w:rsidRPr="0003071E">
        <w:rPr>
          <w:rFonts w:ascii="Times New Roman" w:hAnsi="Times New Roman"/>
          <w:color w:val="000000"/>
          <w:sz w:val="28"/>
          <w:szCs w:val="28"/>
        </w:rPr>
        <w:t>регулирования</w:t>
      </w:r>
      <w:proofErr w:type="gramEnd"/>
      <w:r w:rsidRPr="0003071E">
        <w:rPr>
          <w:rFonts w:ascii="Times New Roman" w:hAnsi="Times New Roman"/>
          <w:color w:val="000000"/>
          <w:sz w:val="28"/>
          <w:szCs w:val="28"/>
        </w:rPr>
        <w:t xml:space="preserve"> </w:t>
      </w:r>
      <w:r w:rsidR="00956DBD" w:rsidRPr="0003071E">
        <w:rPr>
          <w:rFonts w:ascii="Times New Roman" w:hAnsi="Times New Roman"/>
          <w:color w:val="000000"/>
          <w:sz w:val="28"/>
          <w:szCs w:val="28"/>
        </w:rPr>
        <w:t xml:space="preserve">рассчитанный </w:t>
      </w:r>
      <w:r w:rsidRPr="0003071E">
        <w:rPr>
          <w:rFonts w:ascii="Times New Roman" w:hAnsi="Times New Roman"/>
          <w:color w:val="000000"/>
          <w:sz w:val="28"/>
          <w:szCs w:val="28"/>
        </w:rPr>
        <w:t xml:space="preserve">в соответствии с положениями </w:t>
      </w:r>
      <w:r w:rsidRPr="0003071E">
        <w:rPr>
          <w:rFonts w:ascii="Times New Roman" w:hAnsi="Times New Roman"/>
          <w:color w:val="000000"/>
          <w:sz w:val="28"/>
          <w:szCs w:val="28"/>
        </w:rPr>
        <w:lastRenderedPageBreak/>
        <w:t xml:space="preserve">настоящих Методических указаний </w:t>
      </w:r>
      <w:r w:rsidR="004B1A67" w:rsidRPr="002F04C4">
        <w:rPr>
          <w:rFonts w:ascii="Times New Roman" w:hAnsi="Times New Roman"/>
          <w:sz w:val="28"/>
          <w:szCs w:val="28"/>
        </w:rPr>
        <w:t>показател</w:t>
      </w:r>
      <w:r w:rsidR="00956DBD">
        <w:rPr>
          <w:rFonts w:ascii="Times New Roman" w:hAnsi="Times New Roman"/>
          <w:sz w:val="28"/>
          <w:szCs w:val="28"/>
        </w:rPr>
        <w:t>ь</w:t>
      </w:r>
      <w:r w:rsidR="002C6810" w:rsidRPr="009B4477">
        <w:rPr>
          <w:rFonts w:ascii="Times New Roman" w:hAnsi="Times New Roman"/>
          <w:noProof/>
          <w:position w:val="-12"/>
          <w:sz w:val="28"/>
          <w:szCs w:val="28"/>
          <w:lang w:eastAsia="ru-RU"/>
        </w:rPr>
        <w:drawing>
          <wp:inline distT="0" distB="0" distL="0" distR="0">
            <wp:extent cx="676275" cy="276225"/>
            <wp:effectExtent l="0" t="0" r="9525" b="9525"/>
            <wp:docPr id="1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00956DBD" w:rsidRPr="002F04C4">
        <w:rPr>
          <w:rFonts w:ascii="Times New Roman" w:hAnsi="Times New Roman"/>
          <w:sz w:val="28"/>
          <w:szCs w:val="28"/>
        </w:rPr>
        <w:t>учитыва</w:t>
      </w:r>
      <w:r w:rsidR="00956DBD">
        <w:rPr>
          <w:rFonts w:ascii="Times New Roman" w:hAnsi="Times New Roman"/>
          <w:sz w:val="28"/>
          <w:szCs w:val="28"/>
        </w:rPr>
        <w:t>е</w:t>
      </w:r>
      <w:r w:rsidR="00956DBD" w:rsidRPr="002F04C4">
        <w:rPr>
          <w:rFonts w:ascii="Times New Roman" w:hAnsi="Times New Roman"/>
          <w:sz w:val="28"/>
          <w:szCs w:val="28"/>
        </w:rPr>
        <w:t xml:space="preserve">тся </w:t>
      </w:r>
      <w:r w:rsidRPr="002F04C4">
        <w:rPr>
          <w:rFonts w:ascii="Times New Roman" w:hAnsi="Times New Roman"/>
          <w:sz w:val="28"/>
          <w:szCs w:val="28"/>
        </w:rPr>
        <w:t xml:space="preserve">при установлении НВВ </w:t>
      </w:r>
      <w:r w:rsidR="004B1A67">
        <w:rPr>
          <w:rFonts w:ascii="Times New Roman" w:hAnsi="Times New Roman"/>
          <w:sz w:val="28"/>
          <w:szCs w:val="28"/>
        </w:rPr>
        <w:t>начиная с</w:t>
      </w:r>
      <w:r w:rsidR="00102594">
        <w:rPr>
          <w:rFonts w:ascii="Times New Roman" w:hAnsi="Times New Roman"/>
          <w:sz w:val="28"/>
          <w:szCs w:val="28"/>
        </w:rPr>
        <w:t xml:space="preserve"> </w:t>
      </w:r>
      <w:r w:rsidRPr="002F04C4">
        <w:rPr>
          <w:rFonts w:ascii="Times New Roman" w:hAnsi="Times New Roman"/>
          <w:sz w:val="28"/>
          <w:szCs w:val="28"/>
        </w:rPr>
        <w:t>3-</w:t>
      </w:r>
      <w:bookmarkStart w:id="17" w:name="Par25"/>
      <w:bookmarkEnd w:id="17"/>
      <w:r w:rsidR="004B1A67">
        <w:rPr>
          <w:rFonts w:ascii="Times New Roman" w:hAnsi="Times New Roman"/>
          <w:sz w:val="28"/>
          <w:szCs w:val="28"/>
        </w:rPr>
        <w:t>го</w:t>
      </w:r>
      <w:r w:rsidR="00102594">
        <w:rPr>
          <w:rFonts w:ascii="Times New Roman" w:hAnsi="Times New Roman"/>
          <w:sz w:val="28"/>
          <w:szCs w:val="28"/>
        </w:rPr>
        <w:t xml:space="preserve"> </w:t>
      </w:r>
      <w:r w:rsidRPr="002F04C4">
        <w:rPr>
          <w:rFonts w:ascii="Times New Roman" w:hAnsi="Times New Roman"/>
          <w:sz w:val="28"/>
          <w:szCs w:val="28"/>
        </w:rPr>
        <w:t>год</w:t>
      </w:r>
      <w:r w:rsidR="004B1A67">
        <w:rPr>
          <w:rFonts w:ascii="Times New Roman" w:hAnsi="Times New Roman"/>
          <w:sz w:val="28"/>
          <w:szCs w:val="28"/>
        </w:rPr>
        <w:t>а</w:t>
      </w:r>
      <w:r w:rsidRPr="002F04C4">
        <w:rPr>
          <w:rFonts w:ascii="Times New Roman" w:hAnsi="Times New Roman"/>
          <w:sz w:val="28"/>
          <w:szCs w:val="28"/>
        </w:rPr>
        <w:t xml:space="preserve"> первого долгосрочного периода регулирования</w:t>
      </w:r>
      <w:r w:rsidR="004B1A67">
        <w:rPr>
          <w:rFonts w:ascii="Times New Roman" w:hAnsi="Times New Roman"/>
          <w:sz w:val="28"/>
          <w:szCs w:val="28"/>
        </w:rPr>
        <w:t>.</w:t>
      </w:r>
    </w:p>
    <w:p w:rsidR="005A1007" w:rsidRPr="00B67FF9" w:rsidRDefault="005A1007" w:rsidP="004E720D">
      <w:pPr>
        <w:pStyle w:val="-11"/>
        <w:numPr>
          <w:ilvl w:val="0"/>
          <w:numId w:val="3"/>
        </w:numPr>
        <w:tabs>
          <w:tab w:val="left" w:pos="426"/>
        </w:tabs>
        <w:autoSpaceDE w:val="0"/>
        <w:adjustRightInd w:val="0"/>
        <w:spacing w:line="360" w:lineRule="auto"/>
        <w:ind w:left="0" w:firstLine="709"/>
        <w:jc w:val="both"/>
        <w:rPr>
          <w:rFonts w:cs="Times New Roman"/>
          <w:sz w:val="28"/>
          <w:szCs w:val="28"/>
        </w:rPr>
      </w:pPr>
      <w:r w:rsidRPr="000B544D">
        <w:rPr>
          <w:rFonts w:cs="Times New Roman"/>
          <w:sz w:val="28"/>
          <w:szCs w:val="28"/>
        </w:rPr>
        <w:t xml:space="preserve">Размер отклонения </w:t>
      </w:r>
      <w:r w:rsidR="00FA184C" w:rsidRPr="000B544D">
        <w:rPr>
          <w:rFonts w:cs="Times New Roman"/>
          <w:sz w:val="28"/>
          <w:szCs w:val="28"/>
        </w:rPr>
        <w:t xml:space="preserve">значений, учтенных при установлении тарифов, </w:t>
      </w:r>
      <w:r w:rsidR="00FA184C">
        <w:rPr>
          <w:rFonts w:cs="Times New Roman"/>
          <w:sz w:val="28"/>
          <w:szCs w:val="28"/>
        </w:rPr>
        <w:t xml:space="preserve">от </w:t>
      </w:r>
      <w:r w:rsidRPr="000B544D">
        <w:rPr>
          <w:rFonts w:cs="Times New Roman"/>
          <w:sz w:val="28"/>
          <w:szCs w:val="28"/>
        </w:rPr>
        <w:t xml:space="preserve">фактических значений параметров расчета тарифов рассчитывается </w:t>
      </w:r>
      <w:r w:rsidRPr="00B67FF9">
        <w:rPr>
          <w:rFonts w:cs="Times New Roman"/>
          <w:sz w:val="28"/>
          <w:szCs w:val="28"/>
        </w:rPr>
        <w:t xml:space="preserve">по </w:t>
      </w:r>
      <w:hyperlink w:anchor="Par27" w:history="1">
        <w:r w:rsidRPr="00B67FF9">
          <w:rPr>
            <w:rFonts w:cs="Times New Roman"/>
            <w:sz w:val="28"/>
            <w:szCs w:val="28"/>
          </w:rPr>
          <w:t>формуле</w:t>
        </w:r>
      </w:hyperlink>
      <w:r w:rsidRPr="00B67FF9">
        <w:rPr>
          <w:rFonts w:cs="Times New Roman"/>
          <w:sz w:val="28"/>
          <w:szCs w:val="28"/>
        </w:rPr>
        <w:t>:</w:t>
      </w:r>
    </w:p>
    <w:p w:rsidR="005A1007" w:rsidRPr="002F04C4" w:rsidRDefault="005A1007" w:rsidP="004E720D">
      <w:pPr>
        <w:tabs>
          <w:tab w:val="left" w:pos="426"/>
        </w:tabs>
        <w:autoSpaceDE w:val="0"/>
        <w:adjustRightInd w:val="0"/>
        <w:spacing w:after="0" w:line="360" w:lineRule="auto"/>
        <w:ind w:firstLine="709"/>
        <w:jc w:val="both"/>
        <w:rPr>
          <w:rFonts w:ascii="Times New Roman" w:hAnsi="Times New Roman"/>
          <w:sz w:val="28"/>
          <w:szCs w:val="28"/>
        </w:rPr>
      </w:pPr>
    </w:p>
    <w:p w:rsidR="005A1007" w:rsidRPr="002F04C4" w:rsidRDefault="002C6810" w:rsidP="004E720D">
      <w:pPr>
        <w:tabs>
          <w:tab w:val="left" w:pos="426"/>
        </w:tabs>
        <w:autoSpaceDE w:val="0"/>
        <w:adjustRightInd w:val="0"/>
        <w:spacing w:after="0" w:line="360" w:lineRule="auto"/>
        <w:ind w:firstLine="709"/>
        <w:jc w:val="center"/>
        <w:rPr>
          <w:rFonts w:ascii="Times New Roman" w:hAnsi="Times New Roman"/>
          <w:sz w:val="28"/>
          <w:szCs w:val="28"/>
        </w:rPr>
      </w:pPr>
      <w:bookmarkStart w:id="18" w:name="Par27"/>
      <w:bookmarkEnd w:id="18"/>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-Т</m:t>
        </m:r>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lang w:val="en-US"/>
              </w:rPr>
              <m:t>i</m:t>
            </m:r>
            <m:r>
              <w:rPr>
                <w:rFonts w:ascii="Cambria Math" w:hAnsi="Cambria Math"/>
                <w:sz w:val="28"/>
                <w:szCs w:val="28"/>
              </w:rPr>
              <m:t>-2</m:t>
            </m:r>
          </m:sub>
        </m:sSub>
      </m:oMath>
      <w:r w:rsidR="005A1007" w:rsidRPr="002F04C4">
        <w:rPr>
          <w:rFonts w:ascii="Times New Roman" w:hAnsi="Times New Roman"/>
          <w:sz w:val="28"/>
          <w:szCs w:val="28"/>
        </w:rPr>
        <w:t xml:space="preserve"> (тыс. руб</w:t>
      </w:r>
      <w:r w:rsidR="005A1007" w:rsidRPr="00B67FF9">
        <w:rPr>
          <w:rFonts w:ascii="Times New Roman" w:hAnsi="Times New Roman"/>
          <w:sz w:val="28"/>
          <w:szCs w:val="28"/>
        </w:rPr>
        <w:t>.), (1</w:t>
      </w:r>
      <w:r w:rsidR="00681DA8" w:rsidRPr="00B67FF9">
        <w:rPr>
          <w:rFonts w:ascii="Times New Roman" w:hAnsi="Times New Roman"/>
          <w:sz w:val="28"/>
          <w:szCs w:val="28"/>
        </w:rPr>
        <w:t>7</w:t>
      </w:r>
      <w:r w:rsidR="005A1007" w:rsidRPr="00B67FF9">
        <w:rPr>
          <w:rFonts w:ascii="Times New Roman" w:hAnsi="Times New Roman"/>
          <w:sz w:val="28"/>
          <w:szCs w:val="28"/>
        </w:rPr>
        <w:t>)</w:t>
      </w:r>
    </w:p>
    <w:p w:rsidR="005A1007" w:rsidRPr="002F04C4" w:rsidRDefault="005A1007" w:rsidP="004E720D">
      <w:pPr>
        <w:tabs>
          <w:tab w:val="left" w:pos="426"/>
        </w:tabs>
        <w:autoSpaceDE w:val="0"/>
        <w:adjustRightInd w:val="0"/>
        <w:spacing w:after="0" w:line="360" w:lineRule="auto"/>
        <w:ind w:firstLine="709"/>
        <w:jc w:val="center"/>
        <w:rPr>
          <w:rFonts w:ascii="Times New Roman" w:hAnsi="Times New Roman"/>
          <w:sz w:val="28"/>
          <w:szCs w:val="28"/>
        </w:rPr>
      </w:pPr>
    </w:p>
    <w:p w:rsidR="005A1007" w:rsidRPr="002F04C4" w:rsidRDefault="005A1007" w:rsidP="004E720D">
      <w:pPr>
        <w:tabs>
          <w:tab w:val="left" w:pos="426"/>
        </w:tabs>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где:</w:t>
      </w:r>
    </w:p>
    <w:p w:rsidR="005A1007" w:rsidRDefault="003C7A28" w:rsidP="004E720D">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5A1007" w:rsidRPr="002F04C4">
        <w:rPr>
          <w:rFonts w:ascii="Times New Roman" w:hAnsi="Times New Roman"/>
          <w:sz w:val="28"/>
          <w:szCs w:val="28"/>
        </w:rPr>
        <w:t xml:space="preserve"> - величина необходимой валовой выручки в (i-2)-м году, определяемая на основе фактических значений параметров расчета тарифов взамен прогнозных в </w:t>
      </w:r>
      <w:r w:rsidR="005A1007" w:rsidRPr="000C5615">
        <w:rPr>
          <w:rFonts w:ascii="Times New Roman" w:hAnsi="Times New Roman"/>
          <w:sz w:val="28"/>
          <w:szCs w:val="28"/>
        </w:rPr>
        <w:t xml:space="preserve">соответствии с </w:t>
      </w:r>
      <w:hyperlink w:anchor="Par59" w:history="1">
        <w:r w:rsidR="005A1007" w:rsidRPr="000C5615">
          <w:rPr>
            <w:rFonts w:ascii="Times New Roman" w:hAnsi="Times New Roman"/>
            <w:sz w:val="28"/>
            <w:szCs w:val="28"/>
          </w:rPr>
          <w:t xml:space="preserve">пунктом </w:t>
        </w:r>
      </w:hyperlink>
      <w:r w:rsidR="00FB0CD4" w:rsidRPr="000C5615">
        <w:rPr>
          <w:rFonts w:ascii="Times New Roman" w:hAnsi="Times New Roman"/>
          <w:sz w:val="28"/>
          <w:szCs w:val="28"/>
        </w:rPr>
        <w:t>5</w:t>
      </w:r>
      <w:r w:rsidR="000C5615" w:rsidRPr="000C5615">
        <w:rPr>
          <w:rFonts w:ascii="Times New Roman" w:hAnsi="Times New Roman"/>
          <w:sz w:val="28"/>
          <w:szCs w:val="28"/>
        </w:rPr>
        <w:t>2</w:t>
      </w:r>
      <w:r w:rsidR="005A1007" w:rsidRPr="000C5615">
        <w:rPr>
          <w:rFonts w:ascii="Times New Roman" w:hAnsi="Times New Roman"/>
          <w:sz w:val="28"/>
          <w:szCs w:val="28"/>
        </w:rPr>
        <w:t xml:space="preserve"> настоящих</w:t>
      </w:r>
      <w:r w:rsidR="005A1007" w:rsidRPr="002F04C4">
        <w:rPr>
          <w:rFonts w:ascii="Times New Roman" w:hAnsi="Times New Roman"/>
          <w:sz w:val="28"/>
          <w:szCs w:val="28"/>
        </w:rPr>
        <w:t xml:space="preserve"> Методических указаний</w:t>
      </w:r>
      <w:r w:rsidR="004E720D">
        <w:rPr>
          <w:rFonts w:ascii="Times New Roman" w:hAnsi="Times New Roman"/>
          <w:sz w:val="28"/>
          <w:szCs w:val="28"/>
        </w:rPr>
        <w:t>;</w:t>
      </w:r>
    </w:p>
    <w:p w:rsidR="004E720D" w:rsidRDefault="002C6810" w:rsidP="004E720D">
      <w:pPr>
        <w:autoSpaceDE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Т</m:t>
        </m:r>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lang w:val="en-US"/>
              </w:rPr>
              <m:t>i</m:t>
            </m:r>
            <m:r>
              <w:rPr>
                <w:rFonts w:ascii="Cambria Math" w:hAnsi="Cambria Math"/>
                <w:sz w:val="28"/>
                <w:szCs w:val="28"/>
              </w:rPr>
              <m:t>-2</m:t>
            </m:r>
          </m:sub>
        </m:sSub>
      </m:oMath>
      <w:r w:rsidR="004E720D" w:rsidRPr="0003071E">
        <w:rPr>
          <w:rFonts w:ascii="Times New Roman" w:eastAsia="Times New Roman" w:hAnsi="Times New Roman"/>
          <w:sz w:val="28"/>
          <w:szCs w:val="28"/>
        </w:rPr>
        <w:t xml:space="preserve"> – выручка от реализации товаров (услуг) по регулируемому виду деятельности </w:t>
      </w:r>
      <w:r w:rsidR="004E720D" w:rsidRPr="002F04C4">
        <w:rPr>
          <w:rFonts w:ascii="Times New Roman" w:hAnsi="Times New Roman"/>
          <w:sz w:val="28"/>
          <w:szCs w:val="28"/>
        </w:rPr>
        <w:t>в (i-2)-м году</w:t>
      </w:r>
      <w:r w:rsidR="004E720D">
        <w:rPr>
          <w:rFonts w:ascii="Times New Roman" w:hAnsi="Times New Roman"/>
          <w:sz w:val="28"/>
          <w:szCs w:val="28"/>
        </w:rPr>
        <w:t xml:space="preserve">, определяемая исходя из фактического объема </w:t>
      </w:r>
      <w:r w:rsidR="00E376B6">
        <w:rPr>
          <w:rFonts w:ascii="Times New Roman" w:hAnsi="Times New Roman"/>
          <w:sz w:val="28"/>
          <w:szCs w:val="28"/>
        </w:rPr>
        <w:t xml:space="preserve">услуг </w:t>
      </w:r>
      <w:r w:rsidR="00E376B6" w:rsidRPr="002F04C4">
        <w:rPr>
          <w:rFonts w:ascii="Times New Roman" w:hAnsi="Times New Roman"/>
          <w:sz w:val="28"/>
          <w:szCs w:val="28"/>
        </w:rPr>
        <w:t>в (i-2)-м году</w:t>
      </w:r>
      <w:r w:rsidR="00E376B6">
        <w:rPr>
          <w:rFonts w:ascii="Times New Roman" w:hAnsi="Times New Roman"/>
          <w:sz w:val="28"/>
          <w:szCs w:val="28"/>
        </w:rPr>
        <w:t xml:space="preserve"> и тарифов, установленных на </w:t>
      </w:r>
      <w:r w:rsidR="00E376B6" w:rsidRPr="002F04C4">
        <w:rPr>
          <w:rFonts w:ascii="Times New Roman" w:hAnsi="Times New Roman"/>
          <w:sz w:val="28"/>
          <w:szCs w:val="28"/>
        </w:rPr>
        <w:t>(i-2)-</w:t>
      </w:r>
      <w:r w:rsidR="00E376B6">
        <w:rPr>
          <w:rFonts w:ascii="Times New Roman" w:hAnsi="Times New Roman"/>
          <w:sz w:val="28"/>
          <w:szCs w:val="28"/>
        </w:rPr>
        <w:t>й</w:t>
      </w:r>
      <w:r w:rsidR="00E376B6" w:rsidRPr="002F04C4">
        <w:rPr>
          <w:rFonts w:ascii="Times New Roman" w:hAnsi="Times New Roman"/>
          <w:sz w:val="28"/>
          <w:szCs w:val="28"/>
        </w:rPr>
        <w:t xml:space="preserve"> год</w:t>
      </w:r>
      <w:r w:rsidR="00E376B6">
        <w:rPr>
          <w:rFonts w:ascii="Times New Roman" w:hAnsi="Times New Roman"/>
          <w:sz w:val="28"/>
          <w:szCs w:val="28"/>
        </w:rPr>
        <w:t xml:space="preserve"> в соответствии с настоящими Методическими указаниями, без учета уровня собираемости платежей.</w:t>
      </w:r>
    </w:p>
    <w:p w:rsidR="005A1007" w:rsidRPr="0003071E" w:rsidRDefault="005A1007" w:rsidP="004E720D">
      <w:pPr>
        <w:pStyle w:val="ConsPlusNormal"/>
        <w:numPr>
          <w:ilvl w:val="0"/>
          <w:numId w:val="3"/>
        </w:numPr>
        <w:spacing w:line="360" w:lineRule="auto"/>
        <w:ind w:left="0" w:firstLine="709"/>
        <w:jc w:val="both"/>
        <w:rPr>
          <w:rFonts w:ascii="Times New Roman" w:eastAsia="Calibri" w:hAnsi="Times New Roman" w:cs="Times New Roman"/>
          <w:sz w:val="28"/>
          <w:szCs w:val="28"/>
          <w:lang w:eastAsia="en-US"/>
        </w:rPr>
      </w:pPr>
      <w:bookmarkStart w:id="19" w:name="Par33"/>
      <w:bookmarkEnd w:id="19"/>
      <w:r w:rsidRPr="0003071E">
        <w:rPr>
          <w:rFonts w:ascii="Times New Roman" w:eastAsia="Calibri" w:hAnsi="Times New Roman" w:cs="Times New Roman"/>
          <w:sz w:val="28"/>
          <w:szCs w:val="28"/>
          <w:lang w:eastAsia="en-US"/>
        </w:rPr>
        <w:t xml:space="preserve">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w:t>
      </w:r>
      <w:r w:rsidR="00EE37D6">
        <w:rPr>
          <w:rFonts w:ascii="Times New Roman" w:eastAsia="Calibri" w:hAnsi="Times New Roman" w:cs="Times New Roman"/>
          <w:sz w:val="28"/>
          <w:szCs w:val="28"/>
          <w:lang w:eastAsia="en-US"/>
        </w:rPr>
        <w:t xml:space="preserve">утвержденной в установленном порядке </w:t>
      </w:r>
      <w:r w:rsidRPr="0003071E">
        <w:rPr>
          <w:rFonts w:ascii="Times New Roman" w:eastAsia="Calibri" w:hAnsi="Times New Roman" w:cs="Times New Roman"/>
          <w:sz w:val="28"/>
          <w:szCs w:val="28"/>
          <w:lang w:eastAsia="en-US"/>
        </w:rPr>
        <w:t>инвестиционной программы рассчитывается по формуле:</w:t>
      </w:r>
    </w:p>
    <w:p w:rsidR="005A1007" w:rsidRPr="002F04C4" w:rsidRDefault="00A069F7" w:rsidP="000F111C">
      <w:pPr>
        <w:autoSpaceDE w:val="0"/>
        <w:adjustRightInd w:val="0"/>
        <w:spacing w:after="0" w:line="360" w:lineRule="auto"/>
        <w:ind w:firstLine="709"/>
        <w:jc w:val="center"/>
        <w:rPr>
          <w:rFonts w:ascii="Times New Roman" w:hAnsi="Times New Roman"/>
          <w:sz w:val="28"/>
          <w:szCs w:val="28"/>
        </w:rPr>
      </w:p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lang w:val="en-US"/>
              </w:rPr>
              <m:t>i</m:t>
            </m:r>
          </m:sub>
        </m:sSub>
        <m:r>
          <w:rPr>
            <w:rFonts w:ascii="Cambria Math" w:hAnsi="Cambria Math"/>
            <w:sz w:val="28"/>
            <w:szCs w:val="28"/>
          </w:rPr>
          <m:t>=С</m:t>
        </m:r>
        <m:sSubSup>
          <m:sSubSupPr>
            <m:ctrlPr>
              <w:rPr>
                <w:rFonts w:ascii="Cambria Math" w:hAnsi="Cambria Math"/>
                <w:i/>
                <w:sz w:val="28"/>
                <w:szCs w:val="28"/>
              </w:rPr>
            </m:ctrlPr>
          </m:sSubSupPr>
          <m:e>
            <m:r>
              <w:rPr>
                <w:rFonts w:ascii="Cambria Math" w:hAnsi="Cambria Math"/>
                <w:sz w:val="28"/>
                <w:szCs w:val="28"/>
              </w:rPr>
              <m:t>С</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ИП</m:t>
            </m:r>
          </m:sup>
        </m:sSub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И</m:t>
            </m:r>
            <m:sSubSup>
              <m:sSubSupPr>
                <m:ctrlPr>
                  <w:rPr>
                    <w:rFonts w:ascii="Cambria Math" w:hAnsi="Cambria Math"/>
                    <w:i/>
                    <w:sz w:val="28"/>
                    <w:szCs w:val="28"/>
                  </w:rPr>
                </m:ctrlPr>
              </m:sSubSup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num>
          <m:den>
            <m:r>
              <w:rPr>
                <w:rFonts w:ascii="Cambria Math" w:hAnsi="Cambria Math"/>
                <w:sz w:val="28"/>
                <w:szCs w:val="28"/>
              </w:rPr>
              <m:t>И</m:t>
            </m:r>
            <m:sSubSup>
              <m:sSubSupPr>
                <m:ctrlPr>
                  <w:rPr>
                    <w:rFonts w:ascii="Cambria Math" w:hAnsi="Cambria Math"/>
                    <w:i/>
                    <w:sz w:val="28"/>
                    <w:szCs w:val="28"/>
                  </w:rPr>
                </m:ctrlPr>
              </m:sSubSup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пл</m:t>
                </m:r>
              </m:sup>
            </m:sSubSup>
          </m:den>
        </m:f>
        <m:r>
          <w:rPr>
            <w:rFonts w:ascii="Cambria Math" w:hAnsi="Cambria Math"/>
            <w:sz w:val="28"/>
            <w:szCs w:val="28"/>
          </w:rPr>
          <m:t>-1)</m:t>
        </m:r>
      </m:oMath>
      <w:r w:rsidR="005A1007" w:rsidRPr="002F04C4">
        <w:rPr>
          <w:rFonts w:ascii="Times New Roman" w:hAnsi="Times New Roman"/>
          <w:sz w:val="28"/>
          <w:szCs w:val="28"/>
        </w:rPr>
        <w:t>,(тыс. руб</w:t>
      </w:r>
      <w:r w:rsidR="005A1007" w:rsidRPr="009E5F13">
        <w:rPr>
          <w:rFonts w:ascii="Times New Roman" w:hAnsi="Times New Roman"/>
          <w:sz w:val="28"/>
          <w:szCs w:val="28"/>
        </w:rPr>
        <w:t>.) (1</w:t>
      </w:r>
      <w:r w:rsidR="00681DA8" w:rsidRPr="009E5F13">
        <w:rPr>
          <w:rFonts w:ascii="Times New Roman" w:hAnsi="Times New Roman"/>
          <w:sz w:val="28"/>
          <w:szCs w:val="28"/>
        </w:rPr>
        <w:t>8</w:t>
      </w:r>
      <w:r w:rsidR="005A1007" w:rsidRPr="009E5F13">
        <w:rPr>
          <w:rFonts w:ascii="Times New Roman" w:hAnsi="Times New Roman"/>
          <w:sz w:val="28"/>
          <w:szCs w:val="28"/>
        </w:rPr>
        <w:t>)</w:t>
      </w:r>
    </w:p>
    <w:p w:rsidR="005A1007" w:rsidRPr="002F04C4" w:rsidRDefault="005A1007" w:rsidP="000F111C">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где:</w:t>
      </w:r>
    </w:p>
    <w:p w:rsidR="005A1007" w:rsidRPr="002F04C4" w:rsidRDefault="002C6810" w:rsidP="000F111C">
      <w:pPr>
        <w:autoSpaceDE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 xml:space="preserve"> С</m:t>
        </m:r>
        <m:sSubSup>
          <m:sSubSupPr>
            <m:ctrlPr>
              <w:rPr>
                <w:rFonts w:ascii="Cambria Math" w:hAnsi="Cambria Math"/>
                <w:i/>
                <w:sz w:val="28"/>
                <w:szCs w:val="28"/>
              </w:rPr>
            </m:ctrlPr>
          </m:sSubSupPr>
          <m:e>
            <m:r>
              <w:rPr>
                <w:rFonts w:ascii="Cambria Math" w:hAnsi="Cambria Math"/>
                <w:sz w:val="28"/>
                <w:szCs w:val="28"/>
              </w:rPr>
              <m:t>С</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ИП</m:t>
            </m:r>
          </m:sup>
        </m:sSubSup>
      </m:oMath>
      <w:r w:rsidR="005A1007" w:rsidRPr="002F04C4">
        <w:rPr>
          <w:rFonts w:ascii="Times New Roman" w:hAnsi="Times New Roman"/>
          <w:sz w:val="28"/>
          <w:szCs w:val="28"/>
        </w:rPr>
        <w:t xml:space="preserve"> - объем собственных средств на реализацию инвестиционной программы, учтенный при установлении тарифов на (i-</w:t>
      </w:r>
      <w:r w:rsidR="00A069F7">
        <w:rPr>
          <w:rFonts w:ascii="Times New Roman" w:hAnsi="Times New Roman"/>
          <w:sz w:val="28"/>
          <w:szCs w:val="28"/>
        </w:rPr>
        <w:t>2</w:t>
      </w:r>
      <w:r w:rsidR="005A1007" w:rsidRPr="002F04C4">
        <w:rPr>
          <w:rFonts w:ascii="Times New Roman" w:hAnsi="Times New Roman"/>
          <w:sz w:val="28"/>
          <w:szCs w:val="28"/>
        </w:rPr>
        <w:t xml:space="preserve">)-й год и включающий амортизацию основных средств и нематериальных активов, </w:t>
      </w:r>
      <w:r w:rsidR="005A1007" w:rsidRPr="002F04C4">
        <w:rPr>
          <w:rFonts w:ascii="Times New Roman" w:hAnsi="Times New Roman"/>
          <w:sz w:val="28"/>
          <w:szCs w:val="28"/>
        </w:rPr>
        <w:lastRenderedPageBreak/>
        <w:t>расходы из прибыли и иные собственные средства, определенные инвестиционной программой, тыс. руб.;</w:t>
      </w:r>
    </w:p>
    <w:p w:rsidR="00653EC3" w:rsidRDefault="002C6810" w:rsidP="000F111C">
      <w:pPr>
        <w:autoSpaceDE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 xml:space="preserve"> И</m:t>
        </m:r>
        <m:sSubSup>
          <m:sSubSupPr>
            <m:ctrlPr>
              <w:rPr>
                <w:rFonts w:ascii="Cambria Math" w:hAnsi="Cambria Math"/>
                <w:i/>
                <w:sz w:val="28"/>
                <w:szCs w:val="28"/>
              </w:rPr>
            </m:ctrlPr>
          </m:sSubSup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5A1007" w:rsidRPr="002F04C4">
        <w:rPr>
          <w:rFonts w:ascii="Times New Roman" w:hAnsi="Times New Roman"/>
          <w:sz w:val="28"/>
          <w:szCs w:val="28"/>
        </w:rPr>
        <w:t xml:space="preserve"> - объем фактического </w:t>
      </w:r>
      <w:r w:rsidR="00EE37D6">
        <w:rPr>
          <w:rFonts w:ascii="Times New Roman" w:hAnsi="Times New Roman"/>
          <w:sz w:val="28"/>
          <w:szCs w:val="28"/>
        </w:rPr>
        <w:t xml:space="preserve">исполнения инвестиционной программы по </w:t>
      </w:r>
      <w:r w:rsidR="005A1007" w:rsidRPr="002F04C4">
        <w:rPr>
          <w:rFonts w:ascii="Times New Roman" w:hAnsi="Times New Roman"/>
          <w:sz w:val="28"/>
          <w:szCs w:val="28"/>
        </w:rPr>
        <w:t>объект</w:t>
      </w:r>
      <w:r w:rsidR="00EE37D6">
        <w:rPr>
          <w:rFonts w:ascii="Times New Roman" w:hAnsi="Times New Roman"/>
          <w:sz w:val="28"/>
          <w:szCs w:val="28"/>
        </w:rPr>
        <w:t>ам</w:t>
      </w:r>
      <w:r w:rsidR="005A1007" w:rsidRPr="002F04C4">
        <w:rPr>
          <w:rFonts w:ascii="Times New Roman" w:hAnsi="Times New Roman"/>
          <w:sz w:val="28"/>
          <w:szCs w:val="28"/>
        </w:rPr>
        <w:t xml:space="preserve">, </w:t>
      </w:r>
      <w:r w:rsidR="00EE37D6" w:rsidRPr="002F04C4">
        <w:rPr>
          <w:rFonts w:ascii="Times New Roman" w:hAnsi="Times New Roman"/>
          <w:sz w:val="28"/>
          <w:szCs w:val="28"/>
        </w:rPr>
        <w:t>используемы</w:t>
      </w:r>
      <w:r w:rsidR="00EE37D6">
        <w:rPr>
          <w:rFonts w:ascii="Times New Roman" w:hAnsi="Times New Roman"/>
          <w:sz w:val="28"/>
          <w:szCs w:val="28"/>
        </w:rPr>
        <w:t>м</w:t>
      </w:r>
      <w:r w:rsidR="00EA1BAC">
        <w:rPr>
          <w:rFonts w:ascii="Times New Roman" w:hAnsi="Times New Roman"/>
          <w:sz w:val="28"/>
          <w:szCs w:val="28"/>
        </w:rPr>
        <w:t xml:space="preserve"> </w:t>
      </w:r>
      <w:r w:rsidR="005A1007" w:rsidRPr="002F04C4">
        <w:rPr>
          <w:rFonts w:ascii="Times New Roman" w:hAnsi="Times New Roman"/>
          <w:sz w:val="28"/>
          <w:szCs w:val="28"/>
        </w:rPr>
        <w:t>для обработки, обезвреживания, захоронения твердых коммунальных отходов в (i-</w:t>
      </w:r>
      <w:r w:rsidR="00A069F7">
        <w:rPr>
          <w:rFonts w:ascii="Times New Roman" w:hAnsi="Times New Roman"/>
          <w:sz w:val="28"/>
          <w:szCs w:val="28"/>
        </w:rPr>
        <w:t>2</w:t>
      </w:r>
      <w:r w:rsidR="005A1007" w:rsidRPr="002F04C4">
        <w:rPr>
          <w:rFonts w:ascii="Times New Roman" w:hAnsi="Times New Roman"/>
          <w:sz w:val="28"/>
          <w:szCs w:val="28"/>
        </w:rPr>
        <w:t>)-м году по стоимости, определенной в инвестиционной программе соответствующего периода, тыс. руб.</w:t>
      </w:r>
    </w:p>
    <w:p w:rsidR="005A1007" w:rsidRDefault="002C6810" w:rsidP="000F111C">
      <w:pPr>
        <w:autoSpaceDE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 xml:space="preserve"> И</m:t>
        </m:r>
        <m:sSubSup>
          <m:sSubSupPr>
            <m:ctrlPr>
              <w:rPr>
                <w:rFonts w:ascii="Cambria Math" w:hAnsi="Cambria Math"/>
                <w:i/>
                <w:sz w:val="28"/>
                <w:szCs w:val="28"/>
              </w:rPr>
            </m:ctrlPr>
          </m:sSubSup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пл</m:t>
            </m:r>
          </m:sup>
        </m:sSubSup>
      </m:oMath>
      <w:r w:rsidR="005A1007" w:rsidRPr="002F04C4">
        <w:rPr>
          <w:rFonts w:ascii="Times New Roman" w:hAnsi="Times New Roman"/>
          <w:sz w:val="28"/>
          <w:szCs w:val="28"/>
        </w:rPr>
        <w:t xml:space="preserve"> - плановый размер финансирования инвестиционной программы, утвержденной в установленном порядке на (i-</w:t>
      </w:r>
      <w:r w:rsidR="00A069F7">
        <w:rPr>
          <w:rFonts w:ascii="Times New Roman" w:hAnsi="Times New Roman"/>
          <w:sz w:val="28"/>
          <w:szCs w:val="28"/>
        </w:rPr>
        <w:t>2</w:t>
      </w:r>
      <w:r w:rsidR="005A1007" w:rsidRPr="002F04C4">
        <w:rPr>
          <w:rFonts w:ascii="Times New Roman" w:hAnsi="Times New Roman"/>
          <w:sz w:val="28"/>
          <w:szCs w:val="28"/>
        </w:rPr>
        <w:t>)-й год, тыс. руб.</w:t>
      </w:r>
    </w:p>
    <w:p w:rsidR="00EE37D6" w:rsidRPr="002F04C4" w:rsidRDefault="00EE37D6" w:rsidP="000F111C">
      <w:pPr>
        <w:autoSpaceDE w:val="0"/>
        <w:adjustRightInd w:val="0"/>
        <w:spacing w:after="0" w:line="360" w:lineRule="auto"/>
        <w:ind w:firstLine="709"/>
        <w:jc w:val="both"/>
        <w:rPr>
          <w:rFonts w:ascii="Times New Roman" w:hAnsi="Times New Roman"/>
          <w:sz w:val="28"/>
          <w:szCs w:val="28"/>
        </w:rPr>
      </w:pPr>
      <w:r w:rsidRPr="00EE37D6">
        <w:rPr>
          <w:rFonts w:ascii="Times New Roman" w:hAnsi="Times New Roman"/>
          <w:sz w:val="28"/>
          <w:szCs w:val="28"/>
        </w:rPr>
        <w:t xml:space="preserve">При расчете показателей </w:t>
      </w:r>
      <m:oMath>
        <m:r>
          <w:rPr>
            <w:rFonts w:ascii="Cambria Math" w:hAnsi="Cambria Math"/>
            <w:sz w:val="28"/>
            <w:szCs w:val="28"/>
          </w:rPr>
          <m:t>С</m:t>
        </m:r>
        <m:sSubSup>
          <m:sSubSupPr>
            <m:ctrlPr>
              <w:rPr>
                <w:rFonts w:ascii="Cambria Math" w:hAnsi="Cambria Math"/>
                <w:i/>
                <w:sz w:val="28"/>
                <w:szCs w:val="28"/>
              </w:rPr>
            </m:ctrlPr>
          </m:sSubSupPr>
          <m:e>
            <w:proofErr w:type="gramStart"/>
            <m:r>
              <w:rPr>
                <w:rFonts w:ascii="Cambria Math" w:hAnsi="Cambria Math"/>
                <w:sz w:val="28"/>
                <w:szCs w:val="28"/>
              </w:rPr>
              <m:t>С</m:t>
            </m:r>
            <w:proofErr w:type="gramEnd"/>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ИП</m:t>
            </m:r>
          </m:sup>
        </m:sSubSup>
      </m:oMath>
      <w:r w:rsidRPr="00EE37D6">
        <w:rPr>
          <w:rFonts w:ascii="Times New Roman" w:hAnsi="Times New Roman"/>
          <w:sz w:val="28"/>
          <w:szCs w:val="28"/>
        </w:rPr>
        <w:t xml:space="preserve">, </w:t>
      </w:r>
      <m:oMath>
        <m:r>
          <w:rPr>
            <w:rFonts w:ascii="Cambria Math" w:hAnsi="Cambria Math"/>
            <w:sz w:val="28"/>
            <w:szCs w:val="28"/>
          </w:rPr>
          <m:t>И</m:t>
        </m:r>
        <m:sSubSup>
          <m:sSubSupPr>
            <m:ctrlPr>
              <w:rPr>
                <w:rFonts w:ascii="Cambria Math" w:hAnsi="Cambria Math"/>
                <w:i/>
                <w:sz w:val="28"/>
                <w:szCs w:val="28"/>
              </w:rPr>
            </m:ctrlPr>
          </m:sSubSup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EE37D6">
        <w:rPr>
          <w:rFonts w:ascii="Times New Roman" w:hAnsi="Times New Roman"/>
          <w:sz w:val="28"/>
          <w:szCs w:val="28"/>
        </w:rPr>
        <w:t xml:space="preserve">, </w:t>
      </w:r>
      <m:oMath>
        <m:r>
          <w:rPr>
            <w:rFonts w:ascii="Cambria Math" w:hAnsi="Cambria Math"/>
            <w:sz w:val="28"/>
            <w:szCs w:val="28"/>
          </w:rPr>
          <m:t>И</m:t>
        </m:r>
        <m:sSubSup>
          <m:sSubSupPr>
            <m:ctrlPr>
              <w:rPr>
                <w:rFonts w:ascii="Cambria Math" w:hAnsi="Cambria Math"/>
                <w:i/>
                <w:sz w:val="28"/>
                <w:szCs w:val="28"/>
              </w:rPr>
            </m:ctrlPr>
          </m:sSubSupPr>
          <m:e>
            <m:r>
              <w:rPr>
                <w:rFonts w:ascii="Cambria Math" w:hAnsi="Cambria Math"/>
                <w:sz w:val="28"/>
                <w:szCs w:val="28"/>
              </w:rPr>
              <m:t>П</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пл</m:t>
            </m:r>
          </m:sup>
        </m:sSubSup>
      </m:oMath>
      <w:r w:rsidRPr="00EE37D6">
        <w:rPr>
          <w:rFonts w:ascii="Times New Roman" w:hAnsi="Times New Roman"/>
          <w:sz w:val="28"/>
          <w:szCs w:val="28"/>
        </w:rPr>
        <w:t xml:space="preserve">  не учитываются объекты, финансирование которых в соответствии с утвержденными в установленном порядке инвестиционными программами предусмотрено за счет бюджетной системы бюджетов Российской Федерации</w:t>
      </w:r>
      <w:r>
        <w:rPr>
          <w:rFonts w:ascii="Times New Roman" w:hAnsi="Times New Roman"/>
          <w:sz w:val="28"/>
          <w:szCs w:val="28"/>
        </w:rPr>
        <w:t>.</w:t>
      </w:r>
    </w:p>
    <w:p w:rsidR="005A1007" w:rsidRPr="0003071E" w:rsidRDefault="005A1007" w:rsidP="00754B25">
      <w:pPr>
        <w:pStyle w:val="ConsPlusNormal"/>
        <w:numPr>
          <w:ilvl w:val="0"/>
          <w:numId w:val="3"/>
        </w:numPr>
        <w:spacing w:line="360" w:lineRule="auto"/>
        <w:ind w:left="0" w:firstLine="709"/>
        <w:jc w:val="both"/>
        <w:rPr>
          <w:rFonts w:ascii="Times New Roman" w:eastAsia="Calibri" w:hAnsi="Times New Roman" w:cs="Times New Roman"/>
          <w:sz w:val="28"/>
          <w:szCs w:val="28"/>
          <w:lang w:eastAsia="en-US"/>
        </w:rPr>
      </w:pPr>
      <w:bookmarkStart w:id="20" w:name="Par49"/>
      <w:bookmarkEnd w:id="20"/>
      <w:proofErr w:type="gramStart"/>
      <w:r w:rsidRPr="0003071E">
        <w:rPr>
          <w:rFonts w:ascii="Times New Roman" w:eastAsia="Calibri" w:hAnsi="Times New Roman" w:cs="Times New Roman"/>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Pr="0003071E">
        <w:rPr>
          <w:rFonts w:ascii="Times New Roman" w:eastAsia="Calibri" w:hAnsi="Times New Roman" w:cs="Times New Roman"/>
          <w:sz w:val="28"/>
          <w:szCs w:val="28"/>
          <w:lang w:eastAsia="en-US"/>
        </w:rPr>
        <w:t>муниципально</w:t>
      </w:r>
      <w:proofErr w:type="spellEnd"/>
      <w:r w:rsidRPr="0003071E">
        <w:rPr>
          <w:rFonts w:ascii="Times New Roman" w:eastAsia="Calibri" w:hAnsi="Times New Roman" w:cs="Times New Roman"/>
          <w:sz w:val="28"/>
          <w:szCs w:val="28"/>
          <w:lang w:eastAsia="en-US"/>
        </w:rPr>
        <w:t xml:space="preserve">-частном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w:t>
      </w:r>
      <w:proofErr w:type="spellStart"/>
      <w:r w:rsidRPr="0003071E">
        <w:rPr>
          <w:rFonts w:ascii="Times New Roman" w:eastAsia="Calibri" w:hAnsi="Times New Roman" w:cs="Times New Roman"/>
          <w:sz w:val="28"/>
          <w:szCs w:val="28"/>
          <w:lang w:eastAsia="en-US"/>
        </w:rPr>
        <w:t>недостижении</w:t>
      </w:r>
      <w:proofErr w:type="spellEnd"/>
      <w:r w:rsidRPr="0003071E">
        <w:rPr>
          <w:rFonts w:ascii="Times New Roman" w:eastAsia="Calibri" w:hAnsi="Times New Roman" w:cs="Times New Roman"/>
          <w:sz w:val="28"/>
          <w:szCs w:val="28"/>
          <w:lang w:eastAsia="en-US"/>
        </w:rPr>
        <w:t xml:space="preserve"> регулируемой организа</w:t>
      </w:r>
      <w:r w:rsidR="00FE0D84" w:rsidRPr="0003071E">
        <w:rPr>
          <w:rFonts w:ascii="Times New Roman" w:eastAsia="Calibri" w:hAnsi="Times New Roman" w:cs="Times New Roman"/>
          <w:sz w:val="28"/>
          <w:szCs w:val="28"/>
          <w:lang w:eastAsia="en-US"/>
        </w:rPr>
        <w:t>цией показателей эффективности.</w:t>
      </w:r>
      <w:proofErr w:type="gramEnd"/>
    </w:p>
    <w:p w:rsidR="005A1007" w:rsidRPr="002F04C4" w:rsidRDefault="002C6810" w:rsidP="00754B25">
      <w:pPr>
        <w:autoSpaceDE w:val="0"/>
        <w:adjustRightInd w:val="0"/>
        <w:spacing w:after="0" w:line="360" w:lineRule="auto"/>
        <w:ind w:firstLine="709"/>
        <w:jc w:val="center"/>
        <w:rPr>
          <w:rFonts w:ascii="Times New Roman" w:hAnsi="Times New Roman"/>
          <w:sz w:val="28"/>
          <w:szCs w:val="28"/>
        </w:rPr>
      </w:pPr>
      <w:bookmarkStart w:id="21" w:name="Par2"/>
      <w:bookmarkEnd w:id="21"/>
      <w:r w:rsidRPr="009B4477">
        <w:rPr>
          <w:rFonts w:ascii="Times New Roman" w:hAnsi="Times New Roman"/>
          <w:noProof/>
          <w:position w:val="-32"/>
          <w:sz w:val="28"/>
          <w:szCs w:val="28"/>
          <w:lang w:eastAsia="ru-RU"/>
        </w:rPr>
        <w:drawing>
          <wp:inline distT="0" distB="0" distL="0" distR="0">
            <wp:extent cx="5724525" cy="695325"/>
            <wp:effectExtent l="0" t="0" r="9525" b="0"/>
            <wp:docPr id="127"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724525" cy="695325"/>
                    </a:xfrm>
                    <a:prstGeom prst="rect">
                      <a:avLst/>
                    </a:prstGeom>
                    <a:noFill/>
                    <a:ln>
                      <a:noFill/>
                    </a:ln>
                  </pic:spPr>
                </pic:pic>
              </a:graphicData>
            </a:graphic>
          </wp:inline>
        </w:drawing>
      </w:r>
      <w:r w:rsidR="0001386C">
        <w:rPr>
          <w:rFonts w:ascii="Times New Roman" w:hAnsi="Times New Roman"/>
          <w:sz w:val="28"/>
          <w:szCs w:val="28"/>
        </w:rPr>
        <w:t>(тыс. руб.)</w:t>
      </w:r>
      <w:r w:rsidR="005A1007" w:rsidRPr="002F04C4">
        <w:rPr>
          <w:rFonts w:ascii="Times New Roman" w:hAnsi="Times New Roman"/>
          <w:sz w:val="28"/>
          <w:szCs w:val="28"/>
        </w:rPr>
        <w:t xml:space="preserve">, </w:t>
      </w:r>
      <w:r w:rsidR="005A1007" w:rsidRPr="009E5F13">
        <w:rPr>
          <w:rFonts w:ascii="Times New Roman" w:hAnsi="Times New Roman"/>
          <w:sz w:val="28"/>
          <w:szCs w:val="28"/>
        </w:rPr>
        <w:t>(</w:t>
      </w:r>
      <w:r w:rsidR="00FF31F0">
        <w:rPr>
          <w:rFonts w:ascii="Times New Roman" w:hAnsi="Times New Roman"/>
          <w:sz w:val="28"/>
          <w:szCs w:val="28"/>
        </w:rPr>
        <w:t>19</w:t>
      </w:r>
      <w:r w:rsidR="005A1007" w:rsidRPr="009E5F13">
        <w:rPr>
          <w:rFonts w:ascii="Times New Roman" w:hAnsi="Times New Roman"/>
          <w:sz w:val="28"/>
          <w:szCs w:val="28"/>
        </w:rPr>
        <w:t>)</w:t>
      </w:r>
    </w:p>
    <w:p w:rsidR="005A1007" w:rsidRPr="002F04C4" w:rsidRDefault="005A1007" w:rsidP="00754B25">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где:</w:t>
      </w:r>
    </w:p>
    <w:p w:rsidR="005A1007" w:rsidRPr="0003071E" w:rsidRDefault="002C6810" w:rsidP="00043F9D">
      <w:pPr>
        <w:pStyle w:val="-11"/>
        <w:widowControl/>
        <w:numPr>
          <w:ilvl w:val="0"/>
          <w:numId w:val="13"/>
        </w:numPr>
        <w:suppressAutoHyphens w:val="0"/>
        <w:autoSpaceDE w:val="0"/>
        <w:adjustRightInd w:val="0"/>
        <w:spacing w:line="360" w:lineRule="auto"/>
        <w:ind w:left="0" w:firstLine="709"/>
        <w:jc w:val="both"/>
        <w:textAlignment w:val="auto"/>
        <w:rPr>
          <w:rFonts w:eastAsia="Calibri" w:cs="Times New Roman"/>
          <w:kern w:val="0"/>
          <w:sz w:val="28"/>
          <w:szCs w:val="28"/>
          <w:lang w:eastAsia="en-US" w:bidi="ar-SA"/>
        </w:rPr>
      </w:pPr>
      <w:r w:rsidRPr="009B4477">
        <w:rPr>
          <w:rFonts w:cs="Times New Roman"/>
          <w:noProof/>
          <w:position w:val="-12"/>
          <w:sz w:val="28"/>
          <w:szCs w:val="28"/>
          <w:lang w:eastAsia="ru-RU" w:bidi="ar-SA"/>
        </w:rPr>
        <w:drawing>
          <wp:inline distT="0" distB="0" distL="0" distR="0">
            <wp:extent cx="371475" cy="323850"/>
            <wp:effectExtent l="0" t="0" r="9525" b="0"/>
            <wp:docPr id="128"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005A1007" w:rsidRPr="0003071E">
        <w:rPr>
          <w:rFonts w:eastAsia="Calibri" w:cs="Times New Roman"/>
          <w:kern w:val="0"/>
          <w:sz w:val="28"/>
          <w:szCs w:val="28"/>
          <w:lang w:eastAsia="en-US" w:bidi="ar-SA"/>
        </w:rPr>
        <w:t xml:space="preserve"> - </w:t>
      </w:r>
      <w:r w:rsidR="003852E8" w:rsidRPr="0003071E">
        <w:rPr>
          <w:rFonts w:eastAsia="Calibri" w:cs="Times New Roman"/>
          <w:kern w:val="0"/>
          <w:sz w:val="28"/>
          <w:szCs w:val="28"/>
          <w:lang w:eastAsia="en-US" w:bidi="ar-SA"/>
        </w:rPr>
        <w:t xml:space="preserve">обобщенный </w:t>
      </w:r>
      <w:r w:rsidR="005A1007" w:rsidRPr="0003071E">
        <w:rPr>
          <w:rFonts w:eastAsia="Calibri" w:cs="Times New Roman"/>
          <w:kern w:val="0"/>
          <w:sz w:val="28"/>
          <w:szCs w:val="28"/>
          <w:lang w:eastAsia="en-US" w:bidi="ar-SA"/>
        </w:rPr>
        <w:t xml:space="preserve">показатель </w:t>
      </w:r>
      <w:r w:rsidR="003852E8" w:rsidRPr="0003071E">
        <w:rPr>
          <w:rFonts w:eastAsia="Calibri" w:cs="Times New Roman"/>
          <w:kern w:val="0"/>
          <w:sz w:val="28"/>
          <w:szCs w:val="28"/>
          <w:lang w:eastAsia="en-US" w:bidi="ar-SA"/>
        </w:rPr>
        <w:t xml:space="preserve">эффективности </w:t>
      </w:r>
      <w:r w:rsidR="005A1007" w:rsidRPr="0003071E">
        <w:rPr>
          <w:rFonts w:eastAsia="Calibri" w:cs="Times New Roman"/>
          <w:kern w:val="0"/>
          <w:sz w:val="28"/>
          <w:szCs w:val="28"/>
          <w:lang w:eastAsia="en-US" w:bidi="ar-SA"/>
        </w:rPr>
        <w:t>объектов</w:t>
      </w:r>
      <w:r w:rsidR="0001386C" w:rsidRPr="0003071E">
        <w:rPr>
          <w:rFonts w:eastAsia="Calibri" w:cs="Times New Roman"/>
          <w:kern w:val="0"/>
          <w:sz w:val="28"/>
          <w:szCs w:val="28"/>
          <w:lang w:eastAsia="en-US" w:bidi="ar-SA"/>
        </w:rPr>
        <w:t>, используемых</w:t>
      </w:r>
      <w:r w:rsidR="005A1007" w:rsidRPr="0003071E">
        <w:rPr>
          <w:rFonts w:eastAsia="Calibri" w:cs="Times New Roman"/>
          <w:kern w:val="0"/>
          <w:sz w:val="28"/>
          <w:szCs w:val="28"/>
          <w:lang w:eastAsia="en-US" w:bidi="ar-SA"/>
        </w:rPr>
        <w:t xml:space="preserve"> в области обращения с твердыми коммунальными отходами, рассчитанный в соответствии с формулой:</w:t>
      </w:r>
    </w:p>
    <w:p w:rsidR="005A1007" w:rsidRPr="002F04C4" w:rsidRDefault="003C7A28" w:rsidP="00043F9D">
      <w:pPr>
        <w:autoSpaceDE w:val="0"/>
        <w:adjustRightInd w:val="0"/>
        <w:spacing w:after="0" w:line="360" w:lineRule="auto"/>
        <w:ind w:firstLine="709"/>
        <w:jc w:val="center"/>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lang w:val="en-US"/>
              </w:rPr>
              <m:t>i</m:t>
            </m:r>
            <m:r>
              <w:rPr>
                <w:rFonts w:ascii="Cambria Math" w:hAnsi="Cambria Math"/>
                <w:sz w:val="28"/>
                <w:szCs w:val="28"/>
              </w:rPr>
              <m:t>-2</m:t>
            </m:r>
          </m:sub>
        </m:sSub>
        <m:r>
          <w:rPr>
            <w:rFonts w:ascii="Cambria Math" w:hAnsi="Cambria Math"/>
            <w:sz w:val="28"/>
            <w:szCs w:val="28"/>
          </w:rPr>
          <m:t xml:space="preserve">= </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lang w:val="en-US"/>
              </w:rPr>
              <m:t>n</m:t>
            </m:r>
          </m:sup>
          <m:e>
            <m:r>
              <w:rPr>
                <w:rFonts w:ascii="Cambria Math" w:hAnsi="Cambria Math"/>
                <w:sz w:val="28"/>
                <w:szCs w:val="28"/>
              </w:rPr>
              <m:t>min</m:t>
            </m:r>
            <m:d>
              <m:dPr>
                <m:begChr m:val="{"/>
                <m:endChr m:val="}"/>
                <m:ctrlPr>
                  <w:rPr>
                    <w:rFonts w:ascii="Cambria Math" w:hAnsi="Cambria Math"/>
                    <w:i/>
                    <w:sz w:val="28"/>
                    <w:szCs w:val="28"/>
                  </w:rPr>
                </m:ctrlPr>
              </m:dPr>
              <m:e>
                <m:r>
                  <w:rPr>
                    <w:rFonts w:ascii="Cambria Math" w:hAnsi="Cambria Math"/>
                    <w:sz w:val="28"/>
                    <w:szCs w:val="28"/>
                  </w:rPr>
                  <m:t xml:space="preserve">1; </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П</m:t>
                        </m:r>
                      </m:e>
                      <m:sub>
                        <m:r>
                          <w:rPr>
                            <w:rFonts w:ascii="Cambria Math" w:hAnsi="Cambria Math"/>
                            <w:sz w:val="28"/>
                            <w:szCs w:val="28"/>
                          </w:rPr>
                          <m:t>i-2</m:t>
                        </m:r>
                      </m:sub>
                      <m:sup>
                        <m:r>
                          <w:rPr>
                            <w:rFonts w:ascii="Cambria Math" w:hAnsi="Cambria Math"/>
                            <w:sz w:val="28"/>
                            <w:szCs w:val="28"/>
                          </w:rPr>
                          <m:t>j</m:t>
                        </m:r>
                      </m:sup>
                    </m:sSubSup>
                  </m:num>
                  <m:den>
                    <m:sSubSup>
                      <m:sSubSupPr>
                        <m:ctrlPr>
                          <w:rPr>
                            <w:rFonts w:ascii="Cambria Math" w:hAnsi="Cambria Math"/>
                            <w:i/>
                            <w:sz w:val="28"/>
                            <w:szCs w:val="28"/>
                          </w:rPr>
                        </m:ctrlPr>
                      </m:sSubSupPr>
                      <m:e>
                        <m:r>
                          <w:rPr>
                            <w:rFonts w:ascii="Cambria Math" w:hAnsi="Cambria Math"/>
                            <w:sz w:val="28"/>
                            <w:szCs w:val="28"/>
                            <w:lang w:val="en-US"/>
                          </w:rPr>
                          <m:t>F</m:t>
                        </m:r>
                      </m:e>
                      <m:sub>
                        <m:r>
                          <w:rPr>
                            <w:rFonts w:ascii="Cambria Math" w:hAnsi="Cambria Math"/>
                            <w:sz w:val="28"/>
                            <w:szCs w:val="28"/>
                          </w:rPr>
                          <m:t>i-2</m:t>
                        </m:r>
                      </m:sub>
                      <m:sup>
                        <m:r>
                          <w:rPr>
                            <w:rFonts w:ascii="Cambria Math" w:hAnsi="Cambria Math"/>
                            <w:sz w:val="28"/>
                            <w:szCs w:val="28"/>
                          </w:rPr>
                          <m:t>j</m:t>
                        </m:r>
                      </m:sup>
                    </m:sSubSup>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j</m:t>
                </m:r>
              </m:sub>
            </m:sSub>
          </m:e>
        </m:nary>
      </m:oMath>
      <w:r w:rsidR="005A1007" w:rsidRPr="0003071E">
        <w:rPr>
          <w:rFonts w:ascii="Times New Roman" w:eastAsia="Times New Roman" w:hAnsi="Times New Roman"/>
          <w:sz w:val="28"/>
          <w:szCs w:val="28"/>
        </w:rPr>
        <w:t>, (</w:t>
      </w:r>
      <w:r w:rsidR="0019223A">
        <w:rPr>
          <w:rFonts w:ascii="Times New Roman" w:eastAsia="Times New Roman" w:hAnsi="Times New Roman"/>
          <w:sz w:val="28"/>
          <w:szCs w:val="28"/>
        </w:rPr>
        <w:t>20</w:t>
      </w:r>
      <w:r w:rsidR="005A1007" w:rsidRPr="0003071E">
        <w:rPr>
          <w:rFonts w:ascii="Times New Roman" w:eastAsia="Times New Roman" w:hAnsi="Times New Roman"/>
          <w:sz w:val="28"/>
          <w:szCs w:val="28"/>
        </w:rPr>
        <w:t>)</w:t>
      </w:r>
    </w:p>
    <w:p w:rsidR="00BF7140" w:rsidRDefault="00BF7140" w:rsidP="00043F9D">
      <w:pPr>
        <w:autoSpaceDE w:val="0"/>
        <w:adjustRightInd w:val="0"/>
        <w:spacing w:after="0" w:line="360" w:lineRule="auto"/>
        <w:ind w:firstLine="709"/>
        <w:jc w:val="both"/>
        <w:rPr>
          <w:rFonts w:ascii="Times New Roman" w:hAnsi="Times New Roman"/>
          <w:sz w:val="28"/>
          <w:szCs w:val="28"/>
        </w:rPr>
      </w:pPr>
    </w:p>
    <w:p w:rsidR="005A1007" w:rsidRPr="002F04C4" w:rsidRDefault="005A1007" w:rsidP="00043F9D">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где:</w:t>
      </w:r>
    </w:p>
    <w:p w:rsidR="005A1007" w:rsidRPr="002F04C4" w:rsidRDefault="003C7A28" w:rsidP="00043F9D">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lang w:val="en-US"/>
              </w:rPr>
              <m:t>F</m:t>
            </m:r>
          </m:e>
          <m:sub>
            <m:r>
              <w:rPr>
                <w:rFonts w:ascii="Cambria Math" w:hAnsi="Cambria Math"/>
                <w:sz w:val="28"/>
                <w:szCs w:val="28"/>
              </w:rPr>
              <m:t>i-2</m:t>
            </m:r>
          </m:sub>
          <m:sup>
            <m:r>
              <w:rPr>
                <w:rFonts w:ascii="Cambria Math" w:hAnsi="Cambria Math"/>
                <w:sz w:val="28"/>
                <w:szCs w:val="28"/>
              </w:rPr>
              <m:t>j</m:t>
            </m:r>
          </m:sup>
        </m:sSubSup>
      </m:oMath>
      <w:proofErr w:type="gramStart"/>
      <w:r w:rsidR="005A1007" w:rsidRPr="002F04C4">
        <w:rPr>
          <w:rFonts w:ascii="Times New Roman" w:hAnsi="Times New Roman"/>
          <w:sz w:val="28"/>
          <w:szCs w:val="28"/>
        </w:rPr>
        <w:t xml:space="preserve">- фактическое значение </w:t>
      </w:r>
      <w:r w:rsidR="005A1007" w:rsidRPr="002F04C4">
        <w:rPr>
          <w:rFonts w:ascii="Times New Roman" w:hAnsi="Times New Roman"/>
          <w:sz w:val="28"/>
          <w:szCs w:val="28"/>
          <w:lang w:val="en-US"/>
        </w:rPr>
        <w:t>j</w:t>
      </w:r>
      <w:r w:rsidR="005A1007" w:rsidRPr="002F04C4">
        <w:rPr>
          <w:rFonts w:ascii="Times New Roman" w:hAnsi="Times New Roman"/>
          <w:sz w:val="28"/>
          <w:szCs w:val="28"/>
        </w:rPr>
        <w:t>-го показателя</w:t>
      </w:r>
      <w:r w:rsidR="00A069F7">
        <w:rPr>
          <w:rFonts w:ascii="Times New Roman" w:hAnsi="Times New Roman"/>
          <w:sz w:val="28"/>
          <w:szCs w:val="28"/>
        </w:rPr>
        <w:t xml:space="preserve"> эффективности объектов, используемых для обработки, обезвреживания и захоронения твердых коммунальных отходов</w:t>
      </w:r>
      <w:r w:rsidR="005A1007" w:rsidRPr="002F04C4">
        <w:rPr>
          <w:rFonts w:ascii="Times New Roman" w:hAnsi="Times New Roman"/>
          <w:sz w:val="28"/>
          <w:szCs w:val="28"/>
        </w:rPr>
        <w:t xml:space="preserve"> в (i-2)-м периоде регулирования</w:t>
      </w:r>
      <w:r w:rsidR="00A069F7">
        <w:rPr>
          <w:rFonts w:ascii="Times New Roman" w:hAnsi="Times New Roman"/>
          <w:sz w:val="28"/>
          <w:szCs w:val="28"/>
        </w:rPr>
        <w:t>, рассчитанное в соответствии с Правилами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 утвержденными постановлением Правительства Российской Федерации от 16 мая 2016 г. № 424 (Собрание законодательства Российской Федерации, 2016, № 21, ст</w:t>
      </w:r>
      <w:proofErr w:type="gramEnd"/>
      <w:r w:rsidR="00A069F7">
        <w:rPr>
          <w:rFonts w:ascii="Times New Roman" w:hAnsi="Times New Roman"/>
          <w:sz w:val="28"/>
          <w:szCs w:val="28"/>
        </w:rPr>
        <w:t>. 3020) (далее – Правила определения показателей эффективности)</w:t>
      </w:r>
      <w:r w:rsidR="005A1007" w:rsidRPr="002F04C4">
        <w:rPr>
          <w:rFonts w:ascii="Times New Roman" w:hAnsi="Times New Roman"/>
          <w:sz w:val="28"/>
          <w:szCs w:val="28"/>
        </w:rPr>
        <w:t>;</w:t>
      </w:r>
    </w:p>
    <w:p w:rsidR="005A1007" w:rsidRPr="002F04C4" w:rsidRDefault="003C7A28" w:rsidP="00043F9D">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П</m:t>
            </m:r>
          </m:e>
          <m:sub>
            <m:r>
              <w:rPr>
                <w:rFonts w:ascii="Cambria Math" w:hAnsi="Cambria Math"/>
                <w:sz w:val="28"/>
                <w:szCs w:val="28"/>
              </w:rPr>
              <m:t>i-2</m:t>
            </m:r>
          </m:sub>
          <m:sup>
            <m:r>
              <w:rPr>
                <w:rFonts w:ascii="Cambria Math" w:hAnsi="Cambria Math"/>
                <w:sz w:val="28"/>
                <w:szCs w:val="28"/>
              </w:rPr>
              <m:t>j</m:t>
            </m:r>
          </m:sup>
        </m:sSubSup>
      </m:oMath>
      <w:r w:rsidR="005A1007" w:rsidRPr="002F04C4">
        <w:rPr>
          <w:rFonts w:ascii="Times New Roman" w:hAnsi="Times New Roman"/>
          <w:sz w:val="28"/>
          <w:szCs w:val="28"/>
        </w:rPr>
        <w:t xml:space="preserve"> - плановое значение </w:t>
      </w:r>
      <w:r w:rsidR="005A1007" w:rsidRPr="002F04C4">
        <w:rPr>
          <w:rFonts w:ascii="Times New Roman" w:hAnsi="Times New Roman"/>
          <w:sz w:val="28"/>
          <w:szCs w:val="28"/>
          <w:lang w:val="en-US"/>
        </w:rPr>
        <w:t>j</w:t>
      </w:r>
      <w:r w:rsidR="005A1007" w:rsidRPr="002F04C4">
        <w:rPr>
          <w:rFonts w:ascii="Times New Roman" w:hAnsi="Times New Roman"/>
          <w:sz w:val="28"/>
          <w:szCs w:val="28"/>
        </w:rPr>
        <w:t xml:space="preserve">-го показателя </w:t>
      </w:r>
      <w:r w:rsidR="00A069F7">
        <w:rPr>
          <w:rFonts w:ascii="Times New Roman" w:hAnsi="Times New Roman"/>
          <w:sz w:val="28"/>
          <w:szCs w:val="28"/>
        </w:rPr>
        <w:t>эффективности объектов, используемых для обработки, обезвреживания и захоронения твердых коммунальных отходов</w:t>
      </w:r>
      <w:r w:rsidR="00EA1BAC">
        <w:rPr>
          <w:rFonts w:ascii="Times New Roman" w:hAnsi="Times New Roman"/>
          <w:sz w:val="28"/>
          <w:szCs w:val="28"/>
        </w:rPr>
        <w:t xml:space="preserve"> </w:t>
      </w:r>
      <w:r w:rsidR="005A1007" w:rsidRPr="002F04C4">
        <w:rPr>
          <w:rFonts w:ascii="Times New Roman" w:hAnsi="Times New Roman"/>
          <w:sz w:val="28"/>
          <w:szCs w:val="28"/>
        </w:rPr>
        <w:t>в (i-2)-м периоде регулирования</w:t>
      </w:r>
      <w:r w:rsidR="00A069F7">
        <w:rPr>
          <w:rFonts w:ascii="Times New Roman" w:hAnsi="Times New Roman"/>
          <w:sz w:val="28"/>
          <w:szCs w:val="28"/>
        </w:rPr>
        <w:t>, рассчитанное в соответствии с Правилами определения показателей эффективности</w:t>
      </w:r>
      <w:r w:rsidR="005A1007" w:rsidRPr="002F04C4">
        <w:rPr>
          <w:rFonts w:ascii="Times New Roman" w:hAnsi="Times New Roman"/>
          <w:sz w:val="28"/>
          <w:szCs w:val="28"/>
        </w:rPr>
        <w:t>;</w:t>
      </w:r>
    </w:p>
    <w:p w:rsidR="005A1007" w:rsidRDefault="003C7A28" w:rsidP="00043F9D">
      <w:pPr>
        <w:autoSpaceDE w:val="0"/>
        <w:adjustRightInd w:val="0"/>
        <w:spacing w:after="0" w:line="36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j</m:t>
            </m:r>
          </m:sub>
        </m:sSub>
      </m:oMath>
      <w:r w:rsidR="005A1007" w:rsidRPr="002F04C4">
        <w:rPr>
          <w:rFonts w:ascii="Times New Roman" w:hAnsi="Times New Roman"/>
          <w:sz w:val="28"/>
          <w:szCs w:val="28"/>
        </w:rPr>
        <w:t xml:space="preserve"> - весовой коэффициент, определяемый </w:t>
      </w:r>
      <w:r w:rsidR="004E2791">
        <w:rPr>
          <w:rFonts w:ascii="Times New Roman" w:hAnsi="Times New Roman"/>
          <w:sz w:val="28"/>
          <w:szCs w:val="28"/>
        </w:rPr>
        <w:t>с учетом следующего:</w:t>
      </w:r>
    </w:p>
    <w:p w:rsidR="004E2791" w:rsidRPr="002F04C4" w:rsidRDefault="003C7A28" w:rsidP="00043F9D">
      <w:pPr>
        <w:autoSpaceDE w:val="0"/>
        <w:adjustRightInd w:val="0"/>
        <w:spacing w:after="0" w:line="360" w:lineRule="auto"/>
        <w:ind w:firstLine="709"/>
        <w:jc w:val="both"/>
        <w:rPr>
          <w:rFonts w:ascii="Times New Roman" w:hAnsi="Times New Roman"/>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lang w:val="en-US"/>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j</m:t>
                  </m:r>
                </m:sub>
              </m:sSub>
              <m:r>
                <w:rPr>
                  <w:rFonts w:ascii="Cambria Math" w:hAnsi="Cambria Math"/>
                  <w:sz w:val="28"/>
                  <w:szCs w:val="28"/>
                </w:rPr>
                <m:t>=1</m:t>
              </m:r>
            </m:e>
          </m:nary>
        </m:oMath>
      </m:oMathPara>
    </w:p>
    <w:p w:rsidR="005A1007" w:rsidRPr="0003071E" w:rsidRDefault="002C6810" w:rsidP="00BA49CC">
      <w:pPr>
        <w:pStyle w:val="-11"/>
        <w:widowControl/>
        <w:numPr>
          <w:ilvl w:val="0"/>
          <w:numId w:val="13"/>
        </w:numPr>
        <w:suppressAutoHyphens w:val="0"/>
        <w:autoSpaceDE w:val="0"/>
        <w:adjustRightInd w:val="0"/>
        <w:spacing w:line="360" w:lineRule="auto"/>
        <w:ind w:left="0" w:firstLine="709"/>
        <w:jc w:val="both"/>
        <w:textAlignment w:val="auto"/>
        <w:rPr>
          <w:rFonts w:eastAsia="Calibri" w:cs="Times New Roman"/>
          <w:kern w:val="0"/>
          <w:sz w:val="28"/>
          <w:szCs w:val="28"/>
          <w:lang w:eastAsia="en-US" w:bidi="ar-SA"/>
        </w:rPr>
      </w:pPr>
      <w:r w:rsidRPr="009B4477">
        <w:rPr>
          <w:rFonts w:cs="Times New Roman"/>
          <w:noProof/>
          <w:position w:val="-14"/>
          <w:sz w:val="28"/>
          <w:szCs w:val="28"/>
          <w:lang w:eastAsia="ru-RU" w:bidi="ar-SA"/>
        </w:rPr>
        <w:drawing>
          <wp:inline distT="0" distB="0" distL="0" distR="0">
            <wp:extent cx="581025" cy="333375"/>
            <wp:effectExtent l="0" t="0" r="9525" b="0"/>
            <wp:docPr id="137"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005A1007" w:rsidRPr="0003071E">
        <w:rPr>
          <w:rFonts w:eastAsia="Calibri" w:cs="Times New Roman"/>
          <w:kern w:val="0"/>
          <w:sz w:val="28"/>
          <w:szCs w:val="28"/>
          <w:lang w:eastAsia="en-US" w:bidi="ar-SA"/>
        </w:rPr>
        <w:t xml:space="preserve"> - </w:t>
      </w:r>
      <w:r w:rsidR="0001386C" w:rsidRPr="0003071E">
        <w:rPr>
          <w:rFonts w:eastAsia="Calibri" w:cs="Times New Roman"/>
          <w:kern w:val="0"/>
          <w:sz w:val="28"/>
          <w:szCs w:val="28"/>
          <w:lang w:eastAsia="en-US" w:bidi="ar-SA"/>
        </w:rPr>
        <w:t xml:space="preserve">максимальная корректировка </w:t>
      </w:r>
      <w:r w:rsidR="005A1007" w:rsidRPr="0003071E">
        <w:rPr>
          <w:rFonts w:eastAsia="Calibri" w:cs="Times New Roman"/>
          <w:kern w:val="0"/>
          <w:sz w:val="28"/>
          <w:szCs w:val="28"/>
          <w:lang w:eastAsia="en-US" w:bidi="ar-SA"/>
        </w:rPr>
        <w:t>i-</w:t>
      </w:r>
      <w:proofErr w:type="spellStart"/>
      <w:r w:rsidR="005A1007" w:rsidRPr="0003071E">
        <w:rPr>
          <w:rFonts w:eastAsia="Calibri" w:cs="Times New Roman"/>
          <w:kern w:val="0"/>
          <w:sz w:val="28"/>
          <w:szCs w:val="28"/>
          <w:lang w:eastAsia="en-US" w:bidi="ar-SA"/>
        </w:rPr>
        <w:t>го</w:t>
      </w:r>
      <w:proofErr w:type="spellEnd"/>
      <w:r w:rsidR="005A1007" w:rsidRPr="0003071E">
        <w:rPr>
          <w:rFonts w:eastAsia="Calibri" w:cs="Times New Roman"/>
          <w:kern w:val="0"/>
          <w:sz w:val="28"/>
          <w:szCs w:val="28"/>
          <w:lang w:eastAsia="en-US" w:bidi="ar-SA"/>
        </w:rPr>
        <w:t xml:space="preserve"> года, </w:t>
      </w:r>
      <w:r w:rsidR="0001386C" w:rsidRPr="0003071E">
        <w:rPr>
          <w:rFonts w:eastAsia="Calibri" w:cs="Times New Roman"/>
          <w:kern w:val="0"/>
          <w:sz w:val="28"/>
          <w:szCs w:val="28"/>
          <w:lang w:eastAsia="en-US" w:bidi="ar-SA"/>
        </w:rPr>
        <w:t xml:space="preserve">определяемая </w:t>
      </w:r>
      <w:r w:rsidR="005A1007" w:rsidRPr="0003071E">
        <w:rPr>
          <w:rFonts w:eastAsia="Calibri" w:cs="Times New Roman"/>
          <w:kern w:val="0"/>
          <w:sz w:val="28"/>
          <w:szCs w:val="28"/>
          <w:lang w:eastAsia="en-US" w:bidi="ar-SA"/>
        </w:rPr>
        <w:t>следующим образом:</w:t>
      </w:r>
    </w:p>
    <w:p w:rsidR="005A1007" w:rsidRPr="002F04C4" w:rsidRDefault="005A1007" w:rsidP="00BA49CC">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для 2017 года:</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кор 2017</m:t>
            </m:r>
          </m:sub>
        </m:sSub>
      </m:oMath>
      <w:r w:rsidRPr="002F04C4">
        <w:rPr>
          <w:rFonts w:ascii="Times New Roman" w:hAnsi="Times New Roman"/>
          <w:sz w:val="28"/>
          <w:szCs w:val="28"/>
        </w:rPr>
        <w:t xml:space="preserve">  = 1;</w:t>
      </w:r>
    </w:p>
    <w:p w:rsidR="005A1007" w:rsidRPr="002F04C4" w:rsidRDefault="005A1007" w:rsidP="00BA49CC">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 xml:space="preserve">для 2018 года:  </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кор 2018</m:t>
            </m:r>
          </m:sub>
        </m:sSub>
        <m:r>
          <m:rPr>
            <m:sty m:val="p"/>
          </m:rPr>
          <w:rPr>
            <w:rFonts w:ascii="Cambria Math" w:hAnsi="Cambria Math"/>
            <w:sz w:val="28"/>
            <w:szCs w:val="28"/>
          </w:rPr>
          <m:t>=</m:t>
        </m:r>
      </m:oMath>
      <w:r w:rsidRPr="002F04C4">
        <w:rPr>
          <w:rFonts w:ascii="Times New Roman" w:hAnsi="Times New Roman"/>
          <w:sz w:val="28"/>
          <w:szCs w:val="28"/>
        </w:rPr>
        <w:t>1;</w:t>
      </w:r>
    </w:p>
    <w:p w:rsidR="005A1007" w:rsidRPr="002F04C4" w:rsidRDefault="005A1007" w:rsidP="00BA49CC">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 xml:space="preserve">для 2019 года: </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кор 2019</m:t>
            </m:r>
          </m:sub>
        </m:sSub>
      </m:oMath>
      <w:r w:rsidRPr="002F04C4">
        <w:rPr>
          <w:rFonts w:ascii="Times New Roman" w:hAnsi="Times New Roman"/>
          <w:sz w:val="28"/>
          <w:szCs w:val="28"/>
        </w:rPr>
        <w:t xml:space="preserve"> = 2;</w:t>
      </w:r>
    </w:p>
    <w:p w:rsidR="005A1007" w:rsidRDefault="005A1007" w:rsidP="00BA49CC">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 xml:space="preserve">начиная с 2020 года: </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кор 2020</m:t>
            </m:r>
          </m:sub>
        </m:sSub>
      </m:oMath>
      <w:r w:rsidRPr="002F04C4">
        <w:rPr>
          <w:rFonts w:ascii="Times New Roman" w:hAnsi="Times New Roman"/>
          <w:sz w:val="28"/>
          <w:szCs w:val="28"/>
        </w:rPr>
        <w:t xml:space="preserve"> = 3.</w:t>
      </w:r>
    </w:p>
    <w:p w:rsidR="005A1007" w:rsidRPr="0003071E" w:rsidRDefault="005A1007" w:rsidP="003E2B8A">
      <w:pPr>
        <w:pStyle w:val="ConsPlusNormal"/>
        <w:numPr>
          <w:ilvl w:val="0"/>
          <w:numId w:val="3"/>
        </w:numPr>
        <w:spacing w:line="360" w:lineRule="auto"/>
        <w:ind w:left="0" w:firstLine="709"/>
        <w:jc w:val="both"/>
        <w:rPr>
          <w:rFonts w:ascii="Times New Roman" w:eastAsia="Calibri" w:hAnsi="Times New Roman" w:cs="Times New Roman"/>
          <w:sz w:val="28"/>
          <w:szCs w:val="28"/>
          <w:lang w:eastAsia="en-US"/>
        </w:rPr>
      </w:pPr>
      <w:r w:rsidRPr="002F04C4">
        <w:rPr>
          <w:rFonts w:ascii="Times New Roman" w:hAnsi="Times New Roman" w:cs="Times New Roman"/>
          <w:sz w:val="28"/>
          <w:szCs w:val="28"/>
        </w:rPr>
        <w:t>Н</w:t>
      </w:r>
      <w:r w:rsidRPr="0003071E">
        <w:rPr>
          <w:rFonts w:ascii="Times New Roman" w:eastAsia="Calibri" w:hAnsi="Times New Roman" w:cs="Times New Roman"/>
          <w:sz w:val="28"/>
          <w:szCs w:val="28"/>
          <w:lang w:eastAsia="en-US"/>
        </w:rPr>
        <w:t xml:space="preserve">еобходимая валовая выручка, определяемая на </w:t>
      </w:r>
      <w:r w:rsidR="00C727DE" w:rsidRPr="0003071E">
        <w:rPr>
          <w:rFonts w:ascii="Times New Roman" w:eastAsia="Calibri" w:hAnsi="Times New Roman" w:cs="Times New Roman"/>
          <w:sz w:val="28"/>
          <w:szCs w:val="28"/>
          <w:lang w:eastAsia="en-US"/>
        </w:rPr>
        <w:t>(</w:t>
      </w:r>
      <w:r w:rsidRPr="0003071E">
        <w:rPr>
          <w:rFonts w:ascii="Times New Roman" w:eastAsia="Calibri" w:hAnsi="Times New Roman" w:cs="Times New Roman"/>
          <w:sz w:val="28"/>
          <w:szCs w:val="28"/>
          <w:lang w:eastAsia="en-US"/>
        </w:rPr>
        <w:t>i</w:t>
      </w:r>
      <w:r w:rsidR="00C727DE" w:rsidRPr="0003071E">
        <w:rPr>
          <w:rFonts w:ascii="Times New Roman" w:eastAsia="Calibri" w:hAnsi="Times New Roman" w:cs="Times New Roman"/>
          <w:sz w:val="28"/>
          <w:szCs w:val="28"/>
          <w:lang w:eastAsia="en-US"/>
        </w:rPr>
        <w:t>-2)</w:t>
      </w:r>
      <w:r w:rsidRPr="0003071E">
        <w:rPr>
          <w:rFonts w:ascii="Times New Roman" w:eastAsia="Calibri" w:hAnsi="Times New Roman" w:cs="Times New Roman"/>
          <w:sz w:val="28"/>
          <w:szCs w:val="28"/>
          <w:lang w:eastAsia="en-US"/>
        </w:rPr>
        <w:t xml:space="preserve">-й год на основе фактических значений параметров расчета тарифов взамен </w:t>
      </w:r>
      <w:r w:rsidRPr="0003071E">
        <w:rPr>
          <w:rFonts w:ascii="Times New Roman" w:eastAsia="Calibri" w:hAnsi="Times New Roman" w:cs="Times New Roman"/>
          <w:sz w:val="28"/>
          <w:szCs w:val="28"/>
          <w:lang w:eastAsia="en-US"/>
        </w:rPr>
        <w:lastRenderedPageBreak/>
        <w:t xml:space="preserve">прогнозных, </w:t>
      </w: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03071E">
        <w:rPr>
          <w:rFonts w:ascii="Times New Roman" w:eastAsia="Calibri" w:hAnsi="Times New Roman" w:cs="Times New Roman"/>
          <w:sz w:val="28"/>
          <w:szCs w:val="28"/>
          <w:lang w:eastAsia="en-US"/>
        </w:rPr>
        <w:t>, рассчитывается по формуле:</w:t>
      </w:r>
    </w:p>
    <w:p w:rsidR="005A1007" w:rsidRPr="0003071E" w:rsidRDefault="003C7A28" w:rsidP="00BA49CC">
      <w:pPr>
        <w:pStyle w:val="ConsPlusNormal"/>
        <w:spacing w:line="360" w:lineRule="auto"/>
        <w:ind w:firstLine="709"/>
        <w:jc w:val="center"/>
        <w:rPr>
          <w:rFonts w:ascii="Times New Roman" w:eastAsia="Calibri" w:hAnsi="Times New Roman" w:cs="Times New Roman"/>
          <w:sz w:val="28"/>
          <w:szCs w:val="28"/>
          <w:lang w:eastAsia="en-US"/>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ОР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НР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РЭ</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 xml:space="preserve"> А</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ПР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РП</m:t>
            </m:r>
          </m:e>
          <m:sub>
            <m:r>
              <w:rPr>
                <w:rFonts w:ascii="Cambria Math" w:hAnsi="Cambria Math"/>
                <w:sz w:val="28"/>
                <w:szCs w:val="28"/>
                <w:lang w:val="en-US"/>
              </w:rPr>
              <m:t>i</m:t>
            </m:r>
            <m:r>
              <w:rPr>
                <w:rFonts w:ascii="Cambria Math" w:hAnsi="Cambria Math"/>
                <w:sz w:val="28"/>
                <w:szCs w:val="28"/>
              </w:rPr>
              <m:t>-2</m:t>
            </m:r>
          </m:sub>
          <m:sup/>
        </m:sSubSup>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rPr>
              <m:t>i-2</m:t>
            </m:r>
          </m:sub>
          <m:sup>
            <m:r>
              <w:rPr>
                <w:rFonts w:ascii="Cambria Math" w:hAnsi="Cambria Math"/>
                <w:sz w:val="28"/>
                <w:szCs w:val="28"/>
              </w:rPr>
              <m:t>с</m:t>
            </m:r>
          </m:sup>
        </m:sSubSup>
        <m:r>
          <w:rPr>
            <w:rFonts w:ascii="Cambria Math" w:hAnsi="Cambria Math"/>
            <w:sz w:val="32"/>
            <w:szCs w:val="28"/>
          </w:rPr>
          <m:t>+∆</m:t>
        </m:r>
        <m:sSub>
          <m:sSubPr>
            <m:ctrlPr>
              <w:rPr>
                <w:rFonts w:ascii="Cambria Math" w:hAnsi="Cambria Math"/>
                <w:i/>
                <w:sz w:val="32"/>
                <w:szCs w:val="28"/>
              </w:rPr>
            </m:ctrlPr>
          </m:sSubPr>
          <m:e>
            <m:r>
              <w:rPr>
                <w:rFonts w:ascii="Cambria Math" w:hAnsi="Cambria Math"/>
                <w:sz w:val="32"/>
                <w:szCs w:val="28"/>
              </w:rPr>
              <m:t>Рез</m:t>
            </m:r>
          </m:e>
          <m:sub>
            <m:r>
              <w:rPr>
                <w:rFonts w:ascii="Cambria Math" w:hAnsi="Cambria Math"/>
                <w:sz w:val="32"/>
                <w:szCs w:val="28"/>
                <w:lang w:val="en-US"/>
              </w:rPr>
              <m:t>i</m:t>
            </m:r>
            <m:r>
              <w:rPr>
                <w:rFonts w:ascii="Cambria Math" w:hAnsi="Cambria Math"/>
                <w:sz w:val="32"/>
                <w:szCs w:val="28"/>
              </w:rPr>
              <m:t>-2</m:t>
            </m:r>
          </m:sub>
        </m:sSub>
        <m:r>
          <w:rPr>
            <w:rFonts w:ascii="Cambria Math" w:hAnsi="Cambria Math"/>
            <w:sz w:val="32"/>
            <w:szCs w:val="28"/>
          </w:rPr>
          <m:t>+</m:t>
        </m:r>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lang w:val="en-US"/>
              </w:rPr>
              <m:t>i</m:t>
            </m:r>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ЦП</m:t>
            </m:r>
          </m:e>
          <m:sub>
            <m:r>
              <w:rPr>
                <w:rFonts w:ascii="Cambria Math" w:hAnsi="Cambria Math"/>
                <w:sz w:val="28"/>
                <w:szCs w:val="28"/>
                <w:lang w:val="en-US"/>
              </w:rPr>
              <m:t>i</m:t>
            </m:r>
            <m:r>
              <w:rPr>
                <w:rFonts w:ascii="Cambria Math" w:hAnsi="Cambria Math"/>
                <w:sz w:val="28"/>
                <w:szCs w:val="28"/>
              </w:rPr>
              <m:t>-2</m:t>
            </m:r>
          </m:sub>
        </m:sSub>
      </m:oMath>
      <w:r w:rsidR="005A1007" w:rsidRPr="0003071E">
        <w:rPr>
          <w:rFonts w:ascii="Times New Roman" w:eastAsia="Calibri" w:hAnsi="Times New Roman" w:cs="Times New Roman"/>
          <w:sz w:val="28"/>
          <w:szCs w:val="28"/>
          <w:lang w:eastAsia="en-US"/>
        </w:rPr>
        <w:t xml:space="preserve">,  </w:t>
      </w:r>
      <w:r w:rsidR="005A1007" w:rsidRPr="002F04C4">
        <w:rPr>
          <w:rFonts w:ascii="Times New Roman" w:hAnsi="Times New Roman" w:cs="Times New Roman"/>
          <w:sz w:val="28"/>
          <w:szCs w:val="28"/>
        </w:rPr>
        <w:t>(тыс. руб</w:t>
      </w:r>
      <w:r w:rsidR="005A1007" w:rsidRPr="009E5F13">
        <w:rPr>
          <w:rFonts w:ascii="Times New Roman" w:hAnsi="Times New Roman" w:cs="Times New Roman"/>
          <w:sz w:val="28"/>
          <w:szCs w:val="28"/>
        </w:rPr>
        <w:t>.)</w:t>
      </w:r>
      <w:r w:rsidR="005A1007" w:rsidRPr="0003071E">
        <w:rPr>
          <w:rFonts w:ascii="Times New Roman" w:eastAsia="Calibri" w:hAnsi="Times New Roman" w:cs="Times New Roman"/>
          <w:sz w:val="28"/>
          <w:szCs w:val="28"/>
          <w:lang w:eastAsia="en-US"/>
        </w:rPr>
        <w:t xml:space="preserve"> (</w:t>
      </w:r>
      <w:r w:rsidR="0019223A">
        <w:rPr>
          <w:rFonts w:ascii="Times New Roman" w:eastAsia="Calibri" w:hAnsi="Times New Roman" w:cs="Times New Roman"/>
          <w:sz w:val="28"/>
          <w:szCs w:val="28"/>
          <w:lang w:eastAsia="en-US"/>
        </w:rPr>
        <w:t>21</w:t>
      </w:r>
      <w:r w:rsidR="005A1007" w:rsidRPr="0003071E">
        <w:rPr>
          <w:rFonts w:ascii="Times New Roman" w:eastAsia="Calibri" w:hAnsi="Times New Roman" w:cs="Times New Roman"/>
          <w:sz w:val="28"/>
          <w:szCs w:val="28"/>
          <w:lang w:eastAsia="en-US"/>
        </w:rPr>
        <w:t>)</w:t>
      </w:r>
    </w:p>
    <w:p w:rsidR="00C3295A" w:rsidRDefault="00C3295A" w:rsidP="00BA49CC">
      <w:pPr>
        <w:autoSpaceDE w:val="0"/>
        <w:adjustRightInd w:val="0"/>
        <w:spacing w:after="0" w:line="360" w:lineRule="auto"/>
        <w:ind w:firstLine="709"/>
        <w:jc w:val="both"/>
        <w:rPr>
          <w:rFonts w:ascii="Times New Roman" w:hAnsi="Times New Roman"/>
          <w:sz w:val="28"/>
          <w:szCs w:val="28"/>
        </w:rPr>
      </w:pPr>
    </w:p>
    <w:p w:rsidR="005A1007" w:rsidRPr="002F04C4" w:rsidRDefault="005A1007" w:rsidP="00BA49CC">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где:</w:t>
      </w:r>
    </w:p>
    <w:p w:rsidR="005A1007" w:rsidRDefault="003C7A28" w:rsidP="00BA49CC">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ОР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5A1007" w:rsidRPr="002F04C4">
        <w:rPr>
          <w:rFonts w:ascii="Times New Roman" w:hAnsi="Times New Roman"/>
          <w:sz w:val="28"/>
          <w:szCs w:val="28"/>
        </w:rPr>
        <w:t xml:space="preserve"> - операционные расходы, определенные на </w:t>
      </w:r>
      <w:r w:rsidR="00C727DE">
        <w:rPr>
          <w:rFonts w:ascii="Times New Roman" w:hAnsi="Times New Roman"/>
          <w:sz w:val="28"/>
          <w:szCs w:val="28"/>
        </w:rPr>
        <w:t>(</w:t>
      </w:r>
      <w:r w:rsidR="005A1007" w:rsidRPr="002F04C4">
        <w:rPr>
          <w:rFonts w:ascii="Times New Roman" w:hAnsi="Times New Roman"/>
          <w:sz w:val="28"/>
          <w:szCs w:val="28"/>
        </w:rPr>
        <w:t>i</w:t>
      </w:r>
      <w:r w:rsidR="00C727DE">
        <w:rPr>
          <w:rFonts w:ascii="Times New Roman" w:hAnsi="Times New Roman"/>
          <w:sz w:val="28"/>
          <w:szCs w:val="28"/>
        </w:rPr>
        <w:t>-2)</w:t>
      </w:r>
      <w:r w:rsidR="005A1007" w:rsidRPr="002F04C4">
        <w:rPr>
          <w:rFonts w:ascii="Times New Roman" w:hAnsi="Times New Roman"/>
          <w:sz w:val="28"/>
          <w:szCs w:val="28"/>
        </w:rPr>
        <w:t>-й год исходя из фактических значений параметров расчета тарифов</w:t>
      </w:r>
      <w:r w:rsidR="00EE37D6">
        <w:rPr>
          <w:rFonts w:ascii="Times New Roman" w:hAnsi="Times New Roman"/>
          <w:sz w:val="28"/>
          <w:szCs w:val="28"/>
        </w:rPr>
        <w:t xml:space="preserve"> в соответствии с формулой 22 пункта 53 настоящих Методических указаний</w:t>
      </w:r>
      <w:r w:rsidR="00891D01">
        <w:rPr>
          <w:rFonts w:ascii="Times New Roman" w:hAnsi="Times New Roman"/>
          <w:sz w:val="28"/>
          <w:szCs w:val="28"/>
        </w:rPr>
        <w:t>, тыс. руб.</w:t>
      </w:r>
      <w:r w:rsidR="005A1007" w:rsidRPr="002F04C4">
        <w:rPr>
          <w:rFonts w:ascii="Times New Roman" w:hAnsi="Times New Roman"/>
          <w:sz w:val="28"/>
          <w:szCs w:val="28"/>
        </w:rPr>
        <w:t>;</w:t>
      </w:r>
    </w:p>
    <w:p w:rsidR="0096523A" w:rsidRPr="0096523A" w:rsidRDefault="003C7A28" w:rsidP="00BA49CC">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НР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96523A">
        <w:rPr>
          <w:rFonts w:ascii="Times New Roman" w:hAnsi="Times New Roman"/>
          <w:sz w:val="28"/>
          <w:szCs w:val="28"/>
        </w:rPr>
        <w:t xml:space="preserve"> – фактические неподконтрольные расходы в (</w:t>
      </w:r>
      <w:r w:rsidR="0096523A">
        <w:rPr>
          <w:rFonts w:ascii="Times New Roman" w:hAnsi="Times New Roman"/>
          <w:sz w:val="28"/>
          <w:szCs w:val="28"/>
          <w:lang w:val="en-US"/>
        </w:rPr>
        <w:t>i</w:t>
      </w:r>
      <w:r w:rsidR="0096523A">
        <w:rPr>
          <w:rFonts w:ascii="Times New Roman" w:hAnsi="Times New Roman"/>
          <w:sz w:val="28"/>
          <w:szCs w:val="28"/>
        </w:rPr>
        <w:t>-2)-ом году</w:t>
      </w:r>
      <w:r w:rsidR="00EE37D6">
        <w:rPr>
          <w:rFonts w:ascii="Times New Roman" w:hAnsi="Times New Roman"/>
          <w:sz w:val="28"/>
          <w:szCs w:val="28"/>
        </w:rPr>
        <w:t>, которые определены на основании документально подтвержденных имевших место неподконтрольных расходов</w:t>
      </w:r>
      <w:r w:rsidR="0096523A">
        <w:rPr>
          <w:rFonts w:ascii="Times New Roman" w:hAnsi="Times New Roman"/>
          <w:sz w:val="28"/>
          <w:szCs w:val="28"/>
        </w:rPr>
        <w:t>, тыс. руб.;</w:t>
      </w:r>
    </w:p>
    <w:p w:rsidR="005A1007" w:rsidRDefault="003C7A28" w:rsidP="00BA49CC">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РЭ</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5A1007" w:rsidRPr="002F04C4">
        <w:rPr>
          <w:rFonts w:ascii="Times New Roman" w:hAnsi="Times New Roman"/>
          <w:sz w:val="28"/>
          <w:szCs w:val="28"/>
        </w:rPr>
        <w:t xml:space="preserve"> - расходы на приобретение энергетических ресурсов в </w:t>
      </w:r>
      <w:r w:rsidR="00891D01">
        <w:rPr>
          <w:rFonts w:ascii="Times New Roman" w:hAnsi="Times New Roman"/>
          <w:sz w:val="28"/>
          <w:szCs w:val="28"/>
        </w:rPr>
        <w:t>(</w:t>
      </w:r>
      <w:r w:rsidR="005A1007" w:rsidRPr="002F04C4">
        <w:rPr>
          <w:rFonts w:ascii="Times New Roman" w:hAnsi="Times New Roman"/>
          <w:sz w:val="28"/>
          <w:szCs w:val="28"/>
        </w:rPr>
        <w:t>i</w:t>
      </w:r>
      <w:r w:rsidR="00891D01">
        <w:rPr>
          <w:rFonts w:ascii="Times New Roman" w:hAnsi="Times New Roman"/>
          <w:sz w:val="28"/>
          <w:szCs w:val="28"/>
        </w:rPr>
        <w:t>-2)</w:t>
      </w:r>
      <w:r w:rsidR="005A1007" w:rsidRPr="002F04C4">
        <w:rPr>
          <w:rFonts w:ascii="Times New Roman" w:hAnsi="Times New Roman"/>
          <w:sz w:val="28"/>
          <w:szCs w:val="28"/>
        </w:rPr>
        <w:t xml:space="preserve">-м году, определенные </w:t>
      </w:r>
      <w:r w:rsidR="00EE37D6">
        <w:rPr>
          <w:rFonts w:ascii="Times New Roman" w:hAnsi="Times New Roman"/>
          <w:sz w:val="28"/>
          <w:szCs w:val="28"/>
        </w:rPr>
        <w:t>в соответствии с формулой 23 пункта 53 настоящих Методических указаний</w:t>
      </w:r>
      <w:r w:rsidR="00891D01">
        <w:rPr>
          <w:rFonts w:ascii="Times New Roman" w:hAnsi="Times New Roman"/>
          <w:sz w:val="28"/>
          <w:szCs w:val="28"/>
        </w:rPr>
        <w:t>, тыс. руб.</w:t>
      </w:r>
      <w:r w:rsidR="005A1007" w:rsidRPr="002F04C4">
        <w:rPr>
          <w:rFonts w:ascii="Times New Roman" w:hAnsi="Times New Roman"/>
          <w:sz w:val="28"/>
          <w:szCs w:val="28"/>
        </w:rPr>
        <w:t>;</w:t>
      </w:r>
    </w:p>
    <w:p w:rsidR="00591F30" w:rsidRPr="002F04C4" w:rsidRDefault="003C7A28" w:rsidP="00BA49CC">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 xml:space="preserve"> А</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591F30" w:rsidRPr="0003071E">
        <w:rPr>
          <w:rFonts w:ascii="Times New Roman" w:eastAsia="Times New Roman" w:hAnsi="Times New Roman"/>
          <w:sz w:val="28"/>
          <w:szCs w:val="28"/>
        </w:rPr>
        <w:t xml:space="preserve"> – фактические </w:t>
      </w:r>
      <w:r w:rsidR="00591F30" w:rsidRPr="002F04C4">
        <w:rPr>
          <w:rFonts w:ascii="Times New Roman" w:hAnsi="Times New Roman"/>
          <w:sz w:val="28"/>
          <w:szCs w:val="28"/>
        </w:rPr>
        <w:t>расходы на амортизацию основных средств и нематериальных активов</w:t>
      </w:r>
      <w:r w:rsidR="0021348E">
        <w:rPr>
          <w:rFonts w:ascii="Times New Roman" w:hAnsi="Times New Roman"/>
          <w:sz w:val="28"/>
          <w:szCs w:val="28"/>
        </w:rPr>
        <w:t>, определенные по итогам (</w:t>
      </w:r>
      <w:r w:rsidR="0021348E" w:rsidRPr="002F04C4">
        <w:rPr>
          <w:rFonts w:ascii="Times New Roman" w:hAnsi="Times New Roman"/>
          <w:sz w:val="28"/>
          <w:szCs w:val="28"/>
        </w:rPr>
        <w:t>i</w:t>
      </w:r>
      <w:r w:rsidR="0021348E">
        <w:rPr>
          <w:rFonts w:ascii="Times New Roman" w:hAnsi="Times New Roman"/>
          <w:sz w:val="28"/>
          <w:szCs w:val="28"/>
        </w:rPr>
        <w:t>-2)</w:t>
      </w:r>
      <w:r w:rsidR="0021348E" w:rsidRPr="002F04C4">
        <w:rPr>
          <w:rFonts w:ascii="Times New Roman" w:hAnsi="Times New Roman"/>
          <w:sz w:val="28"/>
          <w:szCs w:val="28"/>
        </w:rPr>
        <w:t>-</w:t>
      </w:r>
      <w:r w:rsidR="0021348E">
        <w:rPr>
          <w:rFonts w:ascii="Times New Roman" w:hAnsi="Times New Roman"/>
          <w:sz w:val="28"/>
          <w:szCs w:val="28"/>
        </w:rPr>
        <w:t>го</w:t>
      </w:r>
      <w:r w:rsidR="0021348E" w:rsidRPr="002F04C4">
        <w:rPr>
          <w:rFonts w:ascii="Times New Roman" w:hAnsi="Times New Roman"/>
          <w:sz w:val="28"/>
          <w:szCs w:val="28"/>
        </w:rPr>
        <w:t xml:space="preserve"> год</w:t>
      </w:r>
      <w:r w:rsidR="0021348E">
        <w:rPr>
          <w:rFonts w:ascii="Times New Roman" w:hAnsi="Times New Roman"/>
          <w:sz w:val="28"/>
          <w:szCs w:val="28"/>
        </w:rPr>
        <w:t>а по данным бухгалтерского учета</w:t>
      </w:r>
      <w:r w:rsidR="00591F30">
        <w:rPr>
          <w:rFonts w:ascii="Times New Roman" w:hAnsi="Times New Roman"/>
          <w:sz w:val="28"/>
          <w:szCs w:val="28"/>
        </w:rPr>
        <w:t>, тыс. руб.;</w:t>
      </w:r>
    </w:p>
    <w:p w:rsidR="005A1007" w:rsidRPr="0003071E" w:rsidRDefault="003C7A28" w:rsidP="00BA49CC">
      <w:pPr>
        <w:autoSpaceDE w:val="0"/>
        <w:adjustRightInd w:val="0"/>
        <w:spacing w:after="0" w:line="360" w:lineRule="auto"/>
        <w:ind w:firstLine="709"/>
        <w:jc w:val="both"/>
        <w:rPr>
          <w:rFonts w:ascii="Times New Roman" w:hAnsi="Times New Roman"/>
          <w:color w:val="000000"/>
          <w:sz w:val="28"/>
          <w:szCs w:val="28"/>
        </w:rPr>
      </w:pPr>
      <m:oMath>
        <m:sSubSup>
          <m:sSubSupPr>
            <m:ctrlPr>
              <w:rPr>
                <w:rFonts w:ascii="Cambria Math" w:hAnsi="Cambria Math"/>
                <w:i/>
                <w:sz w:val="28"/>
                <w:szCs w:val="28"/>
              </w:rPr>
            </m:ctrlPr>
          </m:sSubSupPr>
          <m:e>
            <m:r>
              <w:rPr>
                <w:rFonts w:ascii="Cambria Math" w:hAnsi="Cambria Math"/>
                <w:sz w:val="28"/>
                <w:szCs w:val="28"/>
              </w:rPr>
              <m:t>ПР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5A1007" w:rsidRPr="002F04C4">
        <w:rPr>
          <w:rFonts w:ascii="Times New Roman" w:hAnsi="Times New Roman"/>
          <w:sz w:val="28"/>
          <w:szCs w:val="28"/>
        </w:rPr>
        <w:t xml:space="preserve"> - фактическая нормативная прибыль </w:t>
      </w:r>
      <w:r w:rsidR="005A1007" w:rsidRPr="0003071E">
        <w:rPr>
          <w:rFonts w:ascii="Times New Roman" w:hAnsi="Times New Roman"/>
          <w:color w:val="000000"/>
          <w:sz w:val="28"/>
          <w:szCs w:val="28"/>
        </w:rPr>
        <w:t xml:space="preserve">на </w:t>
      </w:r>
      <w:r w:rsidR="00891D01" w:rsidRPr="0003071E">
        <w:rPr>
          <w:rFonts w:ascii="Times New Roman" w:hAnsi="Times New Roman"/>
          <w:color w:val="000000"/>
          <w:sz w:val="28"/>
          <w:szCs w:val="28"/>
        </w:rPr>
        <w:t>(</w:t>
      </w:r>
      <w:r w:rsidR="005A1007" w:rsidRPr="0003071E">
        <w:rPr>
          <w:rFonts w:ascii="Times New Roman" w:hAnsi="Times New Roman"/>
          <w:color w:val="000000"/>
          <w:sz w:val="28"/>
          <w:szCs w:val="28"/>
        </w:rPr>
        <w:t>i</w:t>
      </w:r>
      <w:r w:rsidR="00891D01" w:rsidRPr="0003071E">
        <w:rPr>
          <w:rFonts w:ascii="Times New Roman" w:hAnsi="Times New Roman"/>
          <w:color w:val="000000"/>
          <w:sz w:val="28"/>
          <w:szCs w:val="28"/>
        </w:rPr>
        <w:t>-2)</w:t>
      </w:r>
      <w:r w:rsidR="005A1007" w:rsidRPr="0003071E">
        <w:rPr>
          <w:rFonts w:ascii="Times New Roman" w:hAnsi="Times New Roman"/>
          <w:color w:val="000000"/>
          <w:sz w:val="28"/>
          <w:szCs w:val="28"/>
        </w:rPr>
        <w:t>-й год, тыс. руб.;</w:t>
      </w:r>
    </w:p>
    <w:p w:rsidR="005A1007" w:rsidRPr="0003071E" w:rsidRDefault="003C7A28" w:rsidP="00CB157E">
      <w:pPr>
        <w:pStyle w:val="ConsPlusNormal"/>
        <w:spacing w:line="360" w:lineRule="auto"/>
        <w:ind w:firstLine="709"/>
        <w:jc w:val="both"/>
        <w:rPr>
          <w:rFonts w:ascii="Times New Roman" w:hAnsi="Times New Roman" w:cs="Times New Roman"/>
          <w:color w:val="000000"/>
          <w:sz w:val="28"/>
          <w:szCs w:val="28"/>
        </w:rPr>
      </w:pPr>
      <m:oMath>
        <m:sSubSup>
          <m:sSubSupPr>
            <m:ctrlPr>
              <w:rPr>
                <w:rFonts w:ascii="Cambria Math" w:hAnsi="Cambria Math"/>
                <w:i/>
                <w:sz w:val="28"/>
                <w:szCs w:val="28"/>
              </w:rPr>
            </m:ctrlPr>
          </m:sSubSupPr>
          <m:e>
            <m:r>
              <w:rPr>
                <w:rFonts w:ascii="Cambria Math" w:hAnsi="Cambria Math"/>
                <w:sz w:val="28"/>
                <w:szCs w:val="28"/>
              </w:rPr>
              <m:t>РП</m:t>
            </m:r>
          </m:e>
          <m:sub>
            <m:r>
              <w:rPr>
                <w:rFonts w:ascii="Cambria Math" w:hAnsi="Cambria Math"/>
                <w:sz w:val="28"/>
                <w:szCs w:val="28"/>
                <w:lang w:val="en-US"/>
              </w:rPr>
              <m:t>i</m:t>
            </m:r>
            <m:r>
              <w:rPr>
                <w:rFonts w:ascii="Cambria Math" w:hAnsi="Cambria Math"/>
                <w:sz w:val="28"/>
                <w:szCs w:val="28"/>
              </w:rPr>
              <m:t>-2</m:t>
            </m:r>
          </m:sub>
          <m:sup/>
        </m:sSubSup>
      </m:oMath>
      <w:r w:rsidR="005A1007" w:rsidRPr="002F04C4">
        <w:rPr>
          <w:rFonts w:ascii="Times New Roman" w:hAnsi="Times New Roman" w:cs="Times New Roman"/>
          <w:sz w:val="28"/>
          <w:szCs w:val="28"/>
          <w:lang w:eastAsia="en-US"/>
        </w:rPr>
        <w:t>–</w:t>
      </w:r>
      <w:r w:rsidR="005A1007" w:rsidRPr="0003071E">
        <w:rPr>
          <w:rFonts w:ascii="Times New Roman" w:hAnsi="Times New Roman" w:cs="Times New Roman"/>
          <w:color w:val="000000"/>
          <w:sz w:val="28"/>
          <w:szCs w:val="28"/>
        </w:rPr>
        <w:t>расчетная предпринимательская прибыль,</w:t>
      </w:r>
      <w:r w:rsidR="00EA1BAC">
        <w:rPr>
          <w:rFonts w:ascii="Times New Roman" w:hAnsi="Times New Roman" w:cs="Times New Roman"/>
          <w:color w:val="000000"/>
          <w:sz w:val="28"/>
          <w:szCs w:val="28"/>
        </w:rPr>
        <w:t xml:space="preserve"> </w:t>
      </w:r>
      <w:r w:rsidR="000675C7" w:rsidRPr="0003071E">
        <w:rPr>
          <w:rFonts w:ascii="Times New Roman" w:hAnsi="Times New Roman" w:cs="Times New Roman"/>
          <w:color w:val="000000"/>
          <w:sz w:val="28"/>
          <w:szCs w:val="28"/>
        </w:rPr>
        <w:t>учтенная при установлении тарифов на (</w:t>
      </w:r>
      <w:r w:rsidR="000675C7" w:rsidRPr="0003071E">
        <w:rPr>
          <w:rFonts w:ascii="Times New Roman" w:hAnsi="Times New Roman" w:cs="Times New Roman"/>
          <w:color w:val="000000"/>
          <w:sz w:val="28"/>
          <w:szCs w:val="28"/>
          <w:lang w:val="en-US"/>
        </w:rPr>
        <w:t>i</w:t>
      </w:r>
      <w:r w:rsidR="000675C7" w:rsidRPr="0003071E">
        <w:rPr>
          <w:rFonts w:ascii="Times New Roman" w:hAnsi="Times New Roman" w:cs="Times New Roman"/>
          <w:color w:val="000000"/>
          <w:sz w:val="28"/>
          <w:szCs w:val="28"/>
        </w:rPr>
        <w:t>-2)-й год</w:t>
      </w:r>
      <w:r w:rsidR="005A1007" w:rsidRPr="0003071E">
        <w:rPr>
          <w:rFonts w:ascii="Times New Roman" w:hAnsi="Times New Roman" w:cs="Times New Roman"/>
          <w:color w:val="000000"/>
          <w:sz w:val="28"/>
          <w:szCs w:val="28"/>
        </w:rPr>
        <w:t>, тыс. руб.;</w:t>
      </w:r>
    </w:p>
    <w:p w:rsidR="000675C7" w:rsidRDefault="002C6810" w:rsidP="00CB157E">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rPr>
              <m:t>i-2</m:t>
            </m:r>
          </m:sub>
          <m:sup>
            <m:r>
              <w:rPr>
                <w:rFonts w:ascii="Cambria Math" w:hAnsi="Cambria Math"/>
                <w:sz w:val="28"/>
                <w:szCs w:val="28"/>
              </w:rPr>
              <m:t>с</m:t>
            </m:r>
          </m:sup>
        </m:sSubSup>
      </m:oMath>
      <w:r w:rsidR="000675C7">
        <w:rPr>
          <w:rFonts w:ascii="Times New Roman" w:hAnsi="Times New Roman" w:cs="Times New Roman"/>
          <w:sz w:val="28"/>
          <w:szCs w:val="28"/>
        </w:rPr>
        <w:t xml:space="preserve"> - </w:t>
      </w:r>
      <w:r w:rsidR="00CA65BF" w:rsidRPr="0003071E">
        <w:rPr>
          <w:rFonts w:ascii="Times New Roman" w:eastAsia="Calibri" w:hAnsi="Times New Roman" w:cs="Times New Roman"/>
          <w:sz w:val="28"/>
          <w:szCs w:val="28"/>
          <w:lang w:eastAsia="en-US"/>
        </w:rPr>
        <w:t xml:space="preserve">величина изменения необходимой валовой выручки, проводимого в целях сглаживания, </w:t>
      </w:r>
      <w:r w:rsidR="00CA65BF" w:rsidRPr="0003071E">
        <w:rPr>
          <w:rFonts w:ascii="Times New Roman" w:hAnsi="Times New Roman" w:cs="Times New Roman"/>
          <w:color w:val="000000"/>
          <w:sz w:val="28"/>
          <w:szCs w:val="28"/>
        </w:rPr>
        <w:t xml:space="preserve">учтенная при установлении тарифов на </w:t>
      </w:r>
      <w:r w:rsidR="001D70C3" w:rsidRPr="0003071E">
        <w:rPr>
          <w:rFonts w:ascii="Times New Roman" w:hAnsi="Times New Roman" w:cs="Times New Roman"/>
          <w:color w:val="000000"/>
          <w:sz w:val="28"/>
          <w:szCs w:val="28"/>
        </w:rPr>
        <w:br/>
      </w:r>
      <w:r w:rsidR="00CA65BF" w:rsidRPr="0003071E">
        <w:rPr>
          <w:rFonts w:ascii="Times New Roman" w:hAnsi="Times New Roman" w:cs="Times New Roman"/>
          <w:color w:val="000000"/>
          <w:sz w:val="28"/>
          <w:szCs w:val="28"/>
        </w:rPr>
        <w:t>(</w:t>
      </w:r>
      <w:r w:rsidR="00CA65BF" w:rsidRPr="0003071E">
        <w:rPr>
          <w:rFonts w:ascii="Times New Roman" w:hAnsi="Times New Roman" w:cs="Times New Roman"/>
          <w:color w:val="000000"/>
          <w:sz w:val="28"/>
          <w:szCs w:val="28"/>
          <w:lang w:val="en-US"/>
        </w:rPr>
        <w:t>i</w:t>
      </w:r>
      <w:r w:rsidR="00CA65BF" w:rsidRPr="0003071E">
        <w:rPr>
          <w:rFonts w:ascii="Times New Roman" w:hAnsi="Times New Roman" w:cs="Times New Roman"/>
          <w:color w:val="000000"/>
          <w:sz w:val="28"/>
          <w:szCs w:val="28"/>
        </w:rPr>
        <w:t>-2)-й год, тыс. руб.;</w:t>
      </w:r>
    </w:p>
    <w:p w:rsidR="00CA65BF" w:rsidRPr="0003071E" w:rsidRDefault="002C6810" w:rsidP="00CA65BF">
      <w:pPr>
        <w:pStyle w:val="ConsPlusNormal"/>
        <w:spacing w:line="360" w:lineRule="auto"/>
        <w:ind w:firstLine="709"/>
        <w:jc w:val="both"/>
        <w:rPr>
          <w:rFonts w:ascii="Times New Roman" w:hAnsi="Times New Roman" w:cs="Times New Roman"/>
          <w:color w:val="000000"/>
          <w:sz w:val="28"/>
          <w:szCs w:val="28"/>
        </w:rPr>
      </w:pPr>
      <m:oMath>
        <m:r>
          <w:rPr>
            <w:rFonts w:ascii="Cambria Math" w:hAnsi="Cambria Math"/>
            <w:sz w:val="32"/>
            <w:szCs w:val="28"/>
          </w:rPr>
          <m:t>∆</m:t>
        </m:r>
        <m:sSub>
          <m:sSubPr>
            <m:ctrlPr>
              <w:rPr>
                <w:rFonts w:ascii="Cambria Math" w:hAnsi="Cambria Math"/>
                <w:i/>
                <w:sz w:val="32"/>
                <w:szCs w:val="28"/>
              </w:rPr>
            </m:ctrlPr>
          </m:sSubPr>
          <m:e>
            <m:r>
              <w:rPr>
                <w:rFonts w:ascii="Cambria Math" w:hAnsi="Cambria Math"/>
                <w:sz w:val="32"/>
                <w:szCs w:val="28"/>
              </w:rPr>
              <m:t>Рез</m:t>
            </m:r>
          </m:e>
          <m:sub>
            <m:r>
              <w:rPr>
                <w:rFonts w:ascii="Cambria Math" w:hAnsi="Cambria Math"/>
                <w:sz w:val="32"/>
                <w:szCs w:val="28"/>
                <w:lang w:val="en-US"/>
              </w:rPr>
              <m:t>i</m:t>
            </m:r>
            <m:r>
              <w:rPr>
                <w:rFonts w:ascii="Cambria Math" w:hAnsi="Cambria Math"/>
                <w:sz w:val="32"/>
                <w:szCs w:val="28"/>
              </w:rPr>
              <m:t>-2</m:t>
            </m:r>
          </m:sub>
        </m:sSub>
      </m:oMath>
      <w:r w:rsidR="000675C7">
        <w:rPr>
          <w:rFonts w:ascii="Times New Roman" w:hAnsi="Times New Roman" w:cs="Times New Roman"/>
          <w:sz w:val="32"/>
          <w:szCs w:val="28"/>
        </w:rPr>
        <w:t xml:space="preserve">- </w:t>
      </w:r>
      <w:r w:rsidR="00CA65BF" w:rsidRPr="0003071E">
        <w:rPr>
          <w:rFonts w:ascii="Times New Roman" w:hAnsi="Times New Roman" w:cs="Times New Roman"/>
          <w:color w:val="000000"/>
          <w:sz w:val="28"/>
          <w:szCs w:val="28"/>
        </w:rPr>
        <w:t>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w:t>
      </w:r>
      <w:r w:rsidR="00CA65BF" w:rsidRPr="0003071E">
        <w:rPr>
          <w:rFonts w:ascii="Times New Roman" w:hAnsi="Times New Roman" w:cs="Times New Roman"/>
          <w:color w:val="000000"/>
          <w:sz w:val="28"/>
          <w:szCs w:val="28"/>
          <w:lang w:val="en-US"/>
        </w:rPr>
        <w:t>i</w:t>
      </w:r>
      <w:r w:rsidR="00CA65BF" w:rsidRPr="0003071E">
        <w:rPr>
          <w:rFonts w:ascii="Times New Roman" w:hAnsi="Times New Roman" w:cs="Times New Roman"/>
          <w:color w:val="000000"/>
          <w:sz w:val="28"/>
          <w:szCs w:val="28"/>
        </w:rPr>
        <w:t>-2)-й год, тыс. руб.;</w:t>
      </w:r>
    </w:p>
    <w:p w:rsidR="005E7B52" w:rsidRDefault="002C6810" w:rsidP="005E7B52">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lang w:val="en-US"/>
              </w:rPr>
              <m:t>i</m:t>
            </m:r>
            <m:r>
              <w:rPr>
                <w:rFonts w:ascii="Cambria Math" w:hAnsi="Cambria Math"/>
                <w:sz w:val="28"/>
                <w:szCs w:val="28"/>
              </w:rPr>
              <m:t>-2</m:t>
            </m:r>
          </m:sub>
        </m:sSub>
      </m:oMath>
      <w:r w:rsidR="00CB157E">
        <w:rPr>
          <w:rFonts w:ascii="Times New Roman" w:hAnsi="Times New Roman" w:cs="Times New Roman"/>
          <w:sz w:val="28"/>
          <w:szCs w:val="28"/>
        </w:rPr>
        <w:t>-</w:t>
      </w:r>
      <w:r w:rsidR="005E7B52" w:rsidRPr="0003071E">
        <w:rPr>
          <w:rFonts w:ascii="Times New Roman" w:eastAsia="Calibri" w:hAnsi="Times New Roman" w:cs="Times New Roman"/>
          <w:sz w:val="28"/>
          <w:szCs w:val="28"/>
          <w:lang w:eastAsia="en-US"/>
        </w:rPr>
        <w:t xml:space="preserve">величина отклонения показателя ввода и вывода объектов, </w:t>
      </w:r>
      <w:r w:rsidR="005E7B52" w:rsidRPr="0003071E">
        <w:rPr>
          <w:rFonts w:ascii="Times New Roman" w:eastAsia="Calibri" w:hAnsi="Times New Roman" w:cs="Times New Roman"/>
          <w:sz w:val="28"/>
          <w:szCs w:val="28"/>
          <w:lang w:eastAsia="en-US"/>
        </w:rPr>
        <w:lastRenderedPageBreak/>
        <w:t xml:space="preserve">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w:t>
      </w:r>
      <w:r w:rsidR="005E7B52" w:rsidRPr="0003071E">
        <w:rPr>
          <w:rFonts w:ascii="Times New Roman" w:hAnsi="Times New Roman" w:cs="Times New Roman"/>
          <w:color w:val="000000"/>
          <w:sz w:val="28"/>
          <w:szCs w:val="28"/>
        </w:rPr>
        <w:t>учтенная при установлении тарифов на (</w:t>
      </w:r>
      <w:r w:rsidR="005E7B52" w:rsidRPr="0003071E">
        <w:rPr>
          <w:rFonts w:ascii="Times New Roman" w:hAnsi="Times New Roman" w:cs="Times New Roman"/>
          <w:color w:val="000000"/>
          <w:sz w:val="28"/>
          <w:szCs w:val="28"/>
          <w:lang w:val="en-US"/>
        </w:rPr>
        <w:t>i</w:t>
      </w:r>
      <w:r w:rsidR="005E7B52" w:rsidRPr="0003071E">
        <w:rPr>
          <w:rFonts w:ascii="Times New Roman" w:hAnsi="Times New Roman" w:cs="Times New Roman"/>
          <w:color w:val="000000"/>
          <w:sz w:val="28"/>
          <w:szCs w:val="28"/>
        </w:rPr>
        <w:t>-2)-й год, тыс. руб.;</w:t>
      </w:r>
    </w:p>
    <w:p w:rsidR="00CB157E" w:rsidRPr="0003071E" w:rsidRDefault="002C6810" w:rsidP="00CB157E">
      <w:pPr>
        <w:pStyle w:val="ConsPlusNormal"/>
        <w:spacing w:line="360" w:lineRule="auto"/>
        <w:ind w:firstLine="709"/>
        <w:jc w:val="both"/>
        <w:rPr>
          <w:rFonts w:ascii="Times New Roman" w:hAnsi="Times New Roman" w:cs="Times New Roman"/>
          <w:color w:val="000000"/>
          <w:sz w:val="28"/>
          <w:szCs w:val="28"/>
        </w:rPr>
      </w:p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ЦП</m:t>
            </m:r>
          </m:e>
          <m:sub>
            <m:r>
              <w:rPr>
                <w:rFonts w:ascii="Cambria Math" w:hAnsi="Cambria Math"/>
                <w:sz w:val="28"/>
                <w:szCs w:val="28"/>
                <w:lang w:val="en-US"/>
              </w:rPr>
              <m:t>i</m:t>
            </m:r>
            <m:r>
              <w:rPr>
                <w:rFonts w:ascii="Cambria Math" w:hAnsi="Cambria Math"/>
                <w:sz w:val="28"/>
                <w:szCs w:val="28"/>
              </w:rPr>
              <m:t>-2</m:t>
            </m:r>
          </m:sub>
        </m:sSub>
      </m:oMath>
      <w:proofErr w:type="gramStart"/>
      <w:r w:rsidR="00CB157E" w:rsidRPr="0003071E">
        <w:rPr>
          <w:rFonts w:ascii="Times New Roman" w:eastAsia="Calibri" w:hAnsi="Times New Roman" w:cs="Times New Roman"/>
          <w:sz w:val="28"/>
          <w:szCs w:val="28"/>
          <w:lang w:eastAsia="en-US"/>
        </w:rPr>
        <w:t>-</w:t>
      </w:r>
      <w:r w:rsidR="005E7B52" w:rsidRPr="0003071E">
        <w:rPr>
          <w:rFonts w:ascii="Times New Roman" w:eastAsia="Calibri" w:hAnsi="Times New Roman" w:cs="Times New Roman"/>
          <w:sz w:val="28"/>
          <w:szCs w:val="28"/>
          <w:lang w:eastAsia="en-US"/>
        </w:rPr>
        <w:t xml:space="preserve">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005E7B52" w:rsidRPr="0003071E">
        <w:rPr>
          <w:rFonts w:ascii="Times New Roman" w:eastAsia="Calibri" w:hAnsi="Times New Roman" w:cs="Times New Roman"/>
          <w:sz w:val="28"/>
          <w:szCs w:val="28"/>
          <w:lang w:eastAsia="en-US"/>
        </w:rPr>
        <w:t>муниципально</w:t>
      </w:r>
      <w:proofErr w:type="spellEnd"/>
      <w:r w:rsidR="005E7B52" w:rsidRPr="0003071E">
        <w:rPr>
          <w:rFonts w:ascii="Times New Roman" w:eastAsia="Calibri" w:hAnsi="Times New Roman" w:cs="Times New Roman"/>
          <w:sz w:val="28"/>
          <w:szCs w:val="28"/>
          <w:lang w:eastAsia="en-US"/>
        </w:rPr>
        <w:t xml:space="preserve">-частном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w:t>
      </w:r>
      <w:proofErr w:type="spellStart"/>
      <w:r w:rsidR="005E7B52" w:rsidRPr="0003071E">
        <w:rPr>
          <w:rFonts w:ascii="Times New Roman" w:eastAsia="Calibri" w:hAnsi="Times New Roman" w:cs="Times New Roman"/>
          <w:sz w:val="28"/>
          <w:szCs w:val="28"/>
          <w:lang w:eastAsia="en-US"/>
        </w:rPr>
        <w:t>недостижении</w:t>
      </w:r>
      <w:proofErr w:type="spellEnd"/>
      <w:r w:rsidR="005E7B52" w:rsidRPr="0003071E">
        <w:rPr>
          <w:rFonts w:ascii="Times New Roman" w:eastAsia="Calibri" w:hAnsi="Times New Roman" w:cs="Times New Roman"/>
          <w:sz w:val="28"/>
          <w:szCs w:val="28"/>
          <w:lang w:eastAsia="en-US"/>
        </w:rPr>
        <w:t xml:space="preserve"> регулируемой организацией показателей эффективности, </w:t>
      </w:r>
      <w:r w:rsidR="005E7B52" w:rsidRPr="0003071E">
        <w:rPr>
          <w:rFonts w:ascii="Times New Roman" w:hAnsi="Times New Roman" w:cs="Times New Roman"/>
          <w:color w:val="000000"/>
          <w:sz w:val="28"/>
          <w:szCs w:val="28"/>
        </w:rPr>
        <w:t>учтенная при установлении тарифов на (</w:t>
      </w:r>
      <w:r w:rsidR="005E7B52" w:rsidRPr="0003071E">
        <w:rPr>
          <w:rFonts w:ascii="Times New Roman" w:hAnsi="Times New Roman" w:cs="Times New Roman"/>
          <w:color w:val="000000"/>
          <w:sz w:val="28"/>
          <w:szCs w:val="28"/>
          <w:lang w:val="en-US"/>
        </w:rPr>
        <w:t>i</w:t>
      </w:r>
      <w:r w:rsidR="005E7B52" w:rsidRPr="0003071E">
        <w:rPr>
          <w:rFonts w:ascii="Times New Roman" w:hAnsi="Times New Roman" w:cs="Times New Roman"/>
          <w:color w:val="000000"/>
          <w:sz w:val="28"/>
          <w:szCs w:val="28"/>
        </w:rPr>
        <w:t>-2</w:t>
      </w:r>
      <w:proofErr w:type="gramEnd"/>
      <w:r w:rsidR="005E7B52" w:rsidRPr="0003071E">
        <w:rPr>
          <w:rFonts w:ascii="Times New Roman" w:hAnsi="Times New Roman" w:cs="Times New Roman"/>
          <w:color w:val="000000"/>
          <w:sz w:val="28"/>
          <w:szCs w:val="28"/>
        </w:rPr>
        <w:t>)-й год, тыс. руб.</w:t>
      </w:r>
    </w:p>
    <w:p w:rsidR="005A1007" w:rsidRPr="002F04C4" w:rsidRDefault="005A1007" w:rsidP="00CB157E">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rsidR="005A1007" w:rsidRPr="005E7B52" w:rsidRDefault="005A1007" w:rsidP="005E7B52">
      <w:pPr>
        <w:pStyle w:val="-11"/>
        <w:numPr>
          <w:ilvl w:val="0"/>
          <w:numId w:val="3"/>
        </w:numPr>
        <w:autoSpaceDE w:val="0"/>
        <w:adjustRightInd w:val="0"/>
        <w:spacing w:line="360" w:lineRule="auto"/>
        <w:ind w:left="0" w:firstLine="709"/>
        <w:jc w:val="both"/>
        <w:rPr>
          <w:rFonts w:cs="Times New Roman"/>
          <w:sz w:val="28"/>
          <w:szCs w:val="28"/>
        </w:rPr>
      </w:pPr>
      <w:r w:rsidRPr="005E7B52">
        <w:rPr>
          <w:rFonts w:cs="Times New Roman"/>
          <w:sz w:val="28"/>
          <w:szCs w:val="28"/>
        </w:rPr>
        <w:t xml:space="preserve"> Операционные расходы и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rsidR="00670C59" w:rsidRDefault="00670C59" w:rsidP="00CB157E">
      <w:pPr>
        <w:autoSpaceDE w:val="0"/>
        <w:adjustRightInd w:val="0"/>
        <w:spacing w:after="0" w:line="360" w:lineRule="auto"/>
        <w:ind w:firstLine="709"/>
        <w:jc w:val="center"/>
        <w:rPr>
          <w:rFonts w:ascii="Times New Roman" w:hAnsi="Times New Roman"/>
          <w:sz w:val="28"/>
          <w:szCs w:val="28"/>
        </w:rPr>
      </w:pPr>
    </w:p>
    <w:p w:rsidR="005A1007" w:rsidRPr="002F04C4" w:rsidRDefault="00670C59" w:rsidP="00CB157E">
      <w:pPr>
        <w:autoSpaceDE w:val="0"/>
        <w:adjustRightInd w:val="0"/>
        <w:spacing w:after="0" w:line="360" w:lineRule="auto"/>
        <w:ind w:firstLine="709"/>
        <w:jc w:val="center"/>
        <w:rPr>
          <w:rFonts w:ascii="Times New Roman" w:hAnsi="Times New Roman"/>
          <w:sz w:val="28"/>
          <w:szCs w:val="28"/>
        </w:rPr>
      </w:pPr>
      <m:oMath>
        <m:r>
          <w:rPr>
            <w:rFonts w:ascii="Cambria Math" w:hAnsi="Cambria Math"/>
            <w:sz w:val="28"/>
            <w:szCs w:val="28"/>
          </w:rPr>
          <m:t>О</m:t>
        </m:r>
        <m:sSubSup>
          <m:sSubSupPr>
            <m:ctrlPr>
              <w:rPr>
                <w:rFonts w:ascii="Cambria Math" w:hAnsi="Cambria Math"/>
                <w:i/>
                <w:sz w:val="28"/>
                <w:szCs w:val="28"/>
              </w:rPr>
            </m:ctrlPr>
          </m:sSubSupPr>
          <m:e>
            <m:r>
              <w:rPr>
                <w:rFonts w:ascii="Cambria Math" w:hAnsi="Cambria Math"/>
                <w:sz w:val="28"/>
                <w:szCs w:val="28"/>
              </w:rPr>
              <m:t>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=О</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lang w:val="en-US"/>
              </w:rPr>
              <m:t>i</m:t>
            </m:r>
            <m:r>
              <w:rPr>
                <w:rFonts w:ascii="Cambria Math" w:hAnsi="Cambria Math"/>
                <w:sz w:val="28"/>
                <w:szCs w:val="28"/>
              </w:rPr>
              <m:t>0</m:t>
            </m:r>
          </m:sub>
        </m:sSub>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j=i0+1</m:t>
            </m:r>
          </m:sub>
          <m:sup>
            <m:r>
              <w:rPr>
                <w:rFonts w:ascii="Cambria Math" w:hAnsi="Cambria Math"/>
                <w:sz w:val="28"/>
                <w:szCs w:val="28"/>
              </w:rPr>
              <m:t>i-2</m:t>
            </m:r>
          </m:sup>
          <m:e>
            <m:d>
              <m:dPr>
                <m:begChr m:val="["/>
                <m:endChr m:val="]"/>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ИЭР</m:t>
                    </m:r>
                  </m:num>
                  <m:den>
                    <m:r>
                      <w:rPr>
                        <w:rFonts w:ascii="Cambria Math" w:hAnsi="Cambria Math"/>
                        <w:sz w:val="28"/>
                        <w:szCs w:val="28"/>
                      </w:rPr>
                      <m:t>100%</m:t>
                    </m:r>
                  </m:den>
                </m:f>
                <m:r>
                  <w:rPr>
                    <w:rFonts w:ascii="Cambria Math" w:hAnsi="Cambria Math"/>
                    <w:sz w:val="28"/>
                    <w:szCs w:val="28"/>
                  </w:rPr>
                  <m:t>)∙(1+ИП</m:t>
                </m:r>
                <m:sSubSup>
                  <m:sSubSupPr>
                    <m:ctrlPr>
                      <w:rPr>
                        <w:rFonts w:ascii="Cambria Math" w:hAnsi="Cambria Math"/>
                        <w:i/>
                        <w:sz w:val="28"/>
                        <w:szCs w:val="28"/>
                      </w:rPr>
                    </m:ctrlPr>
                  </m:sSubSupPr>
                  <m:e>
                    <m:r>
                      <w:rPr>
                        <w:rFonts w:ascii="Cambria Math" w:hAnsi="Cambria Math"/>
                        <w:sz w:val="28"/>
                        <w:szCs w:val="28"/>
                      </w:rPr>
                      <m:t>Ц</m:t>
                    </m:r>
                  </m:e>
                  <m:sub>
                    <m:r>
                      <w:rPr>
                        <w:rFonts w:ascii="Cambria Math" w:hAnsi="Cambria Math"/>
                        <w:sz w:val="28"/>
                        <w:szCs w:val="28"/>
                        <w:lang w:val="en-US"/>
                      </w:rPr>
                      <m:t>j</m:t>
                    </m:r>
                  </m:sub>
                  <m:sup>
                    <m:r>
                      <w:rPr>
                        <w:rFonts w:ascii="Cambria Math" w:hAnsi="Cambria Math"/>
                        <w:sz w:val="28"/>
                        <w:szCs w:val="28"/>
                      </w:rPr>
                      <m:t>ф</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32"/>
                            <w:szCs w:val="28"/>
                          </w:rPr>
                        </m:ctrlPr>
                      </m:sSubPr>
                      <m:e>
                        <m:r>
                          <w:rPr>
                            <w:rFonts w:ascii="Cambria Math" w:hAnsi="Cambria Math"/>
                            <w:sz w:val="32"/>
                            <w:szCs w:val="28"/>
                          </w:rPr>
                          <m:t>W</m:t>
                        </m:r>
                      </m:e>
                      <m:sub>
                        <m:r>
                          <w:rPr>
                            <w:rFonts w:ascii="Cambria Math" w:hAnsi="Cambria Math"/>
                            <w:sz w:val="32"/>
                            <w:szCs w:val="28"/>
                            <w:lang w:val="en-US"/>
                          </w:rPr>
                          <m:t>j</m:t>
                        </m:r>
                      </m:sub>
                    </m:sSub>
                  </m:num>
                  <m:den>
                    <m:sSub>
                      <m:sSubPr>
                        <m:ctrlPr>
                          <w:rPr>
                            <w:rFonts w:ascii="Cambria Math" w:hAnsi="Cambria Math"/>
                            <w:i/>
                            <w:sz w:val="32"/>
                            <w:szCs w:val="28"/>
                          </w:rPr>
                        </m:ctrlPr>
                      </m:sSubPr>
                      <m:e>
                        <m:r>
                          <w:rPr>
                            <w:rFonts w:ascii="Cambria Math" w:hAnsi="Cambria Math"/>
                            <w:sz w:val="32"/>
                            <w:szCs w:val="28"/>
                          </w:rPr>
                          <m:t>W</m:t>
                        </m:r>
                      </m:e>
                      <m:sub>
                        <m:r>
                          <w:rPr>
                            <w:rFonts w:ascii="Cambria Math" w:hAnsi="Cambria Math"/>
                            <w:sz w:val="32"/>
                            <w:szCs w:val="28"/>
                          </w:rPr>
                          <m:t>j-1</m:t>
                        </m:r>
                      </m:sub>
                    </m:sSub>
                  </m:den>
                </m:f>
              </m:e>
            </m:d>
          </m:e>
        </m:nary>
      </m:oMath>
      <w:r w:rsidR="005A1007" w:rsidRPr="002F04C4">
        <w:rPr>
          <w:rFonts w:ascii="Times New Roman" w:hAnsi="Times New Roman"/>
          <w:sz w:val="28"/>
          <w:szCs w:val="28"/>
        </w:rPr>
        <w:t xml:space="preserve">, </w:t>
      </w:r>
      <w:r w:rsidR="005A1007" w:rsidRPr="009E5F13">
        <w:rPr>
          <w:rFonts w:ascii="Times New Roman" w:hAnsi="Times New Roman"/>
          <w:sz w:val="28"/>
          <w:szCs w:val="28"/>
        </w:rPr>
        <w:t>(</w:t>
      </w:r>
      <w:r w:rsidR="00D629A1" w:rsidRPr="009E5F13">
        <w:rPr>
          <w:rFonts w:ascii="Times New Roman" w:hAnsi="Times New Roman"/>
          <w:sz w:val="28"/>
          <w:szCs w:val="28"/>
        </w:rPr>
        <w:t>2</w:t>
      </w:r>
      <w:r w:rsidR="0019223A">
        <w:rPr>
          <w:rFonts w:ascii="Times New Roman" w:hAnsi="Times New Roman"/>
          <w:sz w:val="28"/>
          <w:szCs w:val="28"/>
        </w:rPr>
        <w:t>2</w:t>
      </w:r>
      <w:r w:rsidR="005A1007" w:rsidRPr="009E5F13">
        <w:rPr>
          <w:rFonts w:ascii="Times New Roman" w:hAnsi="Times New Roman"/>
          <w:sz w:val="28"/>
          <w:szCs w:val="28"/>
        </w:rPr>
        <w:t>)</w:t>
      </w:r>
    </w:p>
    <w:p w:rsidR="005A1007" w:rsidRDefault="005A1007" w:rsidP="00CB157E">
      <w:pPr>
        <w:autoSpaceDE w:val="0"/>
        <w:adjustRightInd w:val="0"/>
        <w:spacing w:after="0" w:line="360" w:lineRule="auto"/>
        <w:ind w:firstLine="709"/>
        <w:jc w:val="both"/>
        <w:rPr>
          <w:rFonts w:ascii="Times New Roman" w:hAnsi="Times New Roman"/>
          <w:sz w:val="28"/>
          <w:szCs w:val="28"/>
        </w:rPr>
      </w:pPr>
    </w:p>
    <w:p w:rsidR="005A1007" w:rsidRPr="002F04C4" w:rsidRDefault="005A1007" w:rsidP="00CB157E">
      <w:pPr>
        <w:autoSpaceDE w:val="0"/>
        <w:adjustRightInd w:val="0"/>
        <w:spacing w:after="0" w:line="360" w:lineRule="auto"/>
        <w:ind w:firstLine="709"/>
        <w:jc w:val="both"/>
        <w:rPr>
          <w:rFonts w:ascii="Times New Roman" w:hAnsi="Times New Roman"/>
          <w:sz w:val="28"/>
          <w:szCs w:val="28"/>
        </w:rPr>
      </w:pPr>
    </w:p>
    <w:p w:rsidR="005A1007" w:rsidRPr="002F04C4" w:rsidRDefault="003C7A28" w:rsidP="00CB157E">
      <w:pPr>
        <w:autoSpaceDE w:val="0"/>
        <w:adjustRightInd w:val="0"/>
        <w:spacing w:after="0" w:line="360" w:lineRule="auto"/>
        <w:ind w:firstLine="709"/>
        <w:jc w:val="center"/>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РЭ</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 xml:space="preserve">= </m:t>
        </m:r>
        <m:nary>
          <m:naryPr>
            <m:chr m:val="∑"/>
            <m:limLoc m:val="undOvr"/>
            <m:supHide m:val="1"/>
            <m:ctrlPr>
              <w:rPr>
                <w:rFonts w:ascii="Cambria Math" w:hAnsi="Cambria Math"/>
                <w:i/>
                <w:sz w:val="28"/>
                <w:szCs w:val="28"/>
              </w:rPr>
            </m:ctrlPr>
          </m:naryPr>
          <m:sub>
            <m:r>
              <w:rPr>
                <w:rFonts w:ascii="Cambria Math" w:hAnsi="Cambria Math"/>
                <w:sz w:val="28"/>
                <w:szCs w:val="28"/>
                <w:lang w:val="en-US"/>
              </w:rPr>
              <m:t>z</m:t>
            </m:r>
          </m:sub>
          <m:sup/>
          <m:e>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i-2, z</m:t>
                </m:r>
              </m:sub>
            </m:sSub>
          </m:e>
        </m:nary>
        <m:r>
          <w:rPr>
            <w:rFonts w:ascii="Cambria Math" w:hAnsi="Cambria Math"/>
            <w:sz w:val="28"/>
            <w:szCs w:val="28"/>
          </w:rPr>
          <m:t xml:space="preserve"> × </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i-2</m:t>
                </m:r>
              </m:sub>
              <m:sup>
                <m:r>
                  <w:rPr>
                    <w:rFonts w:ascii="Cambria Math" w:hAnsi="Cambria Math"/>
                    <w:sz w:val="28"/>
                    <w:szCs w:val="28"/>
                  </w:rPr>
                  <m:t>ПО</m:t>
                </m:r>
              </m:sup>
            </m:sSubSup>
          </m:num>
          <m:den>
            <m:sSubSup>
              <m:sSubSupPr>
                <m:ctrlPr>
                  <w:rPr>
                    <w:rFonts w:ascii="Cambria Math" w:hAnsi="Cambria Math"/>
                    <w:i/>
                    <w:sz w:val="28"/>
                    <w:szCs w:val="28"/>
                  </w:rPr>
                </m:ctrlPr>
              </m:sSubSupPr>
              <m:e>
                <m:r>
                  <w:rPr>
                    <w:rFonts w:ascii="Cambria Math" w:hAnsi="Cambria Math"/>
                    <w:sz w:val="28"/>
                    <w:szCs w:val="28"/>
                    <w:lang w:val="en-US"/>
                  </w:rPr>
                  <m:t>Q</m:t>
                </m:r>
              </m:e>
              <m:sub>
                <m:r>
                  <w:rPr>
                    <w:rFonts w:ascii="Cambria Math" w:hAnsi="Cambria Math"/>
                    <w:sz w:val="28"/>
                    <w:szCs w:val="28"/>
                  </w:rPr>
                  <m:t>i-2</m:t>
                </m:r>
              </m:sub>
              <m:sup>
                <m:r>
                  <w:rPr>
                    <w:rFonts w:ascii="Cambria Math" w:hAnsi="Cambria Math"/>
                    <w:sz w:val="28"/>
                    <w:szCs w:val="28"/>
                  </w:rPr>
                  <m:t>ПОф</m:t>
                </m:r>
              </m:sup>
            </m:sSubSup>
          </m:den>
        </m:f>
        <m:r>
          <w:rPr>
            <w:rFonts w:ascii="Cambria Math" w:hAnsi="Cambria Math"/>
            <w:sz w:val="28"/>
            <w:szCs w:val="28"/>
          </w:rPr>
          <m:t xml:space="preserve"> × </m:t>
        </m:r>
        <m:sSubSup>
          <m:sSubSupPr>
            <m:ctrlPr>
              <w:rPr>
                <w:rFonts w:ascii="Cambria Math" w:hAnsi="Cambria Math"/>
                <w:i/>
                <w:sz w:val="28"/>
                <w:szCs w:val="28"/>
              </w:rPr>
            </m:ctrlPr>
          </m:sSubSupPr>
          <m:e>
            <m:r>
              <w:rPr>
                <w:rFonts w:ascii="Cambria Math" w:hAnsi="Cambria Math"/>
                <w:sz w:val="28"/>
                <w:szCs w:val="28"/>
              </w:rPr>
              <m:t>ЦР</m:t>
            </m:r>
          </m:e>
          <m:sub>
            <m:r>
              <w:rPr>
                <w:rFonts w:ascii="Cambria Math" w:hAnsi="Cambria Math"/>
                <w:sz w:val="28"/>
                <w:szCs w:val="28"/>
                <w:lang w:val="en-US"/>
              </w:rPr>
              <m:t>i</m:t>
            </m:r>
            <m:r>
              <w:rPr>
                <w:rFonts w:ascii="Cambria Math" w:hAnsi="Cambria Math"/>
                <w:sz w:val="28"/>
                <w:szCs w:val="28"/>
              </w:rPr>
              <m:t>-2, z</m:t>
            </m:r>
          </m:sub>
          <m:sup>
            <m:r>
              <w:rPr>
                <w:rFonts w:ascii="Cambria Math" w:hAnsi="Cambria Math"/>
                <w:sz w:val="28"/>
                <w:szCs w:val="28"/>
              </w:rPr>
              <m:t>ф</m:t>
            </m:r>
          </m:sup>
        </m:sSubSup>
      </m:oMath>
      <w:r w:rsidR="005A1007" w:rsidRPr="002F04C4">
        <w:rPr>
          <w:rFonts w:ascii="Times New Roman" w:hAnsi="Times New Roman"/>
          <w:sz w:val="28"/>
          <w:szCs w:val="28"/>
        </w:rPr>
        <w:t>, (</w:t>
      </w:r>
      <w:r w:rsidR="005A1007" w:rsidRPr="009E5F13">
        <w:rPr>
          <w:rFonts w:ascii="Times New Roman" w:hAnsi="Times New Roman"/>
          <w:sz w:val="28"/>
          <w:szCs w:val="28"/>
        </w:rPr>
        <w:t>2</w:t>
      </w:r>
      <w:r w:rsidR="0019223A">
        <w:rPr>
          <w:rFonts w:ascii="Times New Roman" w:hAnsi="Times New Roman"/>
          <w:sz w:val="28"/>
          <w:szCs w:val="28"/>
        </w:rPr>
        <w:t>3</w:t>
      </w:r>
      <w:r w:rsidR="005A1007" w:rsidRPr="009E5F13">
        <w:rPr>
          <w:rFonts w:ascii="Times New Roman" w:hAnsi="Times New Roman"/>
          <w:sz w:val="28"/>
          <w:szCs w:val="28"/>
        </w:rPr>
        <w:t>)</w:t>
      </w:r>
    </w:p>
    <w:p w:rsidR="005A1007" w:rsidRPr="002F04C4" w:rsidRDefault="005A1007" w:rsidP="00CB157E">
      <w:pPr>
        <w:autoSpaceDE w:val="0"/>
        <w:adjustRightInd w:val="0"/>
        <w:spacing w:after="0" w:line="360" w:lineRule="auto"/>
        <w:ind w:firstLine="709"/>
        <w:jc w:val="both"/>
        <w:rPr>
          <w:rFonts w:ascii="Times New Roman" w:hAnsi="Times New Roman"/>
          <w:sz w:val="28"/>
          <w:szCs w:val="28"/>
        </w:rPr>
      </w:pPr>
    </w:p>
    <w:p w:rsidR="005A1007" w:rsidRPr="002F04C4" w:rsidRDefault="005A1007" w:rsidP="00CB157E">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где:</w:t>
      </w:r>
    </w:p>
    <w:p w:rsidR="005A1007" w:rsidRPr="002F04C4" w:rsidRDefault="005A1007" w:rsidP="00CB157E">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lastRenderedPageBreak/>
        <w:t>i0 - первый год текущего долгосрочного периода регулирования;</w:t>
      </w:r>
    </w:p>
    <w:p w:rsidR="005A1007" w:rsidRPr="002F04C4" w:rsidRDefault="002C6810" w:rsidP="00CB157E">
      <w:pPr>
        <w:autoSpaceDE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 xml:space="preserve"> О</m:t>
        </m:r>
        <m:sSubSup>
          <m:sSubSupPr>
            <m:ctrlPr>
              <w:rPr>
                <w:rFonts w:ascii="Cambria Math" w:hAnsi="Cambria Math"/>
                <w:i/>
                <w:sz w:val="28"/>
                <w:szCs w:val="28"/>
              </w:rPr>
            </m:ctrlPr>
          </m:sSubSupPr>
          <m:e>
            <m:r>
              <w:rPr>
                <w:rFonts w:ascii="Cambria Math" w:hAnsi="Cambria Math"/>
                <w:sz w:val="28"/>
                <w:szCs w:val="28"/>
              </w:rPr>
              <m:t>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5A1007" w:rsidRPr="002F04C4">
        <w:rPr>
          <w:rFonts w:ascii="Times New Roman" w:hAnsi="Times New Roman"/>
          <w:sz w:val="28"/>
          <w:szCs w:val="28"/>
        </w:rPr>
        <w:t xml:space="preserve"> - операционные расходы, определенные на </w:t>
      </w:r>
      <w:r w:rsidR="0021348E">
        <w:rPr>
          <w:rFonts w:ascii="Times New Roman" w:hAnsi="Times New Roman"/>
          <w:sz w:val="28"/>
          <w:szCs w:val="28"/>
        </w:rPr>
        <w:t>(</w:t>
      </w:r>
      <w:r w:rsidR="005A1007" w:rsidRPr="002F04C4">
        <w:rPr>
          <w:rFonts w:ascii="Times New Roman" w:hAnsi="Times New Roman"/>
          <w:sz w:val="28"/>
          <w:szCs w:val="28"/>
        </w:rPr>
        <w:t>i</w:t>
      </w:r>
      <w:r w:rsidR="0021348E">
        <w:rPr>
          <w:rFonts w:ascii="Times New Roman" w:hAnsi="Times New Roman"/>
          <w:sz w:val="28"/>
          <w:szCs w:val="28"/>
        </w:rPr>
        <w:t>-2)</w:t>
      </w:r>
      <w:r w:rsidR="005A1007" w:rsidRPr="002F04C4">
        <w:rPr>
          <w:rFonts w:ascii="Times New Roman" w:hAnsi="Times New Roman"/>
          <w:sz w:val="28"/>
          <w:szCs w:val="28"/>
        </w:rPr>
        <w:t>-й год исходя из фактических значений параметров расчета тарифов, тыс. руб.;</w:t>
      </w:r>
    </w:p>
    <w:p w:rsidR="005A1007" w:rsidRPr="002F04C4" w:rsidRDefault="002C6810" w:rsidP="00CB157E">
      <w:pPr>
        <w:autoSpaceDE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57200" cy="323850"/>
            <wp:effectExtent l="0" t="0" r="0" b="0"/>
            <wp:docPr id="173"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57200" cy="323850"/>
                    </a:xfrm>
                    <a:prstGeom prst="rect">
                      <a:avLst/>
                    </a:prstGeom>
                    <a:noFill/>
                    <a:ln>
                      <a:noFill/>
                    </a:ln>
                  </pic:spPr>
                </pic:pic>
              </a:graphicData>
            </a:graphic>
          </wp:inline>
        </w:drawing>
      </w:r>
      <w:r w:rsidR="005A1007" w:rsidRPr="002F04C4">
        <w:rPr>
          <w:rFonts w:ascii="Times New Roman" w:hAnsi="Times New Roman"/>
          <w:sz w:val="28"/>
          <w:szCs w:val="28"/>
        </w:rPr>
        <w:t xml:space="preserve"> - базовый уровень операционных расходов, установленный на долгосрочный период регулирования в соответствии </w:t>
      </w:r>
      <w:r w:rsidR="005A1007" w:rsidRPr="000C5615">
        <w:rPr>
          <w:rFonts w:ascii="Times New Roman" w:hAnsi="Times New Roman"/>
          <w:sz w:val="28"/>
          <w:szCs w:val="28"/>
        </w:rPr>
        <w:t xml:space="preserve">с пунктом </w:t>
      </w:r>
      <w:r w:rsidR="00360655" w:rsidRPr="000C5615">
        <w:rPr>
          <w:rFonts w:ascii="Times New Roman" w:hAnsi="Times New Roman"/>
          <w:sz w:val="28"/>
          <w:szCs w:val="28"/>
        </w:rPr>
        <w:t>32</w:t>
      </w:r>
      <w:hyperlink r:id="rId82" w:history="1"/>
      <w:r w:rsidR="005A1007" w:rsidRPr="000C5615">
        <w:rPr>
          <w:rFonts w:ascii="Times New Roman" w:hAnsi="Times New Roman"/>
          <w:sz w:val="28"/>
          <w:szCs w:val="28"/>
        </w:rPr>
        <w:t xml:space="preserve"> настоящих</w:t>
      </w:r>
      <w:r w:rsidR="005A1007" w:rsidRPr="002F04C4">
        <w:rPr>
          <w:rFonts w:ascii="Times New Roman" w:hAnsi="Times New Roman"/>
          <w:sz w:val="28"/>
          <w:szCs w:val="28"/>
        </w:rPr>
        <w:t xml:space="preserve"> Методических указаний, тыс. руб.;</w:t>
      </w:r>
    </w:p>
    <w:p w:rsidR="005A1007" w:rsidRPr="002F04C4" w:rsidRDefault="005A1007" w:rsidP="00CB157E">
      <w:pPr>
        <w:autoSpaceDE w:val="0"/>
        <w:adjustRightInd w:val="0"/>
        <w:spacing w:after="0" w:line="360" w:lineRule="auto"/>
        <w:ind w:firstLine="709"/>
        <w:jc w:val="both"/>
        <w:rPr>
          <w:rFonts w:ascii="Times New Roman" w:hAnsi="Times New Roman"/>
          <w:sz w:val="28"/>
          <w:szCs w:val="28"/>
        </w:rPr>
      </w:pPr>
      <w:r w:rsidRPr="002F04C4">
        <w:rPr>
          <w:rFonts w:ascii="Times New Roman" w:hAnsi="Times New Roman"/>
          <w:sz w:val="28"/>
          <w:szCs w:val="28"/>
        </w:rPr>
        <w:t>И</w:t>
      </w:r>
      <w:r w:rsidR="0021348E">
        <w:rPr>
          <w:rFonts w:ascii="Times New Roman" w:hAnsi="Times New Roman"/>
          <w:sz w:val="28"/>
          <w:szCs w:val="28"/>
        </w:rPr>
        <w:t>Э</w:t>
      </w:r>
      <w:r w:rsidRPr="002F04C4">
        <w:rPr>
          <w:rFonts w:ascii="Times New Roman" w:hAnsi="Times New Roman"/>
          <w:sz w:val="28"/>
          <w:szCs w:val="28"/>
        </w:rPr>
        <w:t>Р - индекс эффективности операционных расходов, выраженный в процентах;</w:t>
      </w:r>
    </w:p>
    <w:p w:rsidR="005A1007" w:rsidRDefault="002C6810" w:rsidP="00CB157E">
      <w:pPr>
        <w:autoSpaceDE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4"/>
          <w:sz w:val="28"/>
          <w:szCs w:val="28"/>
          <w:lang w:eastAsia="ru-RU"/>
        </w:rPr>
        <w:drawing>
          <wp:inline distT="0" distB="0" distL="0" distR="0">
            <wp:extent cx="647700" cy="352425"/>
            <wp:effectExtent l="0" t="0" r="0" b="0"/>
            <wp:docPr id="17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47700" cy="352425"/>
                    </a:xfrm>
                    <a:prstGeom prst="rect">
                      <a:avLst/>
                    </a:prstGeom>
                    <a:noFill/>
                    <a:ln>
                      <a:noFill/>
                    </a:ln>
                  </pic:spPr>
                </pic:pic>
              </a:graphicData>
            </a:graphic>
          </wp:inline>
        </w:drawing>
      </w:r>
      <w:r w:rsidR="005A1007" w:rsidRPr="002F04C4">
        <w:rPr>
          <w:rFonts w:ascii="Times New Roman" w:hAnsi="Times New Roman"/>
          <w:sz w:val="28"/>
          <w:szCs w:val="28"/>
        </w:rPr>
        <w:t xml:space="preserve">, </w:t>
      </w:r>
      <w:r w:rsidRPr="009B4477">
        <w:rPr>
          <w:rFonts w:ascii="Times New Roman" w:hAnsi="Times New Roman"/>
          <w:noProof/>
          <w:position w:val="-14"/>
          <w:sz w:val="28"/>
          <w:szCs w:val="28"/>
          <w:lang w:eastAsia="ru-RU"/>
        </w:rPr>
        <w:drawing>
          <wp:inline distT="0" distB="0" distL="0" distR="0">
            <wp:extent cx="581025" cy="352425"/>
            <wp:effectExtent l="0" t="0" r="9525" b="9525"/>
            <wp:docPr id="175"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005A1007" w:rsidRPr="002F04C4">
        <w:rPr>
          <w:rFonts w:ascii="Times New Roman" w:hAnsi="Times New Roman"/>
          <w:sz w:val="28"/>
          <w:szCs w:val="28"/>
        </w:rPr>
        <w:t xml:space="preserve"> - соответственно фактический и прогнозный индексы изменения потребительских цен в j-м году;</w:t>
      </w:r>
    </w:p>
    <w:p w:rsidR="0021348E" w:rsidRDefault="003C7A28" w:rsidP="00CB157E">
      <w:pPr>
        <w:autoSpaceDE w:val="0"/>
        <w:adjustRightInd w:val="0"/>
        <w:spacing w:after="0" w:line="36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lang w:val="en-US"/>
              </w:rPr>
              <m:t>j</m:t>
            </m:r>
          </m:sub>
        </m:sSub>
      </m:oMath>
      <w:r w:rsidR="0021348E">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j-1</m:t>
            </m:r>
          </m:sub>
        </m:sSub>
      </m:oMath>
      <w:r w:rsidR="0021348E">
        <w:rPr>
          <w:rFonts w:ascii="Times New Roman" w:hAnsi="Times New Roman"/>
          <w:sz w:val="28"/>
          <w:szCs w:val="28"/>
        </w:rPr>
        <w:t xml:space="preserve"> – количество твердых коммунальных отходов, поступающих на объект в году </w:t>
      </w:r>
      <w:r w:rsidR="0021348E">
        <w:rPr>
          <w:rFonts w:ascii="Times New Roman" w:hAnsi="Times New Roman"/>
          <w:sz w:val="28"/>
          <w:szCs w:val="28"/>
          <w:lang w:val="en-US"/>
        </w:rPr>
        <w:t>i</w:t>
      </w:r>
      <w:r w:rsidR="0021348E">
        <w:rPr>
          <w:rFonts w:ascii="Times New Roman" w:hAnsi="Times New Roman"/>
          <w:sz w:val="28"/>
          <w:szCs w:val="28"/>
        </w:rPr>
        <w:t>, (</w:t>
      </w:r>
      <w:r w:rsidR="0021348E">
        <w:rPr>
          <w:rFonts w:ascii="Times New Roman" w:hAnsi="Times New Roman"/>
          <w:sz w:val="28"/>
          <w:szCs w:val="28"/>
          <w:lang w:val="en-US"/>
        </w:rPr>
        <w:t>i</w:t>
      </w:r>
      <w:r w:rsidR="0021348E" w:rsidRPr="00CC50B3">
        <w:rPr>
          <w:rFonts w:ascii="Times New Roman" w:hAnsi="Times New Roman"/>
          <w:sz w:val="28"/>
          <w:szCs w:val="28"/>
        </w:rPr>
        <w:t>-1</w:t>
      </w:r>
      <w:r w:rsidR="0021348E">
        <w:rPr>
          <w:rFonts w:ascii="Times New Roman" w:hAnsi="Times New Roman"/>
          <w:sz w:val="28"/>
          <w:szCs w:val="28"/>
        </w:rPr>
        <w:t>), тонн;</w:t>
      </w:r>
    </w:p>
    <w:p w:rsidR="0021348E" w:rsidRPr="00D65482" w:rsidRDefault="003C7A28" w:rsidP="00CB157E">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РЭ</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21348E">
        <w:rPr>
          <w:rFonts w:ascii="Times New Roman" w:hAnsi="Times New Roman"/>
          <w:sz w:val="28"/>
          <w:szCs w:val="28"/>
        </w:rPr>
        <w:t xml:space="preserve"> – расходы на приобретение энергетических ресурсов в году </w:t>
      </w:r>
      <w:r w:rsidR="0021348E" w:rsidRPr="00CC50B3">
        <w:rPr>
          <w:rFonts w:ascii="Times New Roman" w:hAnsi="Times New Roman"/>
          <w:sz w:val="28"/>
          <w:szCs w:val="28"/>
        </w:rPr>
        <w:t>(</w:t>
      </w:r>
      <w:r w:rsidR="0021348E">
        <w:rPr>
          <w:rFonts w:ascii="Times New Roman" w:hAnsi="Times New Roman"/>
          <w:sz w:val="28"/>
          <w:szCs w:val="28"/>
          <w:lang w:val="en-US"/>
        </w:rPr>
        <w:t>i</w:t>
      </w:r>
      <w:r w:rsidR="0021348E" w:rsidRPr="00CC50B3">
        <w:rPr>
          <w:rFonts w:ascii="Times New Roman" w:hAnsi="Times New Roman"/>
          <w:sz w:val="28"/>
          <w:szCs w:val="28"/>
        </w:rPr>
        <w:t>-2)</w:t>
      </w:r>
      <w:r w:rsidR="0021348E">
        <w:rPr>
          <w:rFonts w:ascii="Times New Roman" w:hAnsi="Times New Roman"/>
          <w:sz w:val="28"/>
          <w:szCs w:val="28"/>
        </w:rPr>
        <w:t>, тыс. руб.;</w:t>
      </w:r>
    </w:p>
    <w:p w:rsidR="00082783" w:rsidRDefault="003C7A28" w:rsidP="00CB157E">
      <w:pPr>
        <w:autoSpaceDE w:val="0"/>
        <w:adjustRightInd w:val="0"/>
        <w:spacing w:after="0" w:line="36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i-2, z</m:t>
            </m:r>
          </m:sub>
        </m:sSub>
      </m:oMath>
      <w:r w:rsidR="005A1007" w:rsidRPr="002F04C4">
        <w:rPr>
          <w:rFonts w:ascii="Times New Roman" w:hAnsi="Times New Roman"/>
          <w:sz w:val="28"/>
          <w:szCs w:val="28"/>
        </w:rPr>
        <w:t xml:space="preserve"> - объем потребления z-го энергетического ресурса, учтенный при установлении тарифов в </w:t>
      </w:r>
      <w:r w:rsidR="00082783">
        <w:rPr>
          <w:rFonts w:ascii="Times New Roman" w:hAnsi="Times New Roman"/>
          <w:sz w:val="28"/>
          <w:szCs w:val="28"/>
        </w:rPr>
        <w:t>(</w:t>
      </w:r>
      <w:r w:rsidR="005A1007" w:rsidRPr="002F04C4">
        <w:rPr>
          <w:rFonts w:ascii="Times New Roman" w:hAnsi="Times New Roman"/>
          <w:sz w:val="28"/>
          <w:szCs w:val="28"/>
        </w:rPr>
        <w:t>i</w:t>
      </w:r>
      <w:r w:rsidR="00082783">
        <w:rPr>
          <w:rFonts w:ascii="Times New Roman" w:hAnsi="Times New Roman"/>
          <w:sz w:val="28"/>
          <w:szCs w:val="28"/>
        </w:rPr>
        <w:t>-2)</w:t>
      </w:r>
      <w:r w:rsidR="005A1007" w:rsidRPr="002F04C4">
        <w:rPr>
          <w:rFonts w:ascii="Times New Roman" w:hAnsi="Times New Roman"/>
          <w:sz w:val="28"/>
          <w:szCs w:val="28"/>
        </w:rPr>
        <w:t>-м году</w:t>
      </w:r>
      <w:r w:rsidR="00082783">
        <w:rPr>
          <w:rFonts w:ascii="Times New Roman" w:hAnsi="Times New Roman"/>
          <w:sz w:val="28"/>
          <w:szCs w:val="28"/>
        </w:rPr>
        <w:t>.</w:t>
      </w:r>
    </w:p>
    <w:p w:rsidR="005A1007" w:rsidRPr="002F04C4" w:rsidRDefault="00082783" w:rsidP="00CB157E">
      <w:pPr>
        <w:autoSpaceDE w:val="0"/>
        <w:adjustRightInd w:val="0"/>
        <w:spacing w:after="0" w:line="360" w:lineRule="auto"/>
        <w:ind w:firstLine="709"/>
        <w:jc w:val="both"/>
        <w:rPr>
          <w:rFonts w:ascii="Times New Roman" w:hAnsi="Times New Roman"/>
          <w:sz w:val="28"/>
          <w:szCs w:val="28"/>
        </w:rPr>
      </w:pPr>
      <w:r w:rsidRPr="00CC50B3">
        <w:rPr>
          <w:rFonts w:ascii="Times New Roman" w:hAnsi="Times New Roman"/>
          <w:sz w:val="28"/>
          <w:szCs w:val="28"/>
        </w:rPr>
        <w:t>В случае</w:t>
      </w:r>
      <w:proofErr w:type="gramStart"/>
      <w:r w:rsidRPr="00CC50B3">
        <w:rPr>
          <w:rFonts w:ascii="Times New Roman" w:hAnsi="Times New Roman"/>
          <w:sz w:val="28"/>
          <w:szCs w:val="28"/>
        </w:rPr>
        <w:t>,</w:t>
      </w:r>
      <w:proofErr w:type="gramEnd"/>
      <w:r w:rsidRPr="00CC50B3">
        <w:rPr>
          <w:rFonts w:ascii="Times New Roman" w:hAnsi="Times New Roman"/>
          <w:sz w:val="28"/>
          <w:szCs w:val="28"/>
        </w:rPr>
        <w:t xml:space="preserve"> если удельный расход энергетического ресурса установлен в соответствии с пунктом 56 Основ ценообразования в качестве долгосрочного параметра регулирования при определении показателя </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i-2, z</m:t>
            </m:r>
          </m:sub>
        </m:sSub>
      </m:oMath>
      <w:r w:rsidRPr="00CC50B3">
        <w:rPr>
          <w:rFonts w:ascii="Times New Roman" w:hAnsi="Times New Roman"/>
          <w:sz w:val="28"/>
          <w:szCs w:val="28"/>
        </w:rPr>
        <w:t xml:space="preserve"> используется значение долгосрочного параметра регулирования</w:t>
      </w:r>
      <w:r w:rsidR="005A1007" w:rsidRPr="00CC50B3">
        <w:rPr>
          <w:rFonts w:ascii="Times New Roman" w:hAnsi="Times New Roman"/>
          <w:sz w:val="28"/>
          <w:szCs w:val="28"/>
        </w:rPr>
        <w:t>;</w:t>
      </w:r>
    </w:p>
    <w:p w:rsidR="005A1007" w:rsidRPr="002F04C4" w:rsidRDefault="003C7A28" w:rsidP="00CB157E">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lang w:val="en-US"/>
              </w:rPr>
              <m:t>Q</m:t>
            </m:r>
          </m:e>
          <m:sub>
            <m:r>
              <w:rPr>
                <w:rFonts w:ascii="Cambria Math" w:hAnsi="Cambria Math"/>
                <w:sz w:val="28"/>
                <w:szCs w:val="28"/>
              </w:rPr>
              <m:t>i-2</m:t>
            </m:r>
          </m:sub>
          <m:sup>
            <m:r>
              <w:rPr>
                <w:rFonts w:ascii="Cambria Math" w:hAnsi="Cambria Math"/>
                <w:sz w:val="28"/>
                <w:szCs w:val="28"/>
              </w:rPr>
              <m:t>ПОф</m:t>
            </m:r>
          </m:sup>
        </m:sSubSup>
      </m:oMath>
      <w:r w:rsidR="005A1007" w:rsidRPr="002F04C4">
        <w:rPr>
          <w:rFonts w:ascii="Times New Roman" w:hAnsi="Times New Roman"/>
          <w:sz w:val="28"/>
          <w:szCs w:val="28"/>
        </w:rPr>
        <w:t xml:space="preserve"> - фактический объем </w:t>
      </w:r>
      <w:r w:rsidR="00265308">
        <w:rPr>
          <w:rFonts w:ascii="Times New Roman" w:hAnsi="Times New Roman"/>
          <w:sz w:val="28"/>
          <w:szCs w:val="28"/>
        </w:rPr>
        <w:t>и (или) масса твердых коммунальных отходов</w:t>
      </w:r>
      <w:r w:rsidR="005A1007" w:rsidRPr="002F04C4">
        <w:rPr>
          <w:rFonts w:ascii="Times New Roman" w:hAnsi="Times New Roman"/>
          <w:sz w:val="28"/>
          <w:szCs w:val="28"/>
        </w:rPr>
        <w:t xml:space="preserve"> в </w:t>
      </w:r>
      <w:r w:rsidR="00265308">
        <w:rPr>
          <w:rFonts w:ascii="Times New Roman" w:hAnsi="Times New Roman"/>
          <w:sz w:val="28"/>
          <w:szCs w:val="28"/>
        </w:rPr>
        <w:t>(</w:t>
      </w:r>
      <w:r w:rsidR="005A1007" w:rsidRPr="002F04C4">
        <w:rPr>
          <w:rFonts w:ascii="Times New Roman" w:hAnsi="Times New Roman"/>
          <w:sz w:val="28"/>
          <w:szCs w:val="28"/>
        </w:rPr>
        <w:t>i</w:t>
      </w:r>
      <w:r w:rsidR="00265308">
        <w:rPr>
          <w:rFonts w:ascii="Times New Roman" w:hAnsi="Times New Roman"/>
          <w:sz w:val="28"/>
          <w:szCs w:val="28"/>
        </w:rPr>
        <w:t>-2)</w:t>
      </w:r>
      <w:r w:rsidR="005A1007" w:rsidRPr="002F04C4">
        <w:rPr>
          <w:rFonts w:ascii="Times New Roman" w:hAnsi="Times New Roman"/>
          <w:sz w:val="28"/>
          <w:szCs w:val="28"/>
        </w:rPr>
        <w:t>-м году, тыс. тонн (тыс. куб. м);</w:t>
      </w:r>
    </w:p>
    <w:p w:rsidR="005A1007" w:rsidRPr="002F04C4" w:rsidRDefault="003C7A28" w:rsidP="00CB157E">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i-2</m:t>
            </m:r>
          </m:sub>
          <m:sup>
            <m:r>
              <w:rPr>
                <w:rFonts w:ascii="Cambria Math" w:hAnsi="Cambria Math"/>
                <w:sz w:val="28"/>
                <w:szCs w:val="28"/>
              </w:rPr>
              <m:t>ПО</m:t>
            </m:r>
          </m:sup>
        </m:sSubSup>
      </m:oMath>
      <w:r w:rsidR="005A1007" w:rsidRPr="002F04C4">
        <w:rPr>
          <w:rFonts w:ascii="Times New Roman" w:hAnsi="Times New Roman"/>
          <w:sz w:val="28"/>
          <w:szCs w:val="28"/>
        </w:rPr>
        <w:t xml:space="preserve"> - объем </w:t>
      </w:r>
      <w:r w:rsidR="00265308">
        <w:rPr>
          <w:rFonts w:ascii="Times New Roman" w:hAnsi="Times New Roman"/>
          <w:sz w:val="28"/>
          <w:szCs w:val="28"/>
        </w:rPr>
        <w:t>и (или) масса твердых коммунальных отходов</w:t>
      </w:r>
      <w:r w:rsidR="005A1007" w:rsidRPr="002F04C4">
        <w:rPr>
          <w:rFonts w:ascii="Times New Roman" w:hAnsi="Times New Roman"/>
          <w:sz w:val="28"/>
          <w:szCs w:val="28"/>
        </w:rPr>
        <w:t xml:space="preserve">, учтенный при установлении тарифов на </w:t>
      </w:r>
      <w:r w:rsidR="00265308">
        <w:rPr>
          <w:rFonts w:ascii="Times New Roman" w:hAnsi="Times New Roman"/>
          <w:sz w:val="28"/>
          <w:szCs w:val="28"/>
        </w:rPr>
        <w:t>(</w:t>
      </w:r>
      <w:r w:rsidR="005A1007" w:rsidRPr="002F04C4">
        <w:rPr>
          <w:rFonts w:ascii="Times New Roman" w:hAnsi="Times New Roman"/>
          <w:sz w:val="28"/>
          <w:szCs w:val="28"/>
        </w:rPr>
        <w:t>i</w:t>
      </w:r>
      <w:r w:rsidR="00265308">
        <w:rPr>
          <w:rFonts w:ascii="Times New Roman" w:hAnsi="Times New Roman"/>
          <w:sz w:val="28"/>
          <w:szCs w:val="28"/>
        </w:rPr>
        <w:t>-2)</w:t>
      </w:r>
      <w:r w:rsidR="005A1007" w:rsidRPr="002F04C4">
        <w:rPr>
          <w:rFonts w:ascii="Times New Roman" w:hAnsi="Times New Roman"/>
          <w:sz w:val="28"/>
          <w:szCs w:val="28"/>
        </w:rPr>
        <w:t>-й год, тыс. тонн (тыс. куб. м);</w:t>
      </w:r>
    </w:p>
    <w:p w:rsidR="005A1007" w:rsidRPr="002F04C4" w:rsidRDefault="003C7A28" w:rsidP="00CB157E">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ЦР</m:t>
            </m:r>
          </m:e>
          <m:sub>
            <m:r>
              <w:rPr>
                <w:rFonts w:ascii="Cambria Math" w:hAnsi="Cambria Math"/>
                <w:sz w:val="28"/>
                <w:szCs w:val="28"/>
                <w:lang w:val="en-US"/>
              </w:rPr>
              <m:t>i</m:t>
            </m:r>
            <m:r>
              <w:rPr>
                <w:rFonts w:ascii="Cambria Math" w:hAnsi="Cambria Math"/>
                <w:sz w:val="28"/>
                <w:szCs w:val="28"/>
              </w:rPr>
              <m:t>-2, z</m:t>
            </m:r>
          </m:sub>
          <m:sup>
            <m:r>
              <w:rPr>
                <w:rFonts w:ascii="Cambria Math" w:hAnsi="Cambria Math"/>
                <w:sz w:val="28"/>
                <w:szCs w:val="28"/>
              </w:rPr>
              <m:t>ф</m:t>
            </m:r>
          </m:sup>
        </m:sSubSup>
      </m:oMath>
      <w:r w:rsidR="005A1007" w:rsidRPr="002F04C4">
        <w:rPr>
          <w:rFonts w:ascii="Times New Roman" w:hAnsi="Times New Roman"/>
          <w:sz w:val="28"/>
          <w:szCs w:val="28"/>
        </w:rPr>
        <w:t xml:space="preserve"> - фактическая стоимость покупки единицы z-го энергетического ресурса в i-м году</w:t>
      </w:r>
      <w:r w:rsidR="00265308">
        <w:rPr>
          <w:rFonts w:ascii="Times New Roman" w:hAnsi="Times New Roman"/>
          <w:sz w:val="28"/>
          <w:szCs w:val="28"/>
        </w:rPr>
        <w:t>.</w:t>
      </w:r>
    </w:p>
    <w:p w:rsidR="00B778B2" w:rsidRDefault="00B778B2" w:rsidP="00CB157E">
      <w:pPr>
        <w:autoSpaceDE w:val="0"/>
        <w:adjustRightInd w:val="0"/>
        <w:spacing w:after="0" w:line="360" w:lineRule="auto"/>
        <w:ind w:firstLine="709"/>
        <w:jc w:val="both"/>
        <w:rPr>
          <w:rFonts w:ascii="Times New Roman" w:hAnsi="Times New Roman"/>
          <w:sz w:val="28"/>
          <w:szCs w:val="28"/>
        </w:rPr>
      </w:pPr>
    </w:p>
    <w:p w:rsidR="001734A1" w:rsidRDefault="001734A1" w:rsidP="00CB157E">
      <w:pPr>
        <w:autoSpaceDE w:val="0"/>
        <w:adjustRightInd w:val="0"/>
        <w:spacing w:after="0" w:line="360" w:lineRule="auto"/>
        <w:ind w:firstLine="709"/>
        <w:jc w:val="both"/>
        <w:rPr>
          <w:rFonts w:ascii="Times New Roman" w:hAnsi="Times New Roman"/>
          <w:sz w:val="28"/>
          <w:szCs w:val="28"/>
        </w:rPr>
      </w:pPr>
    </w:p>
    <w:p w:rsidR="007D6E80" w:rsidRPr="00314CAD" w:rsidRDefault="00B778B2" w:rsidP="007D6E80">
      <w:pPr>
        <w:pStyle w:val="ConsPlusNormal"/>
        <w:spacing w:line="360" w:lineRule="auto"/>
        <w:ind w:left="709"/>
        <w:jc w:val="center"/>
        <w:rPr>
          <w:rFonts w:ascii="Times New Roman" w:hAnsi="Times New Roman" w:cs="Times New Roman"/>
          <w:b/>
          <w:sz w:val="28"/>
          <w:szCs w:val="28"/>
        </w:rPr>
      </w:pPr>
      <w:r w:rsidRPr="00314CAD">
        <w:rPr>
          <w:rFonts w:ascii="Times New Roman" w:hAnsi="Times New Roman" w:cs="Times New Roman"/>
          <w:b/>
          <w:sz w:val="28"/>
          <w:szCs w:val="28"/>
          <w:lang w:val="en-US"/>
        </w:rPr>
        <w:lastRenderedPageBreak/>
        <w:t>V</w:t>
      </w:r>
      <w:r w:rsidRPr="00314CAD">
        <w:rPr>
          <w:rFonts w:ascii="Times New Roman" w:hAnsi="Times New Roman" w:cs="Times New Roman"/>
          <w:b/>
          <w:sz w:val="28"/>
          <w:szCs w:val="28"/>
        </w:rPr>
        <w:t xml:space="preserve">. </w:t>
      </w:r>
      <w:r w:rsidR="007D6E80" w:rsidRPr="00314CAD">
        <w:rPr>
          <w:rFonts w:ascii="Times New Roman" w:hAnsi="Times New Roman" w:cs="Times New Roman"/>
          <w:b/>
          <w:sz w:val="28"/>
          <w:szCs w:val="28"/>
        </w:rPr>
        <w:t>Основные методологические положения по формированию</w:t>
      </w:r>
    </w:p>
    <w:p w:rsidR="00B778B2" w:rsidRPr="00314CAD" w:rsidRDefault="007D6E80" w:rsidP="007D6E80">
      <w:pPr>
        <w:autoSpaceDE w:val="0"/>
        <w:adjustRightInd w:val="0"/>
        <w:spacing w:after="0" w:line="360" w:lineRule="auto"/>
        <w:ind w:firstLine="709"/>
        <w:jc w:val="center"/>
        <w:rPr>
          <w:rFonts w:ascii="Times New Roman" w:hAnsi="Times New Roman"/>
          <w:b/>
          <w:sz w:val="28"/>
          <w:szCs w:val="28"/>
        </w:rPr>
      </w:pPr>
      <w:r w:rsidRPr="00314CAD">
        <w:rPr>
          <w:rFonts w:ascii="Times New Roman" w:hAnsi="Times New Roman"/>
          <w:b/>
          <w:sz w:val="28"/>
          <w:szCs w:val="28"/>
        </w:rPr>
        <w:t xml:space="preserve">необходимой валовой выручки для расчета тарифов </w:t>
      </w:r>
      <w:r w:rsidRPr="00314CAD">
        <w:rPr>
          <w:rFonts w:ascii="Times New Roman" w:hAnsi="Times New Roman"/>
          <w:b/>
          <w:sz w:val="28"/>
          <w:szCs w:val="28"/>
          <w:lang w:val="en-US"/>
        </w:rPr>
        <w:t>c</w:t>
      </w:r>
      <w:r w:rsidRPr="00314CAD">
        <w:rPr>
          <w:rFonts w:ascii="Times New Roman" w:hAnsi="Times New Roman"/>
          <w:b/>
          <w:sz w:val="28"/>
          <w:szCs w:val="28"/>
        </w:rPr>
        <w:t xml:space="preserve"> применением метода доходности инвестированного капитала.</w:t>
      </w:r>
    </w:p>
    <w:p w:rsidR="00B20042" w:rsidRPr="009E5F13" w:rsidRDefault="00B20042" w:rsidP="00CB157E">
      <w:pPr>
        <w:autoSpaceDE w:val="0"/>
        <w:adjustRightInd w:val="0"/>
        <w:spacing w:after="0" w:line="360" w:lineRule="auto"/>
        <w:ind w:firstLine="709"/>
        <w:jc w:val="both"/>
        <w:rPr>
          <w:rFonts w:ascii="Times New Roman" w:hAnsi="Times New Roman"/>
          <w:sz w:val="28"/>
          <w:szCs w:val="28"/>
        </w:rPr>
      </w:pPr>
    </w:p>
    <w:p w:rsidR="005A1007" w:rsidRPr="009E5F13" w:rsidRDefault="007D6E80" w:rsidP="007D6E80">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При расчете тарифов методом обеспечения доходности инвестированного капитала необходимая валовая выручка определяется на основе следующих долгосрочных параметров регулирования, которые определяются перед началом долгосрочного периода регулирования и в течение него не меняются:</w:t>
      </w:r>
    </w:p>
    <w:p w:rsidR="007D6E80" w:rsidRPr="009E5F13" w:rsidRDefault="007D6E80" w:rsidP="007D6E80">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а) базовый уровень операционных расходов;</w:t>
      </w:r>
    </w:p>
    <w:p w:rsidR="007D6E80" w:rsidRPr="009E5F13" w:rsidRDefault="007D6E80" w:rsidP="007D6E80">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б) индекс эффективности операционных расходов;</w:t>
      </w:r>
    </w:p>
    <w:p w:rsidR="007D6E80" w:rsidRPr="009E5F13" w:rsidRDefault="007D6E80" w:rsidP="007D6E80">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в) норматив чистого оборотного капитала;</w:t>
      </w:r>
    </w:p>
    <w:p w:rsidR="007D6E80" w:rsidRPr="009E5F13" w:rsidRDefault="007D6E80" w:rsidP="007D6E80">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г) норма доходности инвестированного капитала;</w:t>
      </w:r>
    </w:p>
    <w:p w:rsidR="007D6E80" w:rsidRPr="009E5F13" w:rsidRDefault="007D6E80" w:rsidP="007D6E80">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д) срок возврата инвестированного капитала;</w:t>
      </w:r>
    </w:p>
    <w:p w:rsidR="007D6E80" w:rsidRPr="009E5F13" w:rsidRDefault="007D6E80" w:rsidP="007D6E80">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е) первоначальный размер инвестированного капитала;</w:t>
      </w:r>
    </w:p>
    <w:p w:rsidR="007D6E80" w:rsidRDefault="007D6E80" w:rsidP="007D6E80">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ж) показатели энергосбережения и энергетической эффективности (удельный расход энергетических ресурсов).</w:t>
      </w:r>
    </w:p>
    <w:p w:rsidR="007D6E80" w:rsidRPr="000C5615" w:rsidRDefault="00876B83" w:rsidP="00CA56F9">
      <w:pPr>
        <w:pStyle w:val="-11"/>
        <w:numPr>
          <w:ilvl w:val="0"/>
          <w:numId w:val="3"/>
        </w:numPr>
        <w:autoSpaceDE w:val="0"/>
        <w:adjustRightInd w:val="0"/>
        <w:spacing w:line="360" w:lineRule="auto"/>
        <w:ind w:left="0" w:firstLine="709"/>
        <w:jc w:val="both"/>
        <w:rPr>
          <w:rFonts w:cs="Times New Roman"/>
          <w:sz w:val="28"/>
          <w:szCs w:val="28"/>
        </w:rPr>
      </w:pPr>
      <w:proofErr w:type="gramStart"/>
      <w:r w:rsidRPr="00CA0BB3">
        <w:rPr>
          <w:rFonts w:cs="Times New Roman"/>
          <w:bCs/>
          <w:sz w:val="28"/>
          <w:szCs w:val="28"/>
        </w:rPr>
        <w:t xml:space="preserve">Для регулируемых организаций, владеющих объектами </w:t>
      </w:r>
      <w:r>
        <w:rPr>
          <w:rFonts w:cs="Times New Roman"/>
          <w:bCs/>
          <w:sz w:val="28"/>
          <w:szCs w:val="28"/>
        </w:rPr>
        <w:t>по обращению с твердыми коммунальными отходами</w:t>
      </w:r>
      <w:r w:rsidRPr="00CA0BB3">
        <w:rPr>
          <w:rFonts w:cs="Times New Roman"/>
          <w:bCs/>
          <w:sz w:val="28"/>
          <w:szCs w:val="28"/>
        </w:rPr>
        <w:t>,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или арендатора, указанных в конкурсном предложении концессионера (арендатора) на право заключения концессионного соглашения или договора аренды.</w:t>
      </w:r>
      <w:proofErr w:type="gramEnd"/>
      <w:r w:rsidR="001734A1">
        <w:rPr>
          <w:rFonts w:cs="Times New Roman"/>
          <w:bCs/>
          <w:sz w:val="28"/>
          <w:szCs w:val="28"/>
        </w:rPr>
        <w:t xml:space="preserve"> </w:t>
      </w:r>
      <w:r w:rsidR="007D6E80" w:rsidRPr="009E5F13">
        <w:rPr>
          <w:rFonts w:cs="Times New Roman"/>
          <w:sz w:val="28"/>
          <w:szCs w:val="28"/>
        </w:rPr>
        <w:t xml:space="preserve">На каждый год долгосрочного периода регулирования определяются планируемые значения параметров расчета тарифов в </w:t>
      </w:r>
      <w:r w:rsidR="007D6E80" w:rsidRPr="000C5615">
        <w:rPr>
          <w:rFonts w:cs="Times New Roman"/>
          <w:sz w:val="28"/>
          <w:szCs w:val="28"/>
        </w:rPr>
        <w:t xml:space="preserve">соответствии с пунктом </w:t>
      </w:r>
      <w:r w:rsidR="00BE6D5E" w:rsidRPr="000C5615">
        <w:rPr>
          <w:rFonts w:cs="Times New Roman"/>
          <w:sz w:val="28"/>
          <w:szCs w:val="28"/>
        </w:rPr>
        <w:t>29</w:t>
      </w:r>
      <w:r w:rsidR="007D6E80" w:rsidRPr="000C5615">
        <w:rPr>
          <w:rFonts w:cs="Times New Roman"/>
          <w:sz w:val="28"/>
          <w:szCs w:val="28"/>
        </w:rPr>
        <w:t xml:space="preserve"> настоящих Методических указаний.</w:t>
      </w:r>
    </w:p>
    <w:p w:rsidR="00CA56F9" w:rsidRPr="009E5F13" w:rsidRDefault="00CA56F9" w:rsidP="00CA56F9">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При установлении тарифов с применением метода доходности инвестированного капитала необходимая валовая выручка регулируемой </w:t>
      </w:r>
      <w:r w:rsidRPr="009E5F13">
        <w:rPr>
          <w:rFonts w:cs="Times New Roman"/>
          <w:sz w:val="28"/>
          <w:szCs w:val="28"/>
        </w:rPr>
        <w:lastRenderedPageBreak/>
        <w:t xml:space="preserve">организации включает в себя текущие расходы, средства, обеспечивающие возврат инвестированного капитала, и средства, обеспечивающие получение дохода на инвестированный капитал. </w:t>
      </w:r>
    </w:p>
    <w:p w:rsidR="004542EA" w:rsidRPr="009E5F13" w:rsidRDefault="004542EA" w:rsidP="004542EA">
      <w:pPr>
        <w:pStyle w:val="ConsPlusNormal"/>
        <w:spacing w:line="360" w:lineRule="auto"/>
        <w:ind w:firstLine="709"/>
        <w:jc w:val="both"/>
        <w:rPr>
          <w:rFonts w:ascii="Times New Roman" w:hAnsi="Times New Roman" w:cs="Times New Roman"/>
          <w:sz w:val="28"/>
          <w:szCs w:val="28"/>
        </w:rPr>
      </w:pPr>
      <w:r w:rsidRPr="009E5F13">
        <w:rPr>
          <w:rFonts w:ascii="Times New Roman" w:hAnsi="Times New Roman" w:cs="Times New Roman"/>
          <w:sz w:val="28"/>
          <w:szCs w:val="28"/>
        </w:rPr>
        <w:t xml:space="preserve">До начала долгосрочного периода регулирования на основе долгосрочных параметров регулирования и иных прогнозных параметров регулирования орган регулирования рассчитывает необходимую валовую выручку регулируемой организации отдельно на каждый i-й год, </w:t>
      </w:r>
      <w:r w:rsidR="002C6810" w:rsidRPr="009B4477">
        <w:rPr>
          <w:rFonts w:ascii="Times New Roman" w:hAnsi="Times New Roman" w:cs="Times New Roman"/>
          <w:noProof/>
          <w:sz w:val="28"/>
          <w:szCs w:val="28"/>
        </w:rPr>
        <w:drawing>
          <wp:inline distT="0" distB="0" distL="0" distR="0">
            <wp:extent cx="628650" cy="361950"/>
            <wp:effectExtent l="0" t="0" r="0" b="0"/>
            <wp:docPr id="181"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9E5F13">
        <w:rPr>
          <w:rFonts w:ascii="Times New Roman" w:hAnsi="Times New Roman" w:cs="Times New Roman"/>
          <w:sz w:val="28"/>
          <w:szCs w:val="28"/>
        </w:rPr>
        <w:t>, по формуле:</w:t>
      </w:r>
    </w:p>
    <w:p w:rsidR="004542EA" w:rsidRPr="009E5F13" w:rsidRDefault="002C6810" w:rsidP="004542EA">
      <w:pPr>
        <w:pStyle w:val="ConsPlusNormal"/>
        <w:spacing w:line="360" w:lineRule="auto"/>
        <w:ind w:firstLine="709"/>
        <w:jc w:val="center"/>
        <w:rPr>
          <w:rFonts w:ascii="Times New Roman" w:hAnsi="Times New Roman" w:cs="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Д</m:t>
            </m:r>
          </m:sup>
        </m:sSubSup>
        <m:r>
          <w:rPr>
            <w:rFonts w:ascii="Cambria Math" w:hAnsi="Cambria Math"/>
            <w:sz w:val="28"/>
            <w:szCs w:val="28"/>
          </w:rPr>
          <m:t>=О</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lang w:val="en-US"/>
              </w:rPr>
              <m:t>i</m:t>
            </m:r>
          </m:sub>
        </m:sSub>
        <m:r>
          <w:rPr>
            <w:rFonts w:ascii="Cambria Math" w:hAnsi="Cambria Math"/>
            <w:sz w:val="28"/>
            <w:szCs w:val="28"/>
          </w:rPr>
          <m:t>+Н</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lang w:val="en-US"/>
              </w:rPr>
              <m:t>i</m:t>
            </m:r>
          </m:sub>
        </m:sSub>
        <m:r>
          <w:rPr>
            <w:rFonts w:ascii="Cambria Math" w:hAnsi="Cambria Math"/>
            <w:sz w:val="28"/>
            <w:szCs w:val="28"/>
          </w:rPr>
          <m:t>+Р</m:t>
        </m:r>
        <m:sSub>
          <m:sSubPr>
            <m:ctrlPr>
              <w:rPr>
                <w:rFonts w:ascii="Cambria Math" w:hAnsi="Cambria Math"/>
                <w:i/>
                <w:sz w:val="28"/>
                <w:szCs w:val="28"/>
              </w:rPr>
            </m:ctrlPr>
          </m:sSubPr>
          <m:e>
            <m:r>
              <w:rPr>
                <w:rFonts w:ascii="Cambria Math" w:hAnsi="Cambria Math"/>
                <w:sz w:val="28"/>
                <w:szCs w:val="28"/>
              </w:rPr>
              <m:t>Э</m:t>
            </m:r>
          </m:e>
          <m:sub>
            <m:r>
              <w:rPr>
                <w:rFonts w:ascii="Cambria Math" w:hAnsi="Cambria Math"/>
                <w:sz w:val="28"/>
                <w:szCs w:val="28"/>
              </w:rPr>
              <m:t>i</m:t>
            </m:r>
          </m:sub>
        </m:sSub>
        <m:r>
          <w:rPr>
            <w:rFonts w:ascii="Cambria Math" w:hAnsi="Cambria Math"/>
            <w:sz w:val="28"/>
            <w:szCs w:val="28"/>
          </w:rPr>
          <m:t>+В</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sub>
        </m:sSub>
        <m:r>
          <w:rPr>
            <w:rFonts w:ascii="Cambria Math" w:hAnsi="Cambria Math"/>
            <w:sz w:val="28"/>
            <w:szCs w:val="28"/>
          </w:rPr>
          <m:t>+Д</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sub>
        </m:sSub>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rPr>
              <m:t>i</m:t>
            </m:r>
          </m:sub>
          <m:sup>
            <m:r>
              <w:rPr>
                <w:rFonts w:ascii="Cambria Math" w:hAnsi="Cambria Math"/>
                <w:sz w:val="28"/>
                <w:szCs w:val="28"/>
              </w:rPr>
              <m:t>с</m:t>
            </m:r>
          </m:sup>
        </m:sSubSup>
        <m:r>
          <w:rPr>
            <w:rFonts w:ascii="Cambria Math" w:hAnsi="Cambria Math"/>
            <w:sz w:val="28"/>
            <w:szCs w:val="28"/>
          </w:rPr>
          <m:t>+∆Ре</m:t>
        </m:r>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lang w:val="en-US"/>
              </w:rPr>
              <m:t>i</m:t>
            </m:r>
          </m:sub>
        </m:sSub>
      </m:oMath>
      <w:r w:rsidR="004542EA" w:rsidRPr="009E5F13">
        <w:rPr>
          <w:rFonts w:ascii="Times New Roman" w:hAnsi="Times New Roman" w:cs="Times New Roman"/>
          <w:sz w:val="28"/>
          <w:szCs w:val="28"/>
        </w:rPr>
        <w:t>(тыс. руб.), (2</w:t>
      </w:r>
      <w:r w:rsidR="00265308">
        <w:rPr>
          <w:rFonts w:ascii="Times New Roman" w:hAnsi="Times New Roman" w:cs="Times New Roman"/>
          <w:sz w:val="28"/>
          <w:szCs w:val="28"/>
        </w:rPr>
        <w:t>4</w:t>
      </w:r>
      <w:r w:rsidR="004542EA" w:rsidRPr="009E5F13">
        <w:rPr>
          <w:rFonts w:ascii="Times New Roman" w:hAnsi="Times New Roman" w:cs="Times New Roman"/>
          <w:sz w:val="28"/>
          <w:szCs w:val="28"/>
        </w:rPr>
        <w:t>)</w:t>
      </w:r>
    </w:p>
    <w:p w:rsidR="004542EA" w:rsidRPr="009E5F13" w:rsidRDefault="004542EA" w:rsidP="004542EA">
      <w:pPr>
        <w:pStyle w:val="ConsPlusNormal"/>
        <w:spacing w:line="360" w:lineRule="auto"/>
        <w:ind w:firstLine="709"/>
        <w:jc w:val="both"/>
        <w:rPr>
          <w:rFonts w:ascii="Times New Roman" w:hAnsi="Times New Roman" w:cs="Times New Roman"/>
          <w:sz w:val="28"/>
          <w:szCs w:val="28"/>
        </w:rPr>
      </w:pPr>
      <w:r w:rsidRPr="009E5F13">
        <w:rPr>
          <w:rFonts w:ascii="Times New Roman" w:hAnsi="Times New Roman" w:cs="Times New Roman"/>
          <w:sz w:val="28"/>
          <w:szCs w:val="28"/>
        </w:rPr>
        <w:t>где:</w:t>
      </w:r>
    </w:p>
    <w:p w:rsidR="00CA56F9" w:rsidRPr="009E5F13" w:rsidRDefault="002C6810" w:rsidP="00CA56F9">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390525" cy="323850"/>
            <wp:effectExtent l="0" t="0" r="9525" b="0"/>
            <wp:docPr id="184" name="Графический объект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00CA56F9" w:rsidRPr="009E5F13">
        <w:rPr>
          <w:rFonts w:ascii="Times New Roman" w:hAnsi="Times New Roman" w:cs="Times New Roman"/>
          <w:sz w:val="28"/>
          <w:szCs w:val="28"/>
        </w:rPr>
        <w:t xml:space="preserve">- операционные (подконтрольные) расходы в i-м году, определяемые в соответствии </w:t>
      </w:r>
      <w:r w:rsidR="00CA56F9" w:rsidRPr="00AA1C2F">
        <w:rPr>
          <w:rFonts w:ascii="Times New Roman" w:hAnsi="Times New Roman" w:cs="Times New Roman"/>
          <w:sz w:val="28"/>
          <w:szCs w:val="28"/>
        </w:rPr>
        <w:t xml:space="preserve">с </w:t>
      </w:r>
      <w:r w:rsidR="007511DC" w:rsidRPr="00AA1C2F">
        <w:rPr>
          <w:rFonts w:ascii="Times New Roman" w:hAnsi="Times New Roman" w:cs="Times New Roman"/>
          <w:sz w:val="28"/>
          <w:szCs w:val="28"/>
        </w:rPr>
        <w:t>пунктами</w:t>
      </w:r>
      <w:r w:rsidR="00CA56F9" w:rsidRPr="00AA1C2F">
        <w:rPr>
          <w:rFonts w:ascii="Times New Roman" w:hAnsi="Times New Roman" w:cs="Times New Roman"/>
          <w:sz w:val="28"/>
          <w:szCs w:val="28"/>
        </w:rPr>
        <w:t xml:space="preserve"> 3</w:t>
      </w:r>
      <w:r w:rsidR="000C5615" w:rsidRPr="00AA1C2F">
        <w:rPr>
          <w:rFonts w:ascii="Times New Roman" w:hAnsi="Times New Roman" w:cs="Times New Roman"/>
          <w:sz w:val="28"/>
          <w:szCs w:val="28"/>
        </w:rPr>
        <w:t>1</w:t>
      </w:r>
      <w:r w:rsidR="007511DC" w:rsidRPr="00AA1C2F">
        <w:rPr>
          <w:rFonts w:ascii="Times New Roman" w:hAnsi="Times New Roman" w:cs="Times New Roman"/>
          <w:sz w:val="28"/>
          <w:szCs w:val="28"/>
        </w:rPr>
        <w:t>, 3</w:t>
      </w:r>
      <w:r w:rsidR="000C5615" w:rsidRPr="00AA1C2F">
        <w:rPr>
          <w:rFonts w:ascii="Times New Roman" w:hAnsi="Times New Roman" w:cs="Times New Roman"/>
          <w:sz w:val="28"/>
          <w:szCs w:val="28"/>
        </w:rPr>
        <w:t>2</w:t>
      </w:r>
      <w:r w:rsidR="00CA56F9" w:rsidRPr="00AA1C2F">
        <w:rPr>
          <w:rFonts w:ascii="Times New Roman" w:hAnsi="Times New Roman" w:cs="Times New Roman"/>
          <w:sz w:val="28"/>
          <w:szCs w:val="28"/>
        </w:rPr>
        <w:t xml:space="preserve"> настоящих Методических</w:t>
      </w:r>
      <w:r w:rsidR="00CA56F9" w:rsidRPr="009E5F13">
        <w:rPr>
          <w:rFonts w:ascii="Times New Roman" w:hAnsi="Times New Roman" w:cs="Times New Roman"/>
          <w:sz w:val="28"/>
          <w:szCs w:val="28"/>
        </w:rPr>
        <w:t xml:space="preserve"> указаний</w:t>
      </w:r>
      <w:r w:rsidR="007511DC" w:rsidRPr="009E5F13">
        <w:rPr>
          <w:rFonts w:ascii="Times New Roman" w:hAnsi="Times New Roman" w:cs="Times New Roman"/>
          <w:sz w:val="28"/>
          <w:szCs w:val="28"/>
        </w:rPr>
        <w:t>,</w:t>
      </w:r>
      <w:r w:rsidR="00CA56F9" w:rsidRPr="009E5F13">
        <w:rPr>
          <w:rFonts w:ascii="Times New Roman" w:hAnsi="Times New Roman" w:cs="Times New Roman"/>
          <w:sz w:val="28"/>
          <w:szCs w:val="28"/>
        </w:rPr>
        <w:t xml:space="preserve"> тыс. руб.;</w:t>
      </w:r>
    </w:p>
    <w:p w:rsidR="00CA56F9" w:rsidRPr="009E5F13" w:rsidRDefault="002C6810" w:rsidP="00CA56F9">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381000" cy="323850"/>
            <wp:effectExtent l="0" t="0" r="0" b="0"/>
            <wp:docPr id="185" name="Графический объект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323850"/>
                    </a:xfrm>
                    <a:prstGeom prst="rect">
                      <a:avLst/>
                    </a:prstGeom>
                    <a:noFill/>
                    <a:ln>
                      <a:noFill/>
                    </a:ln>
                  </pic:spPr>
                </pic:pic>
              </a:graphicData>
            </a:graphic>
          </wp:inline>
        </w:drawing>
      </w:r>
      <w:r w:rsidR="00CA56F9" w:rsidRPr="009E5F13">
        <w:rPr>
          <w:rFonts w:ascii="Times New Roman" w:hAnsi="Times New Roman" w:cs="Times New Roman"/>
          <w:sz w:val="28"/>
          <w:szCs w:val="28"/>
        </w:rPr>
        <w:t xml:space="preserve">- неподконтрольные расходы в i-м году, определяемые в </w:t>
      </w:r>
      <w:r w:rsidR="00CA56F9" w:rsidRPr="00AA1C2F">
        <w:rPr>
          <w:rFonts w:ascii="Times New Roman" w:hAnsi="Times New Roman" w:cs="Times New Roman"/>
          <w:sz w:val="28"/>
          <w:szCs w:val="28"/>
        </w:rPr>
        <w:t xml:space="preserve">соответствии с пунктом </w:t>
      </w:r>
      <w:r w:rsidR="00265308">
        <w:rPr>
          <w:rFonts w:ascii="Times New Roman" w:hAnsi="Times New Roman" w:cs="Times New Roman"/>
          <w:sz w:val="28"/>
          <w:szCs w:val="28"/>
        </w:rPr>
        <w:t>57</w:t>
      </w:r>
      <w:r w:rsidR="00B23D2A">
        <w:rPr>
          <w:rFonts w:ascii="Times New Roman" w:hAnsi="Times New Roman" w:cs="Times New Roman"/>
          <w:sz w:val="28"/>
          <w:szCs w:val="28"/>
        </w:rPr>
        <w:t xml:space="preserve"> </w:t>
      </w:r>
      <w:r w:rsidR="00CA56F9" w:rsidRPr="00AA1C2F">
        <w:rPr>
          <w:rFonts w:ascii="Times New Roman" w:hAnsi="Times New Roman" w:cs="Times New Roman"/>
          <w:sz w:val="28"/>
          <w:szCs w:val="28"/>
        </w:rPr>
        <w:t>настоящих Методических указаний</w:t>
      </w:r>
      <w:r w:rsidR="00CA56F9" w:rsidRPr="009E5F13">
        <w:rPr>
          <w:rFonts w:ascii="Times New Roman" w:hAnsi="Times New Roman" w:cs="Times New Roman"/>
          <w:sz w:val="28"/>
          <w:szCs w:val="28"/>
        </w:rPr>
        <w:t>, тыс. руб.;</w:t>
      </w:r>
    </w:p>
    <w:p w:rsidR="00CA56F9" w:rsidRPr="009E5F13" w:rsidRDefault="002C6810" w:rsidP="001412A3">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390525" cy="323850"/>
            <wp:effectExtent l="0" t="0" r="9525" b="0"/>
            <wp:docPr id="186" name="Графический объект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00CA56F9" w:rsidRPr="009E5F13">
        <w:rPr>
          <w:rFonts w:ascii="Times New Roman" w:hAnsi="Times New Roman" w:cs="Times New Roman"/>
          <w:sz w:val="28"/>
          <w:szCs w:val="28"/>
        </w:rPr>
        <w:t xml:space="preserve">- расходы на покупку энергетических ресурсов в i-м году, определяемые в соответствии </w:t>
      </w:r>
      <w:r w:rsidR="00CA56F9" w:rsidRPr="00AA1C2F">
        <w:rPr>
          <w:rFonts w:ascii="Times New Roman" w:hAnsi="Times New Roman" w:cs="Times New Roman"/>
          <w:sz w:val="28"/>
          <w:szCs w:val="28"/>
        </w:rPr>
        <w:t>с пунктом 3</w:t>
      </w:r>
      <w:r w:rsidR="003C2362" w:rsidRPr="00AA1C2F">
        <w:rPr>
          <w:rFonts w:ascii="Times New Roman" w:hAnsi="Times New Roman" w:cs="Times New Roman"/>
          <w:sz w:val="28"/>
          <w:szCs w:val="28"/>
        </w:rPr>
        <w:t>4</w:t>
      </w:r>
      <w:r w:rsidR="00CA56F9" w:rsidRPr="00AA1C2F">
        <w:rPr>
          <w:rFonts w:ascii="Times New Roman" w:hAnsi="Times New Roman" w:cs="Times New Roman"/>
          <w:sz w:val="28"/>
          <w:szCs w:val="28"/>
        </w:rPr>
        <w:t xml:space="preserve"> настоящих</w:t>
      </w:r>
      <w:r w:rsidR="001734A1">
        <w:rPr>
          <w:rFonts w:ascii="Times New Roman" w:hAnsi="Times New Roman" w:cs="Times New Roman"/>
          <w:sz w:val="28"/>
          <w:szCs w:val="28"/>
        </w:rPr>
        <w:t xml:space="preserve"> </w:t>
      </w:r>
      <w:r w:rsidR="008222F7" w:rsidRPr="009E5F13">
        <w:rPr>
          <w:rFonts w:ascii="Times New Roman" w:hAnsi="Times New Roman" w:cs="Times New Roman"/>
          <w:sz w:val="28"/>
          <w:szCs w:val="28"/>
        </w:rPr>
        <w:t xml:space="preserve">Методических указаний, тыс. </w:t>
      </w:r>
      <w:proofErr w:type="spellStart"/>
      <w:r w:rsidR="008222F7" w:rsidRPr="009E5F13">
        <w:rPr>
          <w:rFonts w:ascii="Times New Roman" w:hAnsi="Times New Roman" w:cs="Times New Roman"/>
          <w:sz w:val="28"/>
          <w:szCs w:val="28"/>
        </w:rPr>
        <w:t>руб</w:t>
      </w:r>
      <w:proofErr w:type="spellEnd"/>
      <w:r w:rsidR="008222F7" w:rsidRPr="009E5F13">
        <w:rPr>
          <w:rFonts w:ascii="Times New Roman" w:hAnsi="Times New Roman" w:cs="Times New Roman"/>
          <w:sz w:val="28"/>
          <w:szCs w:val="28"/>
        </w:rPr>
        <w:t>;</w:t>
      </w:r>
    </w:p>
    <w:p w:rsidR="008222F7" w:rsidRPr="00AA1C2F" w:rsidRDefault="002C6810" w:rsidP="001412A3">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В</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sub>
        </m:sSub>
      </m:oMath>
      <w:r w:rsidR="00CE654B" w:rsidRPr="009E5F13">
        <w:rPr>
          <w:rFonts w:ascii="Times New Roman" w:hAnsi="Times New Roman" w:cs="Times New Roman"/>
          <w:sz w:val="28"/>
          <w:szCs w:val="28"/>
        </w:rPr>
        <w:t xml:space="preserve"> - возврат инвестированного капитала, определяемый на i-й год в </w:t>
      </w:r>
      <w:r w:rsidR="00CE654B" w:rsidRPr="00AA1C2F">
        <w:rPr>
          <w:rFonts w:ascii="Times New Roman" w:hAnsi="Times New Roman" w:cs="Times New Roman"/>
          <w:sz w:val="28"/>
          <w:szCs w:val="28"/>
        </w:rPr>
        <w:t xml:space="preserve">соответствии с пунктом </w:t>
      </w:r>
      <w:r w:rsidR="00265308" w:rsidRPr="00AA1C2F">
        <w:rPr>
          <w:rFonts w:ascii="Times New Roman" w:hAnsi="Times New Roman" w:cs="Times New Roman"/>
          <w:sz w:val="28"/>
          <w:szCs w:val="28"/>
        </w:rPr>
        <w:t>5</w:t>
      </w:r>
      <w:r w:rsidR="00265308">
        <w:rPr>
          <w:rFonts w:ascii="Times New Roman" w:hAnsi="Times New Roman" w:cs="Times New Roman"/>
          <w:sz w:val="28"/>
          <w:szCs w:val="28"/>
        </w:rPr>
        <w:t>8</w:t>
      </w:r>
      <w:r w:rsidR="00B23D2A">
        <w:rPr>
          <w:rFonts w:ascii="Times New Roman" w:hAnsi="Times New Roman" w:cs="Times New Roman"/>
          <w:sz w:val="28"/>
          <w:szCs w:val="28"/>
        </w:rPr>
        <w:t xml:space="preserve"> </w:t>
      </w:r>
      <w:r w:rsidR="00CE654B" w:rsidRPr="00AA1C2F">
        <w:rPr>
          <w:rFonts w:ascii="Times New Roman" w:hAnsi="Times New Roman" w:cs="Times New Roman"/>
          <w:sz w:val="28"/>
          <w:szCs w:val="28"/>
        </w:rPr>
        <w:t>настоящих Методических указаний, тыс. руб.;</w:t>
      </w:r>
    </w:p>
    <w:p w:rsidR="00CA56F9" w:rsidRPr="009E5F13" w:rsidRDefault="002C6810" w:rsidP="00CA56F9">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Д</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sub>
        </m:sSub>
      </m:oMath>
      <w:r w:rsidR="00CE654B" w:rsidRPr="00AA1C2F">
        <w:rPr>
          <w:rFonts w:ascii="Times New Roman" w:hAnsi="Times New Roman" w:cs="Times New Roman"/>
          <w:sz w:val="28"/>
          <w:szCs w:val="28"/>
        </w:rPr>
        <w:t xml:space="preserve"> - доход на инвестированный капитал, определяемый на i-й год в соответствии с пунктом </w:t>
      </w:r>
      <w:r w:rsidR="00265308">
        <w:rPr>
          <w:rFonts w:ascii="Times New Roman" w:hAnsi="Times New Roman" w:cs="Times New Roman"/>
          <w:sz w:val="28"/>
          <w:szCs w:val="28"/>
        </w:rPr>
        <w:t>59</w:t>
      </w:r>
      <w:r w:rsidR="00B23D2A">
        <w:rPr>
          <w:rFonts w:ascii="Times New Roman" w:hAnsi="Times New Roman" w:cs="Times New Roman"/>
          <w:sz w:val="28"/>
          <w:szCs w:val="28"/>
        </w:rPr>
        <w:t xml:space="preserve"> </w:t>
      </w:r>
      <w:r w:rsidR="00CE654B" w:rsidRPr="00AA1C2F">
        <w:rPr>
          <w:rFonts w:ascii="Times New Roman" w:hAnsi="Times New Roman" w:cs="Times New Roman"/>
          <w:sz w:val="28"/>
          <w:szCs w:val="28"/>
        </w:rPr>
        <w:t>настоящих Методических указаний</w:t>
      </w:r>
      <w:r w:rsidR="00CE654B" w:rsidRPr="009E5F13">
        <w:rPr>
          <w:rFonts w:ascii="Times New Roman" w:hAnsi="Times New Roman" w:cs="Times New Roman"/>
          <w:sz w:val="28"/>
          <w:szCs w:val="28"/>
        </w:rPr>
        <w:t>, тыс. руб.;</w:t>
      </w:r>
    </w:p>
    <w:p w:rsidR="00CA56F9" w:rsidRPr="009E5F13" w:rsidRDefault="002C6810" w:rsidP="00CA56F9">
      <w:pPr>
        <w:pStyle w:val="ConsPlusNormal"/>
        <w:spacing w:line="360" w:lineRule="auto"/>
        <w:ind w:firstLine="540"/>
        <w:jc w:val="both"/>
        <w:rPr>
          <w:rFonts w:ascii="Times New Roman" w:hAnsi="Times New Roman" w:cs="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rPr>
              <m:t>i</m:t>
            </m:r>
          </m:sub>
          <m:sup>
            <m:r>
              <w:rPr>
                <w:rFonts w:ascii="Cambria Math" w:hAnsi="Cambria Math"/>
                <w:sz w:val="28"/>
                <w:szCs w:val="28"/>
              </w:rPr>
              <m:t>с</m:t>
            </m:r>
          </m:sup>
        </m:sSubSup>
      </m:oMath>
      <w:r w:rsidR="00CA56F9" w:rsidRPr="009E5F13">
        <w:rPr>
          <w:rFonts w:ascii="Times New Roman" w:hAnsi="Times New Roman" w:cs="Times New Roman"/>
          <w:sz w:val="28"/>
          <w:szCs w:val="28"/>
        </w:rPr>
        <w:t xml:space="preserve"> - </w:t>
      </w:r>
      <w:r w:rsidR="00CA56F9" w:rsidRPr="0003071E">
        <w:rPr>
          <w:rFonts w:ascii="Times New Roman" w:eastAsia="Calibri" w:hAnsi="Times New Roman" w:cs="Times New Roman"/>
          <w:sz w:val="28"/>
          <w:szCs w:val="28"/>
          <w:lang w:eastAsia="en-US"/>
        </w:rPr>
        <w:t xml:space="preserve">величина изменения необходимой валовой выручки в году i, проводимого в целях сглаживания, рассчитанная в </w:t>
      </w:r>
      <w:r w:rsidR="00CA56F9" w:rsidRPr="00AA1C2F">
        <w:rPr>
          <w:rFonts w:ascii="Times New Roman" w:eastAsia="Calibri" w:hAnsi="Times New Roman" w:cs="Times New Roman"/>
          <w:sz w:val="28"/>
          <w:szCs w:val="28"/>
          <w:lang w:eastAsia="en-US"/>
        </w:rPr>
        <w:t xml:space="preserve">соответствии с </w:t>
      </w:r>
      <w:hyperlink r:id="rId85" w:history="1">
        <w:r w:rsidR="00CA56F9" w:rsidRPr="00AA1C2F">
          <w:rPr>
            <w:rFonts w:ascii="Times New Roman" w:eastAsia="Calibri" w:hAnsi="Times New Roman" w:cs="Times New Roman"/>
            <w:sz w:val="28"/>
            <w:szCs w:val="28"/>
            <w:lang w:eastAsia="en-US"/>
          </w:rPr>
          <w:t xml:space="preserve">пунктом </w:t>
        </w:r>
      </w:hyperlink>
      <w:r w:rsidR="00CA56F9" w:rsidRPr="00AA1C2F">
        <w:rPr>
          <w:rFonts w:ascii="Times New Roman" w:eastAsia="Calibri" w:hAnsi="Times New Roman" w:cs="Times New Roman"/>
          <w:sz w:val="28"/>
          <w:szCs w:val="28"/>
          <w:lang w:eastAsia="en-US"/>
        </w:rPr>
        <w:t>38</w:t>
      </w:r>
      <w:hyperlink r:id="rId86" w:history="1"/>
      <w:r w:rsidR="00CA56F9" w:rsidRPr="0003071E">
        <w:rPr>
          <w:rFonts w:ascii="Times New Roman" w:eastAsia="Calibri" w:hAnsi="Times New Roman" w:cs="Times New Roman"/>
          <w:sz w:val="28"/>
          <w:szCs w:val="28"/>
          <w:lang w:eastAsia="en-US"/>
        </w:rPr>
        <w:t xml:space="preserve"> настоящих Методических указаний, тыс. руб.;</w:t>
      </w:r>
    </w:p>
    <w:p w:rsidR="00CA56F9" w:rsidRPr="009E5F13" w:rsidRDefault="002C6810" w:rsidP="00CA56F9">
      <w:pPr>
        <w:pStyle w:val="ConsPlusNormal"/>
        <w:spacing w:line="360" w:lineRule="auto"/>
        <w:ind w:firstLine="709"/>
        <w:jc w:val="both"/>
        <w:rPr>
          <w:rFonts w:ascii="Times New Roman" w:hAnsi="Times New Roman" w:cs="Times New Roman"/>
          <w:sz w:val="28"/>
          <w:szCs w:val="28"/>
        </w:rPr>
      </w:pPr>
      <w:r w:rsidRPr="009B4477">
        <w:rPr>
          <w:rFonts w:ascii="Times New Roman" w:hAnsi="Times New Roman" w:cs="Times New Roman"/>
          <w:noProof/>
          <w:sz w:val="28"/>
          <w:szCs w:val="28"/>
        </w:rPr>
        <w:drawing>
          <wp:inline distT="0" distB="0" distL="0" distR="0">
            <wp:extent cx="581025" cy="323850"/>
            <wp:effectExtent l="0" t="0" r="9525" b="0"/>
            <wp:docPr id="193" name="Графический объект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00CA56F9" w:rsidRPr="009E5F13">
        <w:rPr>
          <w:rFonts w:ascii="Times New Roman" w:hAnsi="Times New Roman" w:cs="Times New Roman"/>
          <w:sz w:val="28"/>
          <w:szCs w:val="28"/>
        </w:rPr>
        <w:t xml:space="preserve">- величина, определяемая на i-й год первого долгосрочного периода регулирования в соответствии с </w:t>
      </w:r>
      <w:r w:rsidR="00CA56F9" w:rsidRPr="003C2362">
        <w:rPr>
          <w:rFonts w:ascii="Times New Roman" w:hAnsi="Times New Roman" w:cs="Times New Roman"/>
          <w:sz w:val="28"/>
          <w:szCs w:val="28"/>
        </w:rPr>
        <w:t xml:space="preserve">пунктом </w:t>
      </w:r>
      <w:r w:rsidR="003C2362" w:rsidRPr="003C2362">
        <w:rPr>
          <w:rFonts w:ascii="Times New Roman" w:hAnsi="Times New Roman" w:cs="Times New Roman"/>
          <w:sz w:val="28"/>
          <w:szCs w:val="28"/>
        </w:rPr>
        <w:t>39</w:t>
      </w:r>
      <w:r w:rsidR="00B23D2A">
        <w:rPr>
          <w:rFonts w:ascii="Times New Roman" w:hAnsi="Times New Roman" w:cs="Times New Roman"/>
          <w:sz w:val="28"/>
          <w:szCs w:val="28"/>
        </w:rPr>
        <w:t xml:space="preserve"> </w:t>
      </w:r>
      <w:r w:rsidR="00CA56F9" w:rsidRPr="009E5F13">
        <w:rPr>
          <w:rFonts w:ascii="Times New Roman" w:hAnsi="Times New Roman" w:cs="Times New Roman"/>
          <w:sz w:val="28"/>
          <w:szCs w:val="28"/>
        </w:rPr>
        <w:t xml:space="preserve">настоящих </w:t>
      </w:r>
      <w:r w:rsidR="00CA56F9" w:rsidRPr="009E5F13">
        <w:rPr>
          <w:rFonts w:ascii="Times New Roman" w:hAnsi="Times New Roman" w:cs="Times New Roman"/>
          <w:sz w:val="28"/>
          <w:szCs w:val="28"/>
        </w:rPr>
        <w:lastRenderedPageBreak/>
        <w:t>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rsidR="008222F7" w:rsidRPr="009E5F13" w:rsidRDefault="008222F7" w:rsidP="008222F7">
      <w:pPr>
        <w:pStyle w:val="ConsPlusNormal"/>
        <w:numPr>
          <w:ilvl w:val="0"/>
          <w:numId w:val="3"/>
        </w:numPr>
        <w:spacing w:line="360" w:lineRule="auto"/>
        <w:ind w:left="0" w:firstLine="709"/>
        <w:jc w:val="both"/>
        <w:rPr>
          <w:rFonts w:ascii="Times New Roman" w:hAnsi="Times New Roman" w:cs="Times New Roman"/>
          <w:sz w:val="28"/>
          <w:szCs w:val="28"/>
        </w:rPr>
      </w:pPr>
      <w:r w:rsidRPr="009E5F13">
        <w:rPr>
          <w:rFonts w:ascii="Times New Roman" w:hAnsi="Times New Roman" w:cs="Times New Roman"/>
          <w:sz w:val="28"/>
          <w:szCs w:val="28"/>
        </w:rPr>
        <w:t xml:space="preserve"> Неподконтрольные расходы определяются органом регулирования в соответствии с пунктом </w:t>
      </w:r>
      <w:r w:rsidR="00265308" w:rsidRPr="009E5F13">
        <w:rPr>
          <w:rFonts w:ascii="Times New Roman" w:hAnsi="Times New Roman" w:cs="Times New Roman"/>
          <w:sz w:val="28"/>
          <w:szCs w:val="28"/>
        </w:rPr>
        <w:t>3</w:t>
      </w:r>
      <w:r w:rsidR="00265308">
        <w:rPr>
          <w:rFonts w:ascii="Times New Roman" w:hAnsi="Times New Roman" w:cs="Times New Roman"/>
          <w:sz w:val="28"/>
          <w:szCs w:val="28"/>
        </w:rPr>
        <w:t>3</w:t>
      </w:r>
      <w:r w:rsidR="00B23D2A">
        <w:rPr>
          <w:rFonts w:ascii="Times New Roman" w:hAnsi="Times New Roman" w:cs="Times New Roman"/>
          <w:sz w:val="28"/>
          <w:szCs w:val="28"/>
        </w:rPr>
        <w:t xml:space="preserve"> </w:t>
      </w:r>
      <w:r w:rsidRPr="009E5F13">
        <w:rPr>
          <w:rFonts w:ascii="Times New Roman" w:hAnsi="Times New Roman" w:cs="Times New Roman"/>
          <w:sz w:val="28"/>
          <w:szCs w:val="28"/>
        </w:rPr>
        <w:t>настоящих Методических указаний, за исключением расходов на выплаты по договорам займа и кредитным договорам, которые не учитываются в необходимой валовой выручке регулируемой организации, устанавливаемой методом обеспечения доходности инвестированного капитала.</w:t>
      </w:r>
    </w:p>
    <w:p w:rsidR="00E9344C" w:rsidRPr="009E5F13" w:rsidRDefault="00E9344C" w:rsidP="00E9344C">
      <w:pPr>
        <w:pStyle w:val="ConsPlusNormal"/>
        <w:spacing w:line="360" w:lineRule="auto"/>
        <w:ind w:left="709"/>
        <w:jc w:val="both"/>
        <w:rPr>
          <w:rFonts w:ascii="Times New Roman" w:hAnsi="Times New Roman" w:cs="Times New Roman"/>
          <w:sz w:val="28"/>
          <w:szCs w:val="28"/>
        </w:rPr>
      </w:pPr>
    </w:p>
    <w:p w:rsidR="00E9344C" w:rsidRPr="00314CAD" w:rsidRDefault="00E9344C" w:rsidP="00E9344C">
      <w:pPr>
        <w:pStyle w:val="ConsPlusNormal"/>
        <w:spacing w:line="360" w:lineRule="auto"/>
        <w:ind w:left="709"/>
        <w:jc w:val="center"/>
        <w:rPr>
          <w:rFonts w:ascii="Times New Roman" w:hAnsi="Times New Roman" w:cs="Times New Roman"/>
          <w:b/>
          <w:sz w:val="28"/>
          <w:szCs w:val="28"/>
        </w:rPr>
      </w:pPr>
      <w:r w:rsidRPr="00314CAD">
        <w:rPr>
          <w:rFonts w:ascii="Times New Roman" w:hAnsi="Times New Roman" w:cs="Times New Roman"/>
          <w:b/>
          <w:sz w:val="28"/>
          <w:szCs w:val="28"/>
        </w:rPr>
        <w:t>Расчет возврата инвестированного капитала</w:t>
      </w:r>
    </w:p>
    <w:p w:rsidR="0054147A" w:rsidRPr="009E5F13" w:rsidRDefault="0054147A" w:rsidP="00E9344C">
      <w:pPr>
        <w:pStyle w:val="ConsPlusNormal"/>
        <w:spacing w:line="360" w:lineRule="auto"/>
        <w:ind w:left="709"/>
        <w:jc w:val="center"/>
        <w:rPr>
          <w:rFonts w:ascii="Times New Roman" w:hAnsi="Times New Roman" w:cs="Times New Roman"/>
          <w:sz w:val="28"/>
          <w:szCs w:val="28"/>
        </w:rPr>
      </w:pPr>
    </w:p>
    <w:p w:rsidR="003B1C0C" w:rsidRPr="009E5F13" w:rsidRDefault="003B1C0C" w:rsidP="00224C3A">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w:t>
      </w:r>
      <w:proofErr w:type="gramStart"/>
      <w:r w:rsidRPr="009E5F13">
        <w:rPr>
          <w:rFonts w:cs="Times New Roman"/>
          <w:sz w:val="28"/>
          <w:szCs w:val="28"/>
        </w:rPr>
        <w:t>Возврат инвестированного капитала осуществляется равными долями каждый год в течение срока возврата инвестированного капитала, начиная с года, следующего за годом, в котором (в соответствии с утвержденной инвестиционной программой) построенный, реконструированный и (или) модернизированный объект, используемый для обращения с твердыми коммунальными отходами, в установленном порядке введен в эксплуатацию</w:t>
      </w:r>
      <w:r w:rsidR="006E6210">
        <w:rPr>
          <w:rFonts w:cs="Times New Roman"/>
          <w:sz w:val="28"/>
          <w:szCs w:val="28"/>
        </w:rPr>
        <w:t xml:space="preserve"> или иной даты, определяемой концессионным соглашением</w:t>
      </w:r>
      <w:r w:rsidRPr="009E5F13">
        <w:rPr>
          <w:rFonts w:cs="Times New Roman"/>
          <w:sz w:val="28"/>
          <w:szCs w:val="28"/>
        </w:rPr>
        <w:t>.</w:t>
      </w:r>
      <w:proofErr w:type="gramEnd"/>
      <w:r w:rsidRPr="009E5F13">
        <w:rPr>
          <w:rFonts w:cs="Times New Roman"/>
          <w:sz w:val="28"/>
          <w:szCs w:val="28"/>
        </w:rPr>
        <w:t xml:space="preserve"> Размер средств, обеспечивающих возврат инвестированного капитала, который подлежит учету при установлении тарифов на очередной год долгосрочного периода регулирования, рассчитывается по формуле:</w:t>
      </w:r>
    </w:p>
    <w:p w:rsidR="00224C3A" w:rsidRPr="009E5F13" w:rsidRDefault="002C6810" w:rsidP="00224C3A">
      <w:pPr>
        <w:autoSpaceDE w:val="0"/>
        <w:autoSpaceDN w:val="0"/>
        <w:adjustRightInd w:val="0"/>
        <w:spacing w:after="0" w:line="360" w:lineRule="auto"/>
        <w:ind w:firstLine="709"/>
        <w:jc w:val="center"/>
        <w:rPr>
          <w:rFonts w:ascii="Times New Roman" w:hAnsi="Times New Roman"/>
          <w:sz w:val="28"/>
          <w:szCs w:val="28"/>
        </w:rPr>
      </w:pPr>
      <w:r w:rsidRPr="009B4477">
        <w:rPr>
          <w:rFonts w:ascii="Times New Roman" w:hAnsi="Times New Roman"/>
          <w:noProof/>
          <w:position w:val="-24"/>
          <w:sz w:val="28"/>
          <w:szCs w:val="28"/>
          <w:lang w:eastAsia="ru-RU"/>
        </w:rPr>
        <w:drawing>
          <wp:inline distT="0" distB="0" distL="0" distR="0">
            <wp:extent cx="1228725" cy="581025"/>
            <wp:effectExtent l="0" t="0" r="0" b="0"/>
            <wp:docPr id="194"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inline>
        </w:drawing>
      </w:r>
      <w:r w:rsidR="00224C3A" w:rsidRPr="009E5F13">
        <w:rPr>
          <w:rFonts w:ascii="Times New Roman" w:hAnsi="Times New Roman"/>
          <w:sz w:val="28"/>
          <w:szCs w:val="28"/>
        </w:rPr>
        <w:t xml:space="preserve"> (тыс. руб.) (</w:t>
      </w:r>
      <w:r w:rsidR="00265308" w:rsidRPr="009E5F13">
        <w:rPr>
          <w:rFonts w:ascii="Times New Roman" w:hAnsi="Times New Roman"/>
          <w:sz w:val="28"/>
          <w:szCs w:val="28"/>
        </w:rPr>
        <w:t>2</w:t>
      </w:r>
      <w:r w:rsidR="00265308">
        <w:rPr>
          <w:rFonts w:ascii="Times New Roman" w:hAnsi="Times New Roman"/>
          <w:sz w:val="28"/>
          <w:szCs w:val="28"/>
        </w:rPr>
        <w:t>5</w:t>
      </w:r>
      <w:r w:rsidR="00224C3A" w:rsidRPr="009E5F13">
        <w:rPr>
          <w:rFonts w:ascii="Times New Roman" w:hAnsi="Times New Roman"/>
          <w:sz w:val="28"/>
          <w:szCs w:val="28"/>
        </w:rPr>
        <w:t>)</w:t>
      </w:r>
    </w:p>
    <w:p w:rsidR="00224C3A" w:rsidRPr="009E5F13" w:rsidRDefault="00224C3A" w:rsidP="00224C3A">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где:</w:t>
      </w:r>
    </w:p>
    <w:p w:rsidR="00224C3A" w:rsidRPr="009E5F13" w:rsidRDefault="002C6810" w:rsidP="00224C3A">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09575" cy="323850"/>
            <wp:effectExtent l="0" t="0" r="9525" b="0"/>
            <wp:docPr id="195"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00224C3A" w:rsidRPr="009E5F13">
        <w:rPr>
          <w:rFonts w:ascii="Times New Roman" w:hAnsi="Times New Roman"/>
          <w:sz w:val="28"/>
          <w:szCs w:val="28"/>
        </w:rPr>
        <w:t xml:space="preserve"> - возврат инвестированного капитала в году i, тыс. руб.;</w:t>
      </w:r>
    </w:p>
    <w:p w:rsidR="00224C3A" w:rsidRPr="009E5F13" w:rsidRDefault="002C6810" w:rsidP="00224C3A">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657225" cy="323850"/>
            <wp:effectExtent l="0" t="0" r="9525" b="0"/>
            <wp:docPr id="19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00224C3A" w:rsidRPr="009E5F13">
        <w:rPr>
          <w:rFonts w:ascii="Times New Roman" w:hAnsi="Times New Roman"/>
          <w:sz w:val="28"/>
          <w:szCs w:val="28"/>
        </w:rPr>
        <w:t xml:space="preserve"> - полный размер инвестированного капитала, определенный на начало года i (конец года i-1), тыс. руб.;</w:t>
      </w:r>
    </w:p>
    <w:p w:rsidR="003B1C0C" w:rsidRPr="009E5F13" w:rsidRDefault="003B1C0C" w:rsidP="00224C3A">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lastRenderedPageBreak/>
        <w:t>СВК - срок возврата инвестированного капитала, устанавливаемый по решению органа регулирования тарифов:</w:t>
      </w:r>
    </w:p>
    <w:p w:rsidR="003B1C0C" w:rsidRPr="009E5F13" w:rsidRDefault="003B1C0C" w:rsidP="00224C3A">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 xml:space="preserve">а) в отношении регулируемых организаций, осуществляющих деятельность на основании концессионного соглашения, соглашения о государственно-частном партнерстве, </w:t>
      </w:r>
      <w:proofErr w:type="spellStart"/>
      <w:r w:rsidRPr="009E5F13">
        <w:rPr>
          <w:rFonts w:ascii="Times New Roman" w:hAnsi="Times New Roman"/>
          <w:sz w:val="28"/>
          <w:szCs w:val="28"/>
        </w:rPr>
        <w:t>муниципально</w:t>
      </w:r>
      <w:proofErr w:type="spellEnd"/>
      <w:r w:rsidRPr="009E5F13">
        <w:rPr>
          <w:rFonts w:ascii="Times New Roman" w:hAnsi="Times New Roman"/>
          <w:sz w:val="28"/>
          <w:szCs w:val="28"/>
        </w:rPr>
        <w:t>-частном партнерстве или договора аренды, - от 10 до 30 лет;</w:t>
      </w:r>
    </w:p>
    <w:p w:rsidR="003B1C0C" w:rsidRDefault="003B1C0C" w:rsidP="00224C3A">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б) в отношении иных регулируемых организаций - от 20 до 30 лет.</w:t>
      </w:r>
    </w:p>
    <w:p w:rsidR="006E6210" w:rsidRPr="006E6210" w:rsidRDefault="007E56DD" w:rsidP="006E6210">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 возврата инвестированного капитала устанавливается органом регулирования с учетом </w:t>
      </w:r>
      <w:r w:rsidR="006E6210" w:rsidRPr="006E6210">
        <w:rPr>
          <w:rFonts w:ascii="Times New Roman" w:hAnsi="Times New Roman"/>
          <w:sz w:val="28"/>
          <w:szCs w:val="28"/>
        </w:rPr>
        <w:t>срок</w:t>
      </w:r>
      <w:r>
        <w:rPr>
          <w:rFonts w:ascii="Times New Roman" w:hAnsi="Times New Roman"/>
          <w:sz w:val="28"/>
          <w:szCs w:val="28"/>
        </w:rPr>
        <w:t>а</w:t>
      </w:r>
      <w:r w:rsidR="006E6210" w:rsidRPr="006E6210">
        <w:rPr>
          <w:rFonts w:ascii="Times New Roman" w:hAnsi="Times New Roman"/>
          <w:sz w:val="28"/>
          <w:szCs w:val="28"/>
        </w:rPr>
        <w:t xml:space="preserve"> окупаемости инвестиций и </w:t>
      </w:r>
      <w:r w:rsidRPr="006E6210">
        <w:rPr>
          <w:rFonts w:ascii="Times New Roman" w:hAnsi="Times New Roman"/>
          <w:sz w:val="28"/>
          <w:szCs w:val="28"/>
        </w:rPr>
        <w:t>услови</w:t>
      </w:r>
      <w:r>
        <w:rPr>
          <w:rFonts w:ascii="Times New Roman" w:hAnsi="Times New Roman"/>
          <w:sz w:val="28"/>
          <w:szCs w:val="28"/>
        </w:rPr>
        <w:t>й</w:t>
      </w:r>
      <w:r w:rsidR="001734A1">
        <w:rPr>
          <w:rFonts w:ascii="Times New Roman" w:hAnsi="Times New Roman"/>
          <w:sz w:val="28"/>
          <w:szCs w:val="28"/>
        </w:rPr>
        <w:t xml:space="preserve"> </w:t>
      </w:r>
      <w:r w:rsidR="006E6210" w:rsidRPr="006E6210">
        <w:rPr>
          <w:rFonts w:ascii="Times New Roman" w:hAnsi="Times New Roman"/>
          <w:sz w:val="28"/>
          <w:szCs w:val="28"/>
        </w:rPr>
        <w:t xml:space="preserve">их возврата, </w:t>
      </w:r>
      <w:r w:rsidRPr="006E6210">
        <w:rPr>
          <w:rFonts w:ascii="Times New Roman" w:hAnsi="Times New Roman"/>
          <w:sz w:val="28"/>
          <w:szCs w:val="28"/>
        </w:rPr>
        <w:t>определенны</w:t>
      </w:r>
      <w:r>
        <w:rPr>
          <w:rFonts w:ascii="Times New Roman" w:hAnsi="Times New Roman"/>
          <w:sz w:val="28"/>
          <w:szCs w:val="28"/>
        </w:rPr>
        <w:t>х</w:t>
      </w:r>
      <w:r w:rsidR="001734A1">
        <w:rPr>
          <w:rFonts w:ascii="Times New Roman" w:hAnsi="Times New Roman"/>
          <w:sz w:val="28"/>
          <w:szCs w:val="28"/>
        </w:rPr>
        <w:t xml:space="preserve"> </w:t>
      </w:r>
      <w:r w:rsidR="006E6210" w:rsidRPr="006E6210">
        <w:rPr>
          <w:rFonts w:ascii="Times New Roman" w:hAnsi="Times New Roman"/>
          <w:sz w:val="28"/>
          <w:szCs w:val="28"/>
        </w:rPr>
        <w:t xml:space="preserve">концессионным соглашением или соглашением о государственно-частном партнерстве, </w:t>
      </w:r>
      <w:proofErr w:type="spellStart"/>
      <w:r w:rsidR="006E6210" w:rsidRPr="006E6210">
        <w:rPr>
          <w:rFonts w:ascii="Times New Roman" w:hAnsi="Times New Roman"/>
          <w:sz w:val="28"/>
          <w:szCs w:val="28"/>
        </w:rPr>
        <w:t>муниципально</w:t>
      </w:r>
      <w:proofErr w:type="spellEnd"/>
      <w:r w:rsidR="006E6210" w:rsidRPr="006E6210">
        <w:rPr>
          <w:rFonts w:ascii="Times New Roman" w:hAnsi="Times New Roman"/>
          <w:sz w:val="28"/>
          <w:szCs w:val="28"/>
        </w:rPr>
        <w:t>-частном партнерстве или договора аренды.</w:t>
      </w:r>
    </w:p>
    <w:p w:rsidR="0072271A" w:rsidRDefault="0072271A" w:rsidP="00224C3A">
      <w:pPr>
        <w:autoSpaceDE w:val="0"/>
        <w:autoSpaceDN w:val="0"/>
        <w:adjustRightInd w:val="0"/>
        <w:spacing w:after="0" w:line="360" w:lineRule="auto"/>
        <w:ind w:firstLine="709"/>
        <w:jc w:val="both"/>
        <w:rPr>
          <w:rFonts w:ascii="Times New Roman" w:hAnsi="Times New Roman"/>
          <w:sz w:val="28"/>
          <w:szCs w:val="28"/>
        </w:rPr>
      </w:pPr>
    </w:p>
    <w:p w:rsidR="00265308" w:rsidRPr="009E5F13" w:rsidRDefault="00265308" w:rsidP="00224C3A">
      <w:pPr>
        <w:autoSpaceDE w:val="0"/>
        <w:autoSpaceDN w:val="0"/>
        <w:adjustRightInd w:val="0"/>
        <w:spacing w:after="0" w:line="360" w:lineRule="auto"/>
        <w:ind w:firstLine="709"/>
        <w:jc w:val="both"/>
        <w:rPr>
          <w:rFonts w:ascii="Times New Roman" w:hAnsi="Times New Roman"/>
          <w:sz w:val="28"/>
          <w:szCs w:val="28"/>
        </w:rPr>
      </w:pPr>
    </w:p>
    <w:p w:rsidR="0072271A" w:rsidRPr="00AE48AB" w:rsidRDefault="0072271A" w:rsidP="0072271A">
      <w:pPr>
        <w:autoSpaceDE w:val="0"/>
        <w:autoSpaceDN w:val="0"/>
        <w:adjustRightInd w:val="0"/>
        <w:spacing w:after="0" w:line="240" w:lineRule="auto"/>
        <w:ind w:firstLine="540"/>
        <w:jc w:val="center"/>
        <w:rPr>
          <w:rFonts w:ascii="Times New Roman" w:hAnsi="Times New Roman"/>
          <w:b/>
          <w:sz w:val="28"/>
          <w:szCs w:val="28"/>
        </w:rPr>
      </w:pPr>
      <w:r w:rsidRPr="00AE48AB">
        <w:rPr>
          <w:rFonts w:ascii="Times New Roman" w:hAnsi="Times New Roman"/>
          <w:b/>
          <w:sz w:val="28"/>
          <w:szCs w:val="28"/>
        </w:rPr>
        <w:t>Расчет дохода на инвестированный капитал</w:t>
      </w:r>
    </w:p>
    <w:p w:rsidR="0072271A" w:rsidRPr="009E5F13" w:rsidRDefault="0072271A" w:rsidP="00224C3A">
      <w:pPr>
        <w:autoSpaceDE w:val="0"/>
        <w:autoSpaceDN w:val="0"/>
        <w:adjustRightInd w:val="0"/>
        <w:spacing w:after="0" w:line="360" w:lineRule="auto"/>
        <w:ind w:firstLine="709"/>
        <w:jc w:val="both"/>
        <w:rPr>
          <w:rFonts w:ascii="Times New Roman" w:hAnsi="Times New Roman"/>
          <w:sz w:val="28"/>
          <w:szCs w:val="28"/>
        </w:rPr>
      </w:pPr>
    </w:p>
    <w:p w:rsidR="0072271A" w:rsidRPr="0003071E" w:rsidRDefault="0072271A" w:rsidP="00BC51AE">
      <w:pPr>
        <w:pStyle w:val="-11"/>
        <w:numPr>
          <w:ilvl w:val="0"/>
          <w:numId w:val="3"/>
        </w:numPr>
        <w:autoSpaceDE w:val="0"/>
        <w:adjustRightInd w:val="0"/>
        <w:spacing w:line="360" w:lineRule="auto"/>
        <w:ind w:left="0" w:firstLine="709"/>
        <w:jc w:val="both"/>
        <w:rPr>
          <w:rFonts w:eastAsia="Calibri" w:cs="Times New Roman"/>
          <w:sz w:val="28"/>
          <w:szCs w:val="28"/>
          <w:lang w:eastAsia="en-US"/>
        </w:rPr>
      </w:pPr>
      <w:r w:rsidRPr="009E5F13">
        <w:rPr>
          <w:rFonts w:cs="Times New Roman"/>
          <w:sz w:val="28"/>
          <w:szCs w:val="28"/>
        </w:rPr>
        <w:t xml:space="preserve">В </w:t>
      </w:r>
      <w:r w:rsidRPr="0003071E">
        <w:rPr>
          <w:rFonts w:eastAsia="Calibri" w:cs="Times New Roman"/>
          <w:sz w:val="28"/>
          <w:szCs w:val="28"/>
          <w:lang w:eastAsia="en-US"/>
        </w:rPr>
        <w:t xml:space="preserve">необходимую валовую выручку регулируемой организации </w:t>
      </w:r>
      <w:r w:rsidRPr="0003071E">
        <w:rPr>
          <w:rFonts w:eastAsia="Calibri" w:cs="Times New Roman"/>
          <w:sz w:val="28"/>
          <w:szCs w:val="28"/>
          <w:lang w:eastAsia="en-US"/>
        </w:rPr>
        <w:br/>
        <w:t>на i-й год включается доход на инвестированный капитал, рассчитанный по формуле:</w:t>
      </w:r>
    </w:p>
    <w:p w:rsidR="0072271A" w:rsidRPr="009E5F13" w:rsidRDefault="002C6810" w:rsidP="00BC51AE">
      <w:pPr>
        <w:autoSpaceDE w:val="0"/>
        <w:autoSpaceDN w:val="0"/>
        <w:adjustRightInd w:val="0"/>
        <w:spacing w:after="0" w:line="360" w:lineRule="auto"/>
        <w:ind w:firstLine="709"/>
        <w:jc w:val="center"/>
        <w:rPr>
          <w:rFonts w:ascii="Times New Roman" w:hAnsi="Times New Roman"/>
          <w:sz w:val="28"/>
          <w:szCs w:val="28"/>
        </w:rPr>
      </w:pPr>
      <w:r w:rsidRPr="009B4477">
        <w:rPr>
          <w:rFonts w:ascii="Times New Roman" w:hAnsi="Times New Roman"/>
          <w:noProof/>
          <w:position w:val="-14"/>
          <w:sz w:val="28"/>
          <w:szCs w:val="28"/>
          <w:lang w:eastAsia="ru-RU"/>
        </w:rPr>
        <w:drawing>
          <wp:inline distT="0" distB="0" distL="0" distR="0">
            <wp:extent cx="2362200" cy="352425"/>
            <wp:effectExtent l="0" t="0" r="0" b="0"/>
            <wp:docPr id="197"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362200" cy="352425"/>
                    </a:xfrm>
                    <a:prstGeom prst="rect">
                      <a:avLst/>
                    </a:prstGeom>
                    <a:noFill/>
                    <a:ln>
                      <a:noFill/>
                    </a:ln>
                  </pic:spPr>
                </pic:pic>
              </a:graphicData>
            </a:graphic>
          </wp:inline>
        </w:drawing>
      </w:r>
      <w:r w:rsidR="0072271A" w:rsidRPr="009E5F13">
        <w:rPr>
          <w:rFonts w:ascii="Times New Roman" w:hAnsi="Times New Roman"/>
          <w:sz w:val="28"/>
          <w:szCs w:val="28"/>
        </w:rPr>
        <w:t>, (</w:t>
      </w:r>
      <w:r w:rsidR="00265308" w:rsidRPr="009E5F13">
        <w:rPr>
          <w:rFonts w:ascii="Times New Roman" w:hAnsi="Times New Roman"/>
          <w:sz w:val="28"/>
          <w:szCs w:val="28"/>
        </w:rPr>
        <w:t>2</w:t>
      </w:r>
      <w:r w:rsidR="00265308">
        <w:rPr>
          <w:rFonts w:ascii="Times New Roman" w:hAnsi="Times New Roman"/>
          <w:sz w:val="28"/>
          <w:szCs w:val="28"/>
        </w:rPr>
        <w:t>6</w:t>
      </w:r>
      <w:r w:rsidR="0072271A" w:rsidRPr="009E5F13">
        <w:rPr>
          <w:rFonts w:ascii="Times New Roman" w:hAnsi="Times New Roman"/>
          <w:sz w:val="28"/>
          <w:szCs w:val="28"/>
        </w:rPr>
        <w:t>)</w:t>
      </w:r>
    </w:p>
    <w:p w:rsidR="0072271A" w:rsidRPr="009E5F13" w:rsidRDefault="002C6810" w:rsidP="00BC51AE">
      <w:pPr>
        <w:autoSpaceDE w:val="0"/>
        <w:autoSpaceDN w:val="0"/>
        <w:adjustRightInd w:val="0"/>
        <w:spacing w:after="0" w:line="360" w:lineRule="auto"/>
        <w:ind w:firstLine="709"/>
        <w:jc w:val="center"/>
        <w:rPr>
          <w:rFonts w:ascii="Times New Roman" w:hAnsi="Times New Roman"/>
          <w:sz w:val="28"/>
          <w:szCs w:val="28"/>
        </w:rPr>
      </w:pPr>
      <w:r w:rsidRPr="009B4477">
        <w:rPr>
          <w:rFonts w:ascii="Times New Roman" w:hAnsi="Times New Roman"/>
          <w:noProof/>
          <w:position w:val="-16"/>
          <w:sz w:val="28"/>
          <w:szCs w:val="28"/>
          <w:lang w:eastAsia="ru-RU"/>
        </w:rPr>
        <w:drawing>
          <wp:inline distT="0" distB="0" distL="0" distR="0">
            <wp:extent cx="2486025" cy="390525"/>
            <wp:effectExtent l="0" t="0" r="0" b="9525"/>
            <wp:docPr id="198"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486025" cy="390525"/>
                    </a:xfrm>
                    <a:prstGeom prst="rect">
                      <a:avLst/>
                    </a:prstGeom>
                    <a:noFill/>
                    <a:ln>
                      <a:noFill/>
                    </a:ln>
                  </pic:spPr>
                </pic:pic>
              </a:graphicData>
            </a:graphic>
          </wp:inline>
        </w:drawing>
      </w:r>
      <w:r w:rsidR="0072271A" w:rsidRPr="009E5F13">
        <w:rPr>
          <w:rFonts w:ascii="Times New Roman" w:hAnsi="Times New Roman"/>
          <w:sz w:val="28"/>
          <w:szCs w:val="28"/>
        </w:rPr>
        <w:t>, (</w:t>
      </w:r>
      <w:r w:rsidR="00265308" w:rsidRPr="009E5F13">
        <w:rPr>
          <w:rFonts w:ascii="Times New Roman" w:hAnsi="Times New Roman"/>
          <w:sz w:val="28"/>
          <w:szCs w:val="28"/>
        </w:rPr>
        <w:t>2</w:t>
      </w:r>
      <w:r w:rsidR="00265308">
        <w:rPr>
          <w:rFonts w:ascii="Times New Roman" w:hAnsi="Times New Roman"/>
          <w:sz w:val="28"/>
          <w:szCs w:val="28"/>
        </w:rPr>
        <w:t>6</w:t>
      </w:r>
      <w:r w:rsidR="0072271A" w:rsidRPr="009E5F13">
        <w:rPr>
          <w:rFonts w:ascii="Times New Roman" w:hAnsi="Times New Roman"/>
          <w:sz w:val="28"/>
          <w:szCs w:val="28"/>
        </w:rPr>
        <w:t>.</w:t>
      </w:r>
      <w:r w:rsidR="00BC51AE" w:rsidRPr="009E5F13">
        <w:rPr>
          <w:rFonts w:ascii="Times New Roman" w:hAnsi="Times New Roman"/>
          <w:sz w:val="28"/>
          <w:szCs w:val="28"/>
        </w:rPr>
        <w:t>1</w:t>
      </w:r>
      <w:r w:rsidR="0072271A" w:rsidRPr="009E5F13">
        <w:rPr>
          <w:rFonts w:ascii="Times New Roman" w:hAnsi="Times New Roman"/>
          <w:sz w:val="28"/>
          <w:szCs w:val="28"/>
        </w:rPr>
        <w:t>)</w:t>
      </w:r>
    </w:p>
    <w:p w:rsidR="0072271A" w:rsidRPr="009E5F13" w:rsidRDefault="0072271A" w:rsidP="00BC51AE">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где:</w:t>
      </w:r>
    </w:p>
    <w:p w:rsidR="0072271A" w:rsidRPr="009E5F13" w:rsidRDefault="002C6810" w:rsidP="00BC51AE">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09575" cy="323850"/>
            <wp:effectExtent l="0" t="0" r="9525" b="0"/>
            <wp:docPr id="199"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0072271A" w:rsidRPr="009E5F13">
        <w:rPr>
          <w:rFonts w:ascii="Times New Roman" w:hAnsi="Times New Roman"/>
          <w:sz w:val="28"/>
          <w:szCs w:val="28"/>
        </w:rPr>
        <w:t xml:space="preserve"> - доход на инвестированный капитал в году i, тыс. руб.;</w:t>
      </w:r>
    </w:p>
    <w:p w:rsidR="0072271A" w:rsidRPr="009E5F13" w:rsidRDefault="002C6810" w:rsidP="00BC51AE">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66725" cy="352425"/>
            <wp:effectExtent l="0" t="0" r="9525" b="0"/>
            <wp:docPr id="200"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r w:rsidR="0072271A" w:rsidRPr="009E5F13">
        <w:rPr>
          <w:rFonts w:ascii="Times New Roman" w:hAnsi="Times New Roman"/>
          <w:sz w:val="28"/>
          <w:szCs w:val="28"/>
        </w:rPr>
        <w:t xml:space="preserve"> - доход на инвестированный капитал арендатора (концессионера) в году i, тыс. руб.;</w:t>
      </w:r>
    </w:p>
    <w:p w:rsidR="0072271A" w:rsidRPr="009E5F13" w:rsidRDefault="002C6810" w:rsidP="00BC51AE">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33400" cy="323850"/>
            <wp:effectExtent l="0" t="0" r="0" b="0"/>
            <wp:docPr id="201"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33400" cy="323850"/>
                    </a:xfrm>
                    <a:prstGeom prst="rect">
                      <a:avLst/>
                    </a:prstGeom>
                    <a:noFill/>
                    <a:ln>
                      <a:noFill/>
                    </a:ln>
                  </pic:spPr>
                </pic:pic>
              </a:graphicData>
            </a:graphic>
          </wp:inline>
        </w:drawing>
      </w:r>
      <w:r w:rsidR="0072271A" w:rsidRPr="009E5F13">
        <w:rPr>
          <w:rFonts w:ascii="Times New Roman" w:hAnsi="Times New Roman"/>
          <w:sz w:val="28"/>
          <w:szCs w:val="28"/>
        </w:rPr>
        <w:t xml:space="preserve"> - база инвестированного капитала, определенная на начало года i, тыс. руб.;</w:t>
      </w:r>
    </w:p>
    <w:p w:rsidR="0072271A" w:rsidRPr="009E5F13" w:rsidRDefault="002C6810" w:rsidP="00BC51AE">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lastRenderedPageBreak/>
        <w:drawing>
          <wp:inline distT="0" distB="0" distL="0" distR="0">
            <wp:extent cx="590550" cy="352425"/>
            <wp:effectExtent l="0" t="0" r="0" b="0"/>
            <wp:docPr id="202"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0072271A" w:rsidRPr="009E5F13">
        <w:rPr>
          <w:rFonts w:ascii="Times New Roman" w:hAnsi="Times New Roman"/>
          <w:sz w:val="28"/>
          <w:szCs w:val="28"/>
        </w:rPr>
        <w:t xml:space="preserve"> - база инвестированного капитала арендатора (концессионера), определенная на начало года i, тыс. руб.;</w:t>
      </w:r>
    </w:p>
    <w:p w:rsidR="0072271A" w:rsidRPr="009E5F13" w:rsidRDefault="002C6810" w:rsidP="00BC51AE">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81025" cy="323850"/>
            <wp:effectExtent l="0" t="0" r="9525" b="0"/>
            <wp:docPr id="20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0072271A" w:rsidRPr="009E5F13">
        <w:rPr>
          <w:rFonts w:ascii="Times New Roman" w:hAnsi="Times New Roman"/>
          <w:sz w:val="28"/>
          <w:szCs w:val="28"/>
        </w:rPr>
        <w:t xml:space="preserve"> - чистый оборотный капитал, определенный на начало года i, тыс. руб.;</w:t>
      </w:r>
    </w:p>
    <w:p w:rsidR="0072271A" w:rsidRPr="009E5F13" w:rsidRDefault="002C6810" w:rsidP="00BC51AE">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28625" cy="323850"/>
            <wp:effectExtent l="0" t="0" r="9525" b="0"/>
            <wp:docPr id="204"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0072271A" w:rsidRPr="009E5F13">
        <w:rPr>
          <w:rFonts w:ascii="Times New Roman" w:hAnsi="Times New Roman"/>
          <w:sz w:val="28"/>
          <w:szCs w:val="28"/>
        </w:rPr>
        <w:t xml:space="preserve"> - норма доходности на инвестированный капитал в году i, процентов.</w:t>
      </w:r>
    </w:p>
    <w:p w:rsidR="0072271A" w:rsidRPr="009E5F13" w:rsidRDefault="0072271A" w:rsidP="00BC51AE">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Доход на инвестированный капитал в течение первых двух лет после перехода к регулированию тарифов методом обеспечения доходности инвестированного капитала рассчитывается по формулам (в случае принятия решения об установлении различной нормы доходности на инвестированный капитал, созданный до и после перехода к установлению тарифов с использованием метода обеспечения доходности инвестированного капитала):</w:t>
      </w:r>
    </w:p>
    <w:p w:rsidR="0072271A" w:rsidRDefault="002C6810" w:rsidP="00BC51AE">
      <w:pPr>
        <w:autoSpaceDE w:val="0"/>
        <w:autoSpaceDN w:val="0"/>
        <w:adjustRightInd w:val="0"/>
        <w:spacing w:after="0" w:line="360" w:lineRule="auto"/>
        <w:ind w:firstLine="709"/>
        <w:jc w:val="center"/>
        <w:rPr>
          <w:rFonts w:ascii="Times New Roman" w:hAnsi="Times New Roman"/>
          <w:sz w:val="28"/>
          <w:szCs w:val="28"/>
        </w:rPr>
      </w:pPr>
      <w:r w:rsidRPr="009B4477">
        <w:rPr>
          <w:rFonts w:ascii="Times New Roman" w:hAnsi="Times New Roman"/>
          <w:noProof/>
          <w:position w:val="-14"/>
          <w:sz w:val="28"/>
          <w:szCs w:val="28"/>
          <w:lang w:eastAsia="ru-RU"/>
        </w:rPr>
        <w:drawing>
          <wp:inline distT="0" distB="0" distL="0" distR="0">
            <wp:extent cx="2628900" cy="352425"/>
            <wp:effectExtent l="0" t="0" r="0" b="0"/>
            <wp:docPr id="205"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628900" cy="352425"/>
                    </a:xfrm>
                    <a:prstGeom prst="rect">
                      <a:avLst/>
                    </a:prstGeom>
                    <a:noFill/>
                    <a:ln>
                      <a:noFill/>
                    </a:ln>
                  </pic:spPr>
                </pic:pic>
              </a:graphicData>
            </a:graphic>
          </wp:inline>
        </w:drawing>
      </w:r>
      <w:r w:rsidR="0072271A" w:rsidRPr="009E5F13">
        <w:rPr>
          <w:rFonts w:ascii="Times New Roman" w:hAnsi="Times New Roman"/>
          <w:sz w:val="28"/>
          <w:szCs w:val="28"/>
        </w:rPr>
        <w:t>, (</w:t>
      </w:r>
      <w:r w:rsidR="00265308" w:rsidRPr="009E5F13">
        <w:rPr>
          <w:rFonts w:ascii="Times New Roman" w:hAnsi="Times New Roman"/>
          <w:sz w:val="28"/>
          <w:szCs w:val="28"/>
        </w:rPr>
        <w:t>2</w:t>
      </w:r>
      <w:r w:rsidR="00265308">
        <w:rPr>
          <w:rFonts w:ascii="Times New Roman" w:hAnsi="Times New Roman"/>
          <w:sz w:val="28"/>
          <w:szCs w:val="28"/>
        </w:rPr>
        <w:t>7</w:t>
      </w:r>
      <w:r w:rsidR="0072271A" w:rsidRPr="009E5F13">
        <w:rPr>
          <w:rFonts w:ascii="Times New Roman" w:hAnsi="Times New Roman"/>
          <w:sz w:val="28"/>
          <w:szCs w:val="28"/>
        </w:rPr>
        <w:t>)</w:t>
      </w:r>
    </w:p>
    <w:p w:rsidR="003C2362" w:rsidRPr="009E5F13" w:rsidRDefault="003C2362" w:rsidP="00BC51AE">
      <w:pPr>
        <w:autoSpaceDE w:val="0"/>
        <w:autoSpaceDN w:val="0"/>
        <w:adjustRightInd w:val="0"/>
        <w:spacing w:after="0" w:line="360" w:lineRule="auto"/>
        <w:ind w:firstLine="709"/>
        <w:jc w:val="center"/>
        <w:rPr>
          <w:rFonts w:ascii="Times New Roman" w:hAnsi="Times New Roman"/>
          <w:sz w:val="28"/>
          <w:szCs w:val="28"/>
        </w:rPr>
      </w:pPr>
    </w:p>
    <w:p w:rsidR="0072271A" w:rsidRPr="009E5F13" w:rsidRDefault="002C6810" w:rsidP="00BC51AE">
      <w:pPr>
        <w:autoSpaceDE w:val="0"/>
        <w:autoSpaceDN w:val="0"/>
        <w:adjustRightInd w:val="0"/>
        <w:spacing w:after="0" w:line="360" w:lineRule="auto"/>
        <w:jc w:val="center"/>
        <w:rPr>
          <w:rFonts w:ascii="Times New Roman" w:hAnsi="Times New Roman"/>
          <w:sz w:val="28"/>
          <w:szCs w:val="28"/>
        </w:rPr>
      </w:pPr>
      <m:oMath>
        <m:r>
          <w:rPr>
            <w:rFonts w:ascii="Cambria Math" w:hAnsi="Cambria Math"/>
            <w:sz w:val="28"/>
            <w:szCs w:val="28"/>
          </w:rPr>
          <m:t>Д</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0+1</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БИ</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0</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СВК-1</m:t>
                </m:r>
              </m:num>
              <m:den>
                <m:r>
                  <w:rPr>
                    <w:rFonts w:ascii="Cambria Math" w:hAnsi="Cambria Math"/>
                    <w:sz w:val="28"/>
                    <w:szCs w:val="28"/>
                  </w:rPr>
                  <m:t>СВК</m:t>
                </m:r>
              </m:den>
            </m:f>
            <m:r>
              <w:rPr>
                <w:rFonts w:ascii="Cambria Math" w:hAnsi="Cambria Math"/>
                <w:sz w:val="28"/>
                <w:szCs w:val="28"/>
              </w:rPr>
              <m:t>+ЧО</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0+1</m:t>
                </m:r>
              </m:sub>
            </m:sSub>
            <m:ctrlPr>
              <w:rPr>
                <w:rFonts w:ascii="Cambria Math" w:eastAsia="Times New Roman" w:hAnsi="Cambria Math"/>
                <w:i/>
                <w:sz w:val="28"/>
                <w:szCs w:val="28"/>
                <w:lang w:val="en-US"/>
              </w:rPr>
            </m:ctrlPr>
          </m:e>
        </m:d>
        <m:r>
          <w:rPr>
            <w:rFonts w:ascii="Cambria Math" w:eastAsia="Times New Roman" w:hAnsi="Cambria Math"/>
            <w:sz w:val="28"/>
            <w:szCs w:val="28"/>
          </w:rPr>
          <m:t>∙Н</m:t>
        </m:r>
        <m:sSubSup>
          <m:sSubSupPr>
            <m:ctrlPr>
              <w:rPr>
                <w:rFonts w:ascii="Cambria Math" w:eastAsia="Times New Roman" w:hAnsi="Cambria Math"/>
                <w:i/>
                <w:sz w:val="28"/>
                <w:szCs w:val="28"/>
              </w:rPr>
            </m:ctrlPr>
          </m:sSubSupPr>
          <m:e>
            <m:r>
              <w:rPr>
                <w:rFonts w:ascii="Cambria Math" w:eastAsia="Times New Roman" w:hAnsi="Cambria Math"/>
                <w:sz w:val="28"/>
                <w:szCs w:val="28"/>
              </w:rPr>
              <m:t>Д</m:t>
            </m:r>
          </m:e>
          <m:sub>
            <m:r>
              <w:rPr>
                <w:rFonts w:ascii="Cambria Math" w:eastAsia="Times New Roman" w:hAnsi="Cambria Math"/>
                <w:sz w:val="28"/>
                <w:szCs w:val="28"/>
                <w:lang w:val="en-US"/>
              </w:rPr>
              <m:t>i</m:t>
            </m:r>
            <m:r>
              <w:rPr>
                <w:rFonts w:ascii="Cambria Math" w:eastAsia="Times New Roman" w:hAnsi="Cambria Math"/>
                <w:sz w:val="28"/>
                <w:szCs w:val="28"/>
              </w:rPr>
              <m:t>0+1</m:t>
            </m:r>
          </m:sub>
          <m:sup>
            <m:r>
              <w:rPr>
                <w:rFonts w:ascii="Cambria Math" w:eastAsia="Times New Roman" w:hAnsi="Cambria Math"/>
                <w:sz w:val="28"/>
                <w:szCs w:val="28"/>
              </w:rPr>
              <m:t>ст</m:t>
            </m:r>
          </m:sup>
        </m:sSubSup>
        <m:r>
          <w:rPr>
            <w:rFonts w:ascii="Cambria Math" w:eastAsia="Times New Roman" w:hAnsi="Cambria Math"/>
            <w:sz w:val="28"/>
            <w:szCs w:val="28"/>
          </w:rPr>
          <m:t>+(БИ</m:t>
        </m:r>
        <m:sSub>
          <m:sSubPr>
            <m:ctrlPr>
              <w:rPr>
                <w:rFonts w:ascii="Cambria Math" w:eastAsia="Times New Roman" w:hAnsi="Cambria Math"/>
                <w:i/>
                <w:sz w:val="28"/>
                <w:szCs w:val="28"/>
              </w:rPr>
            </m:ctrlPr>
          </m:sSubPr>
          <m:e>
            <m:r>
              <w:rPr>
                <w:rFonts w:ascii="Cambria Math" w:eastAsia="Times New Roman" w:hAnsi="Cambria Math"/>
                <w:sz w:val="28"/>
                <w:szCs w:val="28"/>
              </w:rPr>
              <m:t>К</m:t>
            </m:r>
          </m:e>
          <m:sub>
            <m:r>
              <w:rPr>
                <w:rFonts w:ascii="Cambria Math" w:eastAsia="Times New Roman" w:hAnsi="Cambria Math"/>
                <w:sz w:val="28"/>
                <w:szCs w:val="28"/>
              </w:rPr>
              <m:t>i0+1</m:t>
            </m:r>
          </m:sub>
        </m:sSub>
        <m:r>
          <w:rPr>
            <w:rFonts w:ascii="Cambria Math" w:eastAsia="Times New Roman" w:hAnsi="Cambria Math"/>
            <w:sz w:val="28"/>
            <w:szCs w:val="28"/>
          </w:rPr>
          <m:t>-БИ</m:t>
        </m:r>
        <m:sSub>
          <m:sSubPr>
            <m:ctrlPr>
              <w:rPr>
                <w:rFonts w:ascii="Cambria Math" w:eastAsia="Times New Roman" w:hAnsi="Cambria Math"/>
                <w:i/>
                <w:sz w:val="28"/>
                <w:szCs w:val="28"/>
              </w:rPr>
            </m:ctrlPr>
          </m:sSubPr>
          <m:e>
            <m:r>
              <w:rPr>
                <w:rFonts w:ascii="Cambria Math" w:eastAsia="Times New Roman" w:hAnsi="Cambria Math"/>
                <w:sz w:val="28"/>
                <w:szCs w:val="28"/>
              </w:rPr>
              <m:t>К</m:t>
            </m:r>
          </m:e>
          <m:sub>
            <m:r>
              <w:rPr>
                <w:rFonts w:ascii="Cambria Math" w:eastAsia="Times New Roman" w:hAnsi="Cambria Math"/>
                <w:sz w:val="28"/>
                <w:szCs w:val="28"/>
                <w:lang w:val="en-US"/>
              </w:rPr>
              <m:t>i</m:t>
            </m:r>
            <m:r>
              <w:rPr>
                <w:rFonts w:ascii="Cambria Math" w:eastAsia="Times New Roman" w:hAnsi="Cambria Math"/>
                <w:sz w:val="28"/>
                <w:szCs w:val="28"/>
              </w:rPr>
              <m:t>0</m:t>
            </m:r>
          </m:sub>
        </m:sSub>
        <m:r>
          <w:rPr>
            <w:rFonts w:ascii="Cambria Math" w:eastAsia="Times New Roman" w:hAnsi="Cambria Math"/>
            <w:sz w:val="28"/>
            <w:szCs w:val="28"/>
          </w:rPr>
          <m:t>∙</m:t>
        </m:r>
        <m:f>
          <m:fPr>
            <m:ctrlPr>
              <w:rPr>
                <w:rFonts w:ascii="Cambria Math" w:hAnsi="Cambria Math"/>
                <w:i/>
                <w:sz w:val="28"/>
                <w:szCs w:val="28"/>
              </w:rPr>
            </m:ctrlPr>
          </m:fPr>
          <m:num>
            <m:r>
              <w:rPr>
                <w:rFonts w:ascii="Cambria Math" w:hAnsi="Cambria Math"/>
                <w:sz w:val="28"/>
                <w:szCs w:val="28"/>
              </w:rPr>
              <m:t>СВК-1</m:t>
            </m:r>
          </m:num>
          <m:den>
            <m:r>
              <w:rPr>
                <w:rFonts w:ascii="Cambria Math" w:hAnsi="Cambria Math"/>
                <w:sz w:val="28"/>
                <w:szCs w:val="28"/>
              </w:rPr>
              <m:t>СВК</m:t>
            </m:r>
          </m:den>
        </m:f>
        <m:r>
          <w:rPr>
            <w:rFonts w:ascii="Cambria Math" w:hAnsi="Cambria Math"/>
            <w:sz w:val="28"/>
            <w:szCs w:val="28"/>
          </w:rPr>
          <m:t>)∙Н</m:t>
        </m:r>
        <m:sSubSup>
          <m:sSubSupPr>
            <m:ctrlPr>
              <w:rPr>
                <w:rFonts w:ascii="Cambria Math" w:hAnsi="Cambria Math"/>
                <w:i/>
                <w:sz w:val="28"/>
                <w:szCs w:val="28"/>
              </w:rPr>
            </m:ctrlPr>
          </m:sSubSupPr>
          <m:e>
            <m:r>
              <w:rPr>
                <w:rFonts w:ascii="Cambria Math" w:hAnsi="Cambria Math"/>
                <w:sz w:val="28"/>
                <w:szCs w:val="28"/>
              </w:rPr>
              <m:t>Д</m:t>
            </m:r>
          </m:e>
          <m:sub>
            <m:r>
              <w:rPr>
                <w:rFonts w:ascii="Cambria Math" w:hAnsi="Cambria Math"/>
                <w:sz w:val="28"/>
                <w:szCs w:val="28"/>
                <w:lang w:val="en-US"/>
              </w:rPr>
              <m:t>i</m:t>
            </m:r>
            <m:r>
              <w:rPr>
                <w:rFonts w:ascii="Cambria Math" w:hAnsi="Cambria Math"/>
                <w:sz w:val="28"/>
                <w:szCs w:val="28"/>
              </w:rPr>
              <m:t>0+1</m:t>
            </m:r>
          </m:sub>
          <m:sup>
            <m:r>
              <w:rPr>
                <w:rFonts w:ascii="Cambria Math" w:hAnsi="Cambria Math"/>
                <w:sz w:val="28"/>
                <w:szCs w:val="28"/>
              </w:rPr>
              <m:t>нов</m:t>
            </m:r>
          </m:sup>
        </m:sSubSup>
      </m:oMath>
      <w:r w:rsidR="0072271A" w:rsidRPr="009E5F13">
        <w:rPr>
          <w:rFonts w:ascii="Times New Roman" w:hAnsi="Times New Roman"/>
          <w:sz w:val="28"/>
          <w:szCs w:val="28"/>
        </w:rPr>
        <w:t>,</w:t>
      </w:r>
      <w:r w:rsidR="00BC51AE" w:rsidRPr="009E5F13">
        <w:rPr>
          <w:rFonts w:ascii="Times New Roman" w:hAnsi="Times New Roman"/>
          <w:sz w:val="28"/>
          <w:szCs w:val="28"/>
        </w:rPr>
        <w:t xml:space="preserve"> (тыс. руб.)</w:t>
      </w:r>
      <w:r w:rsidR="0072271A" w:rsidRPr="009E5F13">
        <w:rPr>
          <w:rFonts w:ascii="Times New Roman" w:hAnsi="Times New Roman"/>
          <w:sz w:val="28"/>
          <w:szCs w:val="28"/>
        </w:rPr>
        <w:t xml:space="preserve"> (</w:t>
      </w:r>
      <w:r w:rsidR="00265308" w:rsidRPr="009E5F13">
        <w:rPr>
          <w:rFonts w:ascii="Times New Roman" w:hAnsi="Times New Roman"/>
          <w:sz w:val="28"/>
          <w:szCs w:val="28"/>
        </w:rPr>
        <w:t>2</w:t>
      </w:r>
      <w:r w:rsidR="00265308">
        <w:rPr>
          <w:rFonts w:ascii="Times New Roman" w:hAnsi="Times New Roman"/>
          <w:sz w:val="28"/>
          <w:szCs w:val="28"/>
        </w:rPr>
        <w:t>7</w:t>
      </w:r>
      <w:r w:rsidR="0072271A" w:rsidRPr="009E5F13">
        <w:rPr>
          <w:rFonts w:ascii="Times New Roman" w:hAnsi="Times New Roman"/>
          <w:sz w:val="28"/>
          <w:szCs w:val="28"/>
        </w:rPr>
        <w:t>.1)</w:t>
      </w:r>
    </w:p>
    <w:p w:rsidR="0072271A" w:rsidRPr="009E5F13" w:rsidRDefault="0072271A" w:rsidP="00BC51AE">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где:</w:t>
      </w:r>
    </w:p>
    <w:p w:rsidR="0072271A" w:rsidRPr="009E5F13" w:rsidRDefault="002C6810" w:rsidP="00BC51AE">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85775" cy="352425"/>
            <wp:effectExtent l="0" t="0" r="9525" b="0"/>
            <wp:docPr id="208"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85775" cy="352425"/>
                    </a:xfrm>
                    <a:prstGeom prst="rect">
                      <a:avLst/>
                    </a:prstGeom>
                    <a:noFill/>
                    <a:ln>
                      <a:noFill/>
                    </a:ln>
                  </pic:spPr>
                </pic:pic>
              </a:graphicData>
            </a:graphic>
          </wp:inline>
        </w:drawing>
      </w:r>
      <w:r w:rsidR="0072271A" w:rsidRPr="009E5F13">
        <w:rPr>
          <w:rFonts w:ascii="Times New Roman" w:hAnsi="Times New Roman"/>
          <w:sz w:val="28"/>
          <w:szCs w:val="28"/>
        </w:rPr>
        <w:t xml:space="preserve"> - норма доходности на инвестированный капитал, созданный до перехода к установлению тарифов с использованием метода обеспечения доходности инвестированного капитала, процентов;</w:t>
      </w:r>
    </w:p>
    <w:p w:rsidR="0072271A" w:rsidRPr="009E5F13" w:rsidRDefault="002C6810" w:rsidP="00BC51AE">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90550" cy="352425"/>
            <wp:effectExtent l="0" t="0" r="0" b="0"/>
            <wp:docPr id="209"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0072271A" w:rsidRPr="009E5F13">
        <w:rPr>
          <w:rFonts w:ascii="Times New Roman" w:hAnsi="Times New Roman"/>
          <w:sz w:val="28"/>
          <w:szCs w:val="28"/>
        </w:rPr>
        <w:t xml:space="preserve"> - норма доходности на инвестированный капитал, созданный после перехода к установлению тарифов с использованием метода обеспечения доходности инвестированного капитала, процентов.</w:t>
      </w:r>
    </w:p>
    <w:p w:rsidR="00507C5E" w:rsidRPr="009E5F13" w:rsidRDefault="00507C5E" w:rsidP="00BF7140">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Нормативная величина чистого оборотного капитала рассчитывается по формуле:</w:t>
      </w:r>
    </w:p>
    <w:p w:rsidR="00507C5E" w:rsidRPr="009E5F13" w:rsidRDefault="007E56DD" w:rsidP="00680A0F">
      <w:pPr>
        <w:autoSpaceDE w:val="0"/>
        <w:autoSpaceDN w:val="0"/>
        <w:adjustRightInd w:val="0"/>
        <w:spacing w:after="0" w:line="360" w:lineRule="auto"/>
        <w:ind w:firstLine="709"/>
        <w:jc w:val="center"/>
        <w:rPr>
          <w:rFonts w:ascii="Times New Roman" w:hAnsi="Times New Roman"/>
          <w:sz w:val="28"/>
          <w:szCs w:val="28"/>
        </w:rPr>
      </w:pPr>
      <m:oMath>
        <m:r>
          <w:rPr>
            <w:rFonts w:ascii="Cambria Math" w:hAnsi="Cambria Math"/>
            <w:sz w:val="28"/>
            <w:szCs w:val="28"/>
          </w:rPr>
          <m:t>ЧО</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sub>
        </m:sSub>
        <m:r>
          <w:rPr>
            <w:rFonts w:ascii="Cambria Math" w:hAnsi="Cambria Math"/>
            <w:sz w:val="28"/>
            <w:szCs w:val="28"/>
          </w:rPr>
          <m:t>=0,1∙НВ</m:t>
        </m:r>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lang w:val="en-US"/>
              </w:rPr>
              <m:t>i</m:t>
            </m:r>
            <m:r>
              <w:rPr>
                <w:rFonts w:ascii="Cambria Math" w:hAnsi="Cambria Math"/>
                <w:sz w:val="28"/>
                <w:szCs w:val="28"/>
              </w:rPr>
              <m:t>-1</m:t>
            </m:r>
          </m:sub>
        </m:sSub>
      </m:oMath>
      <w:r w:rsidR="00507C5E" w:rsidRPr="009E5F13">
        <w:rPr>
          <w:rFonts w:ascii="Times New Roman" w:hAnsi="Times New Roman"/>
          <w:sz w:val="28"/>
          <w:szCs w:val="28"/>
        </w:rPr>
        <w:t>, (тыс. руб.) (</w:t>
      </w:r>
      <w:r w:rsidR="00265308" w:rsidRPr="009E5F13">
        <w:rPr>
          <w:rFonts w:ascii="Times New Roman" w:hAnsi="Times New Roman"/>
          <w:sz w:val="28"/>
          <w:szCs w:val="28"/>
        </w:rPr>
        <w:t>2</w:t>
      </w:r>
      <w:r w:rsidR="00265308">
        <w:rPr>
          <w:rFonts w:ascii="Times New Roman" w:hAnsi="Times New Roman"/>
          <w:sz w:val="28"/>
          <w:szCs w:val="28"/>
        </w:rPr>
        <w:t>8</w:t>
      </w:r>
      <w:r w:rsidR="00507C5E" w:rsidRPr="009E5F13">
        <w:rPr>
          <w:rFonts w:ascii="Times New Roman" w:hAnsi="Times New Roman"/>
          <w:sz w:val="28"/>
          <w:szCs w:val="28"/>
        </w:rPr>
        <w:t>)</w:t>
      </w:r>
    </w:p>
    <w:p w:rsidR="00507C5E" w:rsidRPr="009E5F13" w:rsidRDefault="00507C5E" w:rsidP="00507C5E">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lastRenderedPageBreak/>
        <w:t>где:</w:t>
      </w:r>
    </w:p>
    <w:p w:rsidR="00507C5E" w:rsidRPr="009E5F13" w:rsidRDefault="002C6810" w:rsidP="00507C5E">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81025" cy="323850"/>
            <wp:effectExtent l="0" t="0" r="9525" b="0"/>
            <wp:docPr id="211"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00507C5E" w:rsidRPr="009E5F13">
        <w:rPr>
          <w:rFonts w:ascii="Times New Roman" w:hAnsi="Times New Roman"/>
          <w:sz w:val="28"/>
          <w:szCs w:val="28"/>
        </w:rPr>
        <w:t xml:space="preserve"> - нормативная величина чистого оборотного капитала, определенная на начало года i, тыс. руб.;</w:t>
      </w:r>
    </w:p>
    <w:p w:rsidR="00507C5E" w:rsidRPr="009E5F13" w:rsidRDefault="002C6810" w:rsidP="00507C5E">
      <w:pPr>
        <w:autoSpaceDE w:val="0"/>
        <w:autoSpaceDN w:val="0"/>
        <w:adjustRightInd w:val="0"/>
        <w:spacing w:after="0" w:line="240" w:lineRule="auto"/>
        <w:ind w:firstLine="709"/>
        <w:jc w:val="both"/>
        <w:rPr>
          <w:rFonts w:ascii="Times New Roman" w:hAnsi="Times New Roman"/>
          <w:sz w:val="28"/>
          <w:szCs w:val="28"/>
        </w:rPr>
      </w:pPr>
      <w:r w:rsidRPr="009B4477">
        <w:rPr>
          <w:rFonts w:ascii="Times New Roman" w:hAnsi="Times New Roman"/>
          <w:noProof/>
          <w:position w:val="-12"/>
          <w:sz w:val="24"/>
          <w:szCs w:val="24"/>
          <w:lang w:eastAsia="ru-RU"/>
        </w:rPr>
        <w:drawing>
          <wp:inline distT="0" distB="0" distL="0" distR="0">
            <wp:extent cx="552450" cy="276225"/>
            <wp:effectExtent l="0" t="0" r="0" b="9525"/>
            <wp:docPr id="212"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00507C5E" w:rsidRPr="009E5F13">
        <w:rPr>
          <w:rFonts w:ascii="Times New Roman" w:hAnsi="Times New Roman"/>
          <w:sz w:val="28"/>
          <w:szCs w:val="28"/>
        </w:rPr>
        <w:t>- необходимая валовая выручка, установленная на год i-1, тыс. руб.</w:t>
      </w:r>
    </w:p>
    <w:p w:rsidR="0072271A" w:rsidRPr="009E5F13" w:rsidRDefault="0072271A" w:rsidP="00B82618">
      <w:pPr>
        <w:autoSpaceDE w:val="0"/>
        <w:adjustRightInd w:val="0"/>
        <w:spacing w:line="360" w:lineRule="auto"/>
        <w:ind w:left="709"/>
        <w:jc w:val="both"/>
        <w:rPr>
          <w:sz w:val="28"/>
          <w:szCs w:val="28"/>
        </w:rPr>
      </w:pPr>
    </w:p>
    <w:p w:rsidR="0072271A" w:rsidRPr="00AE48AB" w:rsidRDefault="0072271A" w:rsidP="00B82618">
      <w:pPr>
        <w:autoSpaceDE w:val="0"/>
        <w:adjustRightInd w:val="0"/>
        <w:spacing w:line="360" w:lineRule="auto"/>
        <w:ind w:left="540"/>
        <w:jc w:val="center"/>
        <w:rPr>
          <w:rFonts w:ascii="Times New Roman" w:hAnsi="Times New Roman"/>
          <w:b/>
          <w:sz w:val="28"/>
          <w:szCs w:val="28"/>
        </w:rPr>
      </w:pPr>
      <w:r w:rsidRPr="00AE48AB">
        <w:rPr>
          <w:rFonts w:ascii="Times New Roman" w:hAnsi="Times New Roman"/>
          <w:b/>
          <w:sz w:val="28"/>
          <w:szCs w:val="28"/>
        </w:rPr>
        <w:t>Определение размера инвестированного капитала.</w:t>
      </w:r>
    </w:p>
    <w:p w:rsidR="009A2AF1" w:rsidRPr="0003071E" w:rsidRDefault="009A2AF1" w:rsidP="00A33271">
      <w:pPr>
        <w:pStyle w:val="-11"/>
        <w:numPr>
          <w:ilvl w:val="0"/>
          <w:numId w:val="3"/>
        </w:numPr>
        <w:autoSpaceDE w:val="0"/>
        <w:adjustRightInd w:val="0"/>
        <w:spacing w:line="360" w:lineRule="auto"/>
        <w:ind w:left="0" w:firstLine="540"/>
        <w:jc w:val="both"/>
        <w:rPr>
          <w:rFonts w:eastAsia="Calibri" w:cs="Times New Roman"/>
          <w:sz w:val="28"/>
          <w:szCs w:val="28"/>
          <w:lang w:eastAsia="en-US"/>
        </w:rPr>
      </w:pPr>
      <w:r w:rsidRPr="0003071E">
        <w:rPr>
          <w:rFonts w:eastAsia="Calibri" w:cs="Times New Roman"/>
          <w:sz w:val="28"/>
          <w:szCs w:val="28"/>
          <w:lang w:eastAsia="en-US"/>
        </w:rPr>
        <w:t>База инвестированного капитала и полная величина инвестированного капитала определяются органом регулирования тарифов на 1 января каждого года долгосрочного периода регулирования с учетом особенностей, предусмотренных пунктами 74, 76 Основ ценообразования соответственно.</w:t>
      </w:r>
    </w:p>
    <w:p w:rsidR="009A2AF1" w:rsidRPr="009E5F13" w:rsidRDefault="009A2AF1" w:rsidP="009A2AF1">
      <w:pPr>
        <w:pStyle w:val="-11"/>
        <w:numPr>
          <w:ilvl w:val="0"/>
          <w:numId w:val="3"/>
        </w:numPr>
        <w:autoSpaceDE w:val="0"/>
        <w:adjustRightInd w:val="0"/>
        <w:spacing w:line="360" w:lineRule="auto"/>
        <w:ind w:left="0" w:firstLine="709"/>
        <w:jc w:val="both"/>
        <w:rPr>
          <w:rFonts w:cs="Times New Roman"/>
          <w:sz w:val="28"/>
          <w:szCs w:val="28"/>
        </w:rPr>
      </w:pPr>
      <w:bookmarkStart w:id="22" w:name="Par1"/>
      <w:bookmarkEnd w:id="22"/>
      <w:r w:rsidRPr="009E5F13">
        <w:rPr>
          <w:rFonts w:cs="Times New Roman"/>
          <w:sz w:val="28"/>
          <w:szCs w:val="28"/>
        </w:rPr>
        <w:t xml:space="preserve"> </w:t>
      </w:r>
      <w:proofErr w:type="gramStart"/>
      <w:r w:rsidRPr="009E5F13">
        <w:rPr>
          <w:rFonts w:cs="Times New Roman"/>
          <w:sz w:val="28"/>
          <w:szCs w:val="28"/>
        </w:rPr>
        <w:t xml:space="preserve">В случае если регулируемая организация эксплуатирует объекты, используемые для обращения с твердыми коммунальными отходами, в соответствии с договором аренды или концессионным соглашением, учет первоначального размера инвестированного капитала, базы инвестированного капитала и полного размера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w:t>
      </w:r>
      <w:proofErr w:type="spellStart"/>
      <w:r w:rsidRPr="009E5F13">
        <w:rPr>
          <w:rFonts w:cs="Times New Roman"/>
          <w:sz w:val="28"/>
          <w:szCs w:val="28"/>
        </w:rPr>
        <w:t>концедентом</w:t>
      </w:r>
      <w:proofErr w:type="spellEnd"/>
      <w:r w:rsidRPr="009E5F13">
        <w:rPr>
          <w:rFonts w:cs="Times New Roman"/>
          <w:sz w:val="28"/>
          <w:szCs w:val="28"/>
        </w:rPr>
        <w:t>), и объектов, переданных арендатору (</w:t>
      </w:r>
      <w:proofErr w:type="spellStart"/>
      <w:r w:rsidRPr="009E5F13">
        <w:rPr>
          <w:rFonts w:cs="Times New Roman"/>
          <w:sz w:val="28"/>
          <w:szCs w:val="28"/>
        </w:rPr>
        <w:t>концеденту</w:t>
      </w:r>
      <w:proofErr w:type="spellEnd"/>
      <w:proofErr w:type="gramEnd"/>
      <w:r w:rsidRPr="009E5F13">
        <w:rPr>
          <w:rFonts w:cs="Times New Roman"/>
          <w:sz w:val="28"/>
          <w:szCs w:val="28"/>
        </w:rPr>
        <w:t>) по договору аренды или концессионному соглашению.</w:t>
      </w:r>
    </w:p>
    <w:p w:rsidR="00415520" w:rsidRPr="009E5F13" w:rsidRDefault="009A2AF1" w:rsidP="009A2AF1">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При переходе к установлению регулируемых тарифов регулируемой организации с применением метода доходности инвестированного капитала первоначальный размер инвестированного капитала определяется </w:t>
      </w:r>
      <w:r w:rsidR="00415520" w:rsidRPr="009E5F13">
        <w:rPr>
          <w:rFonts w:cs="Times New Roman"/>
          <w:sz w:val="28"/>
          <w:szCs w:val="28"/>
        </w:rPr>
        <w:t>в соответствии с пунктом 71 Основ ценообразования по формулам:</w:t>
      </w:r>
    </w:p>
    <w:p w:rsidR="009A2AF1" w:rsidRPr="009E5F13" w:rsidRDefault="002C6810" w:rsidP="009A2AF1">
      <w:pPr>
        <w:autoSpaceDE w:val="0"/>
        <w:autoSpaceDN w:val="0"/>
        <w:adjustRightInd w:val="0"/>
        <w:spacing w:after="0" w:line="240" w:lineRule="auto"/>
        <w:jc w:val="center"/>
        <w:rPr>
          <w:rFonts w:ascii="Times New Roman" w:hAnsi="Times New Roman"/>
          <w:sz w:val="28"/>
          <w:szCs w:val="28"/>
        </w:rPr>
      </w:pPr>
      <w:bookmarkStart w:id="23" w:name="Par4"/>
      <w:bookmarkEnd w:id="23"/>
      <w:r w:rsidRPr="009B4477">
        <w:rPr>
          <w:rFonts w:ascii="Times New Roman" w:hAnsi="Times New Roman"/>
          <w:noProof/>
          <w:position w:val="-12"/>
          <w:sz w:val="28"/>
          <w:szCs w:val="28"/>
          <w:lang w:eastAsia="ru-RU"/>
        </w:rPr>
        <w:drawing>
          <wp:inline distT="0" distB="0" distL="0" distR="0">
            <wp:extent cx="1809750" cy="323850"/>
            <wp:effectExtent l="0" t="0" r="0" b="0"/>
            <wp:docPr id="213"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809750" cy="323850"/>
                    </a:xfrm>
                    <a:prstGeom prst="rect">
                      <a:avLst/>
                    </a:prstGeom>
                    <a:noFill/>
                    <a:ln>
                      <a:noFill/>
                    </a:ln>
                  </pic:spPr>
                </pic:pic>
              </a:graphicData>
            </a:graphic>
          </wp:inline>
        </w:drawing>
      </w:r>
      <w:r w:rsidR="00F7461A" w:rsidRPr="009E5F13">
        <w:rPr>
          <w:rFonts w:ascii="Times New Roman" w:hAnsi="Times New Roman"/>
          <w:sz w:val="28"/>
          <w:szCs w:val="28"/>
        </w:rPr>
        <w:t xml:space="preserve">(тыс. руб.), </w:t>
      </w:r>
      <w:r w:rsidR="009A2AF1" w:rsidRPr="009E5F13">
        <w:rPr>
          <w:rFonts w:ascii="Times New Roman" w:hAnsi="Times New Roman"/>
          <w:sz w:val="28"/>
          <w:szCs w:val="28"/>
        </w:rPr>
        <w:t>(</w:t>
      </w:r>
      <w:r w:rsidR="00265308">
        <w:rPr>
          <w:rFonts w:ascii="Times New Roman" w:hAnsi="Times New Roman"/>
          <w:sz w:val="28"/>
          <w:szCs w:val="28"/>
        </w:rPr>
        <w:t>29</w:t>
      </w:r>
      <w:r w:rsidR="009A2AF1" w:rsidRPr="009E5F13">
        <w:rPr>
          <w:rFonts w:ascii="Times New Roman" w:hAnsi="Times New Roman"/>
          <w:sz w:val="28"/>
          <w:szCs w:val="28"/>
        </w:rPr>
        <w:t>)</w:t>
      </w:r>
    </w:p>
    <w:p w:rsidR="009A2AF1" w:rsidRPr="009E5F13" w:rsidRDefault="009A2AF1" w:rsidP="009A2AF1">
      <w:pPr>
        <w:autoSpaceDE w:val="0"/>
        <w:autoSpaceDN w:val="0"/>
        <w:adjustRightInd w:val="0"/>
        <w:spacing w:after="0" w:line="240" w:lineRule="auto"/>
        <w:jc w:val="both"/>
        <w:rPr>
          <w:rFonts w:ascii="Times New Roman" w:hAnsi="Times New Roman"/>
          <w:sz w:val="28"/>
          <w:szCs w:val="28"/>
        </w:rPr>
      </w:pPr>
    </w:p>
    <w:p w:rsidR="009A2AF1" w:rsidRPr="009E5F13" w:rsidRDefault="002C6810" w:rsidP="009A2AF1">
      <w:pPr>
        <w:autoSpaceDE w:val="0"/>
        <w:autoSpaceDN w:val="0"/>
        <w:adjustRightInd w:val="0"/>
        <w:spacing w:after="0" w:line="240" w:lineRule="auto"/>
        <w:jc w:val="center"/>
        <w:rPr>
          <w:rFonts w:ascii="Times New Roman" w:hAnsi="Times New Roman"/>
          <w:sz w:val="28"/>
          <w:szCs w:val="28"/>
        </w:rPr>
      </w:pPr>
      <w:bookmarkStart w:id="24" w:name="Par6"/>
      <w:bookmarkEnd w:id="24"/>
      <m:oMath>
        <m:r>
          <w:rPr>
            <w:rFonts w:ascii="Cambria Math" w:hAnsi="Cambria Math"/>
            <w:sz w:val="28"/>
            <w:szCs w:val="28"/>
          </w:rPr>
          <w:lastRenderedPageBreak/>
          <m:t>С</m:t>
        </m:r>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0</m:t>
            </m:r>
          </m:sub>
        </m:sSub>
        <m:r>
          <w:rPr>
            <w:rFonts w:ascii="Cambria Math" w:hAnsi="Cambria Math"/>
            <w:sz w:val="28"/>
            <w:szCs w:val="28"/>
          </w:rPr>
          <m:t>=БП</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2015</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rPr>
              <m:t>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rPr>
              <m:t>0</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И</m:t>
            </m:r>
          </m:e>
          <m:sub>
            <m:r>
              <w:rPr>
                <w:rFonts w:ascii="Cambria Math" w:hAnsi="Cambria Math"/>
                <w:sz w:val="28"/>
                <w:szCs w:val="28"/>
              </w:rPr>
              <m:t>0</m:t>
            </m:r>
          </m:sub>
          <m:sup>
            <m:r>
              <w:rPr>
                <w:rFonts w:ascii="Cambria Math" w:hAnsi="Cambria Math"/>
                <w:sz w:val="28"/>
                <w:szCs w:val="28"/>
              </w:rPr>
              <m:t>выб</m:t>
            </m:r>
          </m:sup>
        </m:sSubSup>
      </m:oMath>
      <w:r w:rsidR="00F7461A" w:rsidRPr="009E5F13">
        <w:rPr>
          <w:rFonts w:ascii="Times New Roman" w:hAnsi="Times New Roman"/>
          <w:sz w:val="28"/>
          <w:szCs w:val="28"/>
        </w:rPr>
        <w:t>(тыс. руб.)</w:t>
      </w:r>
      <w:r w:rsidR="009A2AF1" w:rsidRPr="009E5F13">
        <w:rPr>
          <w:rFonts w:ascii="Times New Roman" w:hAnsi="Times New Roman"/>
          <w:sz w:val="28"/>
          <w:szCs w:val="28"/>
        </w:rPr>
        <w:t>, (</w:t>
      </w:r>
      <w:r w:rsidR="00265308">
        <w:rPr>
          <w:rFonts w:ascii="Times New Roman" w:hAnsi="Times New Roman"/>
          <w:sz w:val="28"/>
          <w:szCs w:val="28"/>
        </w:rPr>
        <w:t>29</w:t>
      </w:r>
      <w:r w:rsidR="009A2AF1" w:rsidRPr="009E5F13">
        <w:rPr>
          <w:rFonts w:ascii="Times New Roman" w:hAnsi="Times New Roman"/>
          <w:sz w:val="28"/>
          <w:szCs w:val="28"/>
        </w:rPr>
        <w:t>.1)</w:t>
      </w:r>
    </w:p>
    <w:p w:rsidR="009A2AF1" w:rsidRPr="009E5F13" w:rsidRDefault="009A2AF1" w:rsidP="009A2AF1">
      <w:pPr>
        <w:autoSpaceDE w:val="0"/>
        <w:autoSpaceDN w:val="0"/>
        <w:adjustRightInd w:val="0"/>
        <w:spacing w:after="0" w:line="240" w:lineRule="auto"/>
        <w:jc w:val="both"/>
        <w:rPr>
          <w:rFonts w:ascii="Times New Roman" w:hAnsi="Times New Roman"/>
          <w:sz w:val="28"/>
          <w:szCs w:val="28"/>
        </w:rPr>
      </w:pPr>
    </w:p>
    <w:p w:rsidR="009A2AF1" w:rsidRPr="009E5F13" w:rsidRDefault="002C6810" w:rsidP="009A2AF1">
      <w:pPr>
        <w:autoSpaceDE w:val="0"/>
        <w:autoSpaceDN w:val="0"/>
        <w:adjustRightInd w:val="0"/>
        <w:spacing w:after="0" w:line="240" w:lineRule="auto"/>
        <w:jc w:val="center"/>
        <w:rPr>
          <w:rFonts w:ascii="Times New Roman" w:hAnsi="Times New Roman"/>
          <w:sz w:val="28"/>
          <w:szCs w:val="28"/>
        </w:rPr>
      </w:pPr>
      <m:oMath>
        <m:r>
          <w:rPr>
            <w:rFonts w:ascii="Cambria Math" w:hAnsi="Cambria Math"/>
            <w:sz w:val="28"/>
            <w:szCs w:val="28"/>
          </w:rPr>
          <m:t>ФИ</m:t>
        </m:r>
        <m:sSub>
          <m:sSubPr>
            <m:ctrlPr>
              <w:rPr>
                <w:rFonts w:ascii="Cambria Math" w:hAnsi="Cambria Math"/>
                <w:i/>
                <w:sz w:val="28"/>
                <w:szCs w:val="28"/>
              </w:rPr>
            </m:ctrlPr>
          </m:sSubPr>
          <m:e>
            <m:r>
              <w:rPr>
                <w:rFonts w:ascii="Cambria Math" w:hAnsi="Cambria Math"/>
                <w:sz w:val="28"/>
                <w:szCs w:val="28"/>
              </w:rPr>
              <m:t>Н</m:t>
            </m:r>
          </m:e>
          <m:sub>
            <m:r>
              <w:rPr>
                <w:rFonts w:ascii="Cambria Math" w:hAnsi="Cambria Math"/>
                <w:sz w:val="28"/>
                <w:szCs w:val="28"/>
              </w:rPr>
              <m:t>0</m:t>
            </m:r>
          </m:sub>
        </m:sSub>
        <m:r>
          <w:rPr>
            <w:rFonts w:ascii="Cambria Math" w:hAnsi="Cambria Math"/>
            <w:sz w:val="28"/>
            <w:szCs w:val="28"/>
          </w:rPr>
          <m:t>=Над</m:t>
        </m:r>
        <m:sSub>
          <m:sSubPr>
            <m:ctrlPr>
              <w:rPr>
                <w:rFonts w:ascii="Cambria Math" w:hAnsi="Cambria Math"/>
                <w:i/>
                <w:sz w:val="28"/>
                <w:szCs w:val="28"/>
              </w:rPr>
            </m:ctrlPr>
          </m:sSubPr>
          <m:e>
            <m:r>
              <w:rPr>
                <w:rFonts w:ascii="Cambria Math" w:hAnsi="Cambria Math"/>
                <w:sz w:val="28"/>
                <w:szCs w:val="28"/>
              </w:rPr>
              <m:t>б</m:t>
            </m:r>
          </m:e>
          <m:sub>
            <m:r>
              <w:rPr>
                <w:rFonts w:ascii="Cambria Math" w:hAnsi="Cambria Math"/>
                <w:sz w:val="28"/>
                <w:szCs w:val="28"/>
              </w:rPr>
              <m:t>0</m:t>
            </m:r>
          </m:sub>
        </m:sSub>
        <m:r>
          <w:rPr>
            <w:rFonts w:ascii="Cambria Math" w:hAnsi="Cambria Math"/>
            <w:sz w:val="28"/>
            <w:szCs w:val="28"/>
          </w:rPr>
          <m:t>+Б</m:t>
        </m:r>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0</m:t>
            </m:r>
          </m:sub>
        </m:sSub>
      </m:oMath>
      <w:r w:rsidR="00F7461A" w:rsidRPr="009E5F13">
        <w:rPr>
          <w:rFonts w:ascii="Times New Roman" w:hAnsi="Times New Roman"/>
          <w:sz w:val="28"/>
          <w:szCs w:val="28"/>
        </w:rPr>
        <w:t>(тыс. руб.)</w:t>
      </w:r>
      <w:r w:rsidR="009A2AF1" w:rsidRPr="009E5F13">
        <w:rPr>
          <w:rFonts w:ascii="Times New Roman" w:hAnsi="Times New Roman"/>
          <w:sz w:val="28"/>
          <w:szCs w:val="28"/>
        </w:rPr>
        <w:t>, (</w:t>
      </w:r>
      <w:r w:rsidR="00265308">
        <w:rPr>
          <w:rFonts w:ascii="Times New Roman" w:hAnsi="Times New Roman"/>
          <w:sz w:val="28"/>
          <w:szCs w:val="28"/>
        </w:rPr>
        <w:t>29</w:t>
      </w:r>
      <w:r w:rsidR="009A2AF1" w:rsidRPr="009E5F13">
        <w:rPr>
          <w:rFonts w:ascii="Times New Roman" w:hAnsi="Times New Roman"/>
          <w:sz w:val="28"/>
          <w:szCs w:val="28"/>
        </w:rPr>
        <w:t>.2)</w:t>
      </w:r>
    </w:p>
    <w:p w:rsidR="009A2AF1" w:rsidRPr="009E5F13" w:rsidRDefault="009A2AF1" w:rsidP="009A2AF1">
      <w:pPr>
        <w:autoSpaceDE w:val="0"/>
        <w:autoSpaceDN w:val="0"/>
        <w:adjustRightInd w:val="0"/>
        <w:spacing w:after="0" w:line="240" w:lineRule="auto"/>
        <w:jc w:val="both"/>
        <w:rPr>
          <w:rFonts w:ascii="Times New Roman" w:hAnsi="Times New Roman"/>
          <w:sz w:val="28"/>
          <w:szCs w:val="28"/>
        </w:rPr>
      </w:pPr>
    </w:p>
    <w:p w:rsidR="009A2AF1" w:rsidRPr="009E5F13" w:rsidRDefault="009A2AF1" w:rsidP="00353825">
      <w:pPr>
        <w:autoSpaceDE w:val="0"/>
        <w:autoSpaceDN w:val="0"/>
        <w:adjustRightInd w:val="0"/>
        <w:spacing w:after="0" w:line="360" w:lineRule="auto"/>
        <w:ind w:firstLine="540"/>
        <w:jc w:val="both"/>
        <w:rPr>
          <w:rFonts w:ascii="Times New Roman" w:hAnsi="Times New Roman"/>
          <w:sz w:val="28"/>
          <w:szCs w:val="28"/>
        </w:rPr>
      </w:pPr>
      <w:r w:rsidRPr="009E5F13">
        <w:rPr>
          <w:rFonts w:ascii="Times New Roman" w:hAnsi="Times New Roman"/>
          <w:sz w:val="28"/>
          <w:szCs w:val="28"/>
        </w:rPr>
        <w:t>где:</w:t>
      </w:r>
    </w:p>
    <w:p w:rsidR="009A2AF1" w:rsidRPr="009E5F13" w:rsidRDefault="009A2AF1" w:rsidP="00353825">
      <w:pPr>
        <w:autoSpaceDE w:val="0"/>
        <w:autoSpaceDN w:val="0"/>
        <w:adjustRightInd w:val="0"/>
        <w:spacing w:after="0" w:line="360" w:lineRule="auto"/>
        <w:ind w:firstLine="540"/>
        <w:jc w:val="both"/>
        <w:rPr>
          <w:rFonts w:ascii="Times New Roman" w:hAnsi="Times New Roman"/>
          <w:sz w:val="28"/>
          <w:szCs w:val="28"/>
        </w:rPr>
      </w:pPr>
      <w:r w:rsidRPr="009E5F13">
        <w:rPr>
          <w:rFonts w:ascii="Times New Roman" w:hAnsi="Times New Roman"/>
          <w:sz w:val="28"/>
          <w:szCs w:val="28"/>
        </w:rPr>
        <w:t>РИК - первоначальный размер инвестированного капитала при переходе к регулированию тарифов методом доходности инвестированного капитала,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09575" cy="323850"/>
            <wp:effectExtent l="0" t="0" r="9525" b="0"/>
            <wp:docPr id="218"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009A2AF1" w:rsidRPr="009E5F13">
        <w:rPr>
          <w:rFonts w:ascii="Times New Roman" w:hAnsi="Times New Roman"/>
          <w:sz w:val="28"/>
          <w:szCs w:val="28"/>
        </w:rPr>
        <w:t xml:space="preserve"> - стоимость объектов</w:t>
      </w:r>
      <w:r w:rsidR="00F7461A" w:rsidRPr="009E5F13">
        <w:rPr>
          <w:rFonts w:ascii="Times New Roman" w:hAnsi="Times New Roman"/>
          <w:sz w:val="28"/>
          <w:szCs w:val="28"/>
        </w:rPr>
        <w:t>, используемых для обращения с твердыми коммунальными отходами,</w:t>
      </w:r>
      <w:r w:rsidR="009A2AF1" w:rsidRPr="009E5F13">
        <w:rPr>
          <w:rFonts w:ascii="Times New Roman" w:hAnsi="Times New Roman"/>
          <w:sz w:val="28"/>
          <w:szCs w:val="28"/>
        </w:rPr>
        <w:t xml:space="preserve"> учитываемая при определении размера инвестированного капитала регулируемой организации,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619125" cy="323850"/>
            <wp:effectExtent l="0" t="0" r="9525" b="0"/>
            <wp:docPr id="219"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19125" cy="323850"/>
                    </a:xfrm>
                    <a:prstGeom prst="rect">
                      <a:avLst/>
                    </a:prstGeom>
                    <a:noFill/>
                    <a:ln>
                      <a:noFill/>
                    </a:ln>
                  </pic:spPr>
                </pic:pic>
              </a:graphicData>
            </a:graphic>
          </wp:inline>
        </w:drawing>
      </w:r>
      <w:r w:rsidR="009A2AF1" w:rsidRPr="009E5F13">
        <w:rPr>
          <w:rFonts w:ascii="Times New Roman" w:hAnsi="Times New Roman"/>
          <w:sz w:val="28"/>
          <w:szCs w:val="28"/>
        </w:rPr>
        <w:t xml:space="preserve"> - объем денежных средств на финансирование создания объектов,</w:t>
      </w:r>
      <w:r w:rsidR="00DE2E97" w:rsidRPr="009E5F13">
        <w:rPr>
          <w:rFonts w:ascii="Times New Roman" w:hAnsi="Times New Roman"/>
          <w:sz w:val="28"/>
          <w:szCs w:val="28"/>
        </w:rPr>
        <w:t xml:space="preserve"> используемых для обращения с твердыми коммунальными отходами,</w:t>
      </w:r>
      <w:r w:rsidR="009A2AF1" w:rsidRPr="009E5F13">
        <w:rPr>
          <w:rFonts w:ascii="Times New Roman" w:hAnsi="Times New Roman"/>
          <w:sz w:val="28"/>
          <w:szCs w:val="28"/>
        </w:rPr>
        <w:t xml:space="preserve"> включающий величину выручки, полученной регулируемой организацией от применения надбавок к тарифам, величин</w:t>
      </w:r>
      <w:r w:rsidR="00DE2E97" w:rsidRPr="009E5F13">
        <w:rPr>
          <w:rFonts w:ascii="Times New Roman" w:hAnsi="Times New Roman"/>
          <w:sz w:val="28"/>
          <w:szCs w:val="28"/>
        </w:rPr>
        <w:t>у</w:t>
      </w:r>
      <w:r w:rsidR="009A2AF1" w:rsidRPr="009E5F13">
        <w:rPr>
          <w:rFonts w:ascii="Times New Roman" w:hAnsi="Times New Roman"/>
          <w:sz w:val="28"/>
          <w:szCs w:val="28"/>
        </w:rPr>
        <w:t xml:space="preserve">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w:t>
      </w:r>
      <w:proofErr w:type="gramStart"/>
      <w:r w:rsidR="009A2AF1" w:rsidRPr="009E5F13">
        <w:rPr>
          <w:rFonts w:ascii="Times New Roman" w:hAnsi="Times New Roman"/>
          <w:sz w:val="28"/>
          <w:szCs w:val="28"/>
        </w:rPr>
        <w:t>модернизации</w:t>
      </w:r>
      <w:proofErr w:type="gramEnd"/>
      <w:r w:rsidR="009A2AF1" w:rsidRPr="009E5F13">
        <w:rPr>
          <w:rFonts w:ascii="Times New Roman" w:hAnsi="Times New Roman"/>
          <w:sz w:val="28"/>
          <w:szCs w:val="28"/>
        </w:rPr>
        <w:t xml:space="preserve"> введенных в эксплуатацию объектов, </w:t>
      </w:r>
      <w:r w:rsidR="00DE2E97" w:rsidRPr="009E5F13">
        <w:rPr>
          <w:rFonts w:ascii="Times New Roman" w:hAnsi="Times New Roman"/>
          <w:sz w:val="28"/>
          <w:szCs w:val="28"/>
        </w:rPr>
        <w:t xml:space="preserve">используемых для обращения с твердыми коммунальными отходами </w:t>
      </w:r>
      <w:r w:rsidR="009A2AF1" w:rsidRPr="009E5F13">
        <w:rPr>
          <w:rFonts w:ascii="Times New Roman" w:hAnsi="Times New Roman"/>
          <w:sz w:val="28"/>
          <w:szCs w:val="28"/>
        </w:rPr>
        <w:t>за период с 31 декабря 201</w:t>
      </w:r>
      <w:r w:rsidR="00DE2E97" w:rsidRPr="009E5F13">
        <w:rPr>
          <w:rFonts w:ascii="Times New Roman" w:hAnsi="Times New Roman"/>
          <w:sz w:val="28"/>
          <w:szCs w:val="28"/>
        </w:rPr>
        <w:t>5</w:t>
      </w:r>
      <w:r w:rsidR="009A2AF1" w:rsidRPr="009E5F13">
        <w:rPr>
          <w:rFonts w:ascii="Times New Roman" w:hAnsi="Times New Roman"/>
          <w:sz w:val="28"/>
          <w:szCs w:val="28"/>
        </w:rPr>
        <w:t xml:space="preserve"> г. до 31 декабря года (включительно), предшествующего началу первого долгосрочного периода регулирования,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m:oMath>
        <m:r>
          <w:rPr>
            <w:rFonts w:ascii="Cambria Math" w:hAnsi="Cambria Math"/>
            <w:sz w:val="28"/>
            <w:szCs w:val="28"/>
          </w:rPr>
          <m:t>БП</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2015</m:t>
            </m:r>
          </m:sub>
        </m:sSub>
      </m:oMath>
      <w:r w:rsidR="009A2AF1" w:rsidRPr="009E5F13">
        <w:rPr>
          <w:rFonts w:ascii="Times New Roman" w:hAnsi="Times New Roman"/>
          <w:sz w:val="28"/>
          <w:szCs w:val="28"/>
        </w:rPr>
        <w:t xml:space="preserve"> - остаточная стоимость объектов,</w:t>
      </w:r>
      <w:r w:rsidR="00DE2E97" w:rsidRPr="009E5F13">
        <w:rPr>
          <w:rFonts w:ascii="Times New Roman" w:hAnsi="Times New Roman"/>
          <w:sz w:val="28"/>
          <w:szCs w:val="28"/>
        </w:rPr>
        <w:t xml:space="preserve"> используемых для обращения с твердыми коммунальными отходами, </w:t>
      </w:r>
      <w:r w:rsidR="009A2AF1" w:rsidRPr="009E5F13">
        <w:rPr>
          <w:rFonts w:ascii="Times New Roman" w:hAnsi="Times New Roman"/>
          <w:sz w:val="28"/>
          <w:szCs w:val="28"/>
        </w:rPr>
        <w:t>принадлежащих регулируемой организации на праве собственности или на основании концессионного соглашения, определенная по данным бухгалтерского учета по состоянию на 31 декабря 201</w:t>
      </w:r>
      <w:r w:rsidR="00DE2E97" w:rsidRPr="009E5F13">
        <w:rPr>
          <w:rFonts w:ascii="Times New Roman" w:hAnsi="Times New Roman"/>
          <w:sz w:val="28"/>
          <w:szCs w:val="28"/>
        </w:rPr>
        <w:t>5</w:t>
      </w:r>
      <w:r w:rsidR="009A2AF1" w:rsidRPr="009E5F13">
        <w:rPr>
          <w:rFonts w:ascii="Times New Roman" w:hAnsi="Times New Roman"/>
          <w:sz w:val="28"/>
          <w:szCs w:val="28"/>
        </w:rPr>
        <w:t xml:space="preserve"> г.,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314325" cy="323850"/>
            <wp:effectExtent l="0" t="0" r="9525" b="0"/>
            <wp:docPr id="222"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sidR="009A2AF1" w:rsidRPr="009E5F13">
        <w:rPr>
          <w:rFonts w:ascii="Times New Roman" w:hAnsi="Times New Roman"/>
          <w:sz w:val="28"/>
          <w:szCs w:val="28"/>
        </w:rPr>
        <w:t xml:space="preserve"> </w:t>
      </w:r>
      <w:proofErr w:type="gramStart"/>
      <w:r w:rsidR="009A2AF1" w:rsidRPr="009E5F13">
        <w:rPr>
          <w:rFonts w:ascii="Times New Roman" w:hAnsi="Times New Roman"/>
          <w:sz w:val="28"/>
          <w:szCs w:val="28"/>
        </w:rPr>
        <w:t>- стоимость построенных, реконструируемых, модернизируемых и введенных в эксплуатацию объектов</w:t>
      </w:r>
      <w:r w:rsidR="00DE2E97" w:rsidRPr="009E5F13">
        <w:rPr>
          <w:rFonts w:ascii="Times New Roman" w:hAnsi="Times New Roman"/>
          <w:sz w:val="28"/>
          <w:szCs w:val="28"/>
        </w:rPr>
        <w:t>, используемых для обращения с твердыми коммунальными отходами,</w:t>
      </w:r>
      <w:r w:rsidR="009A2AF1" w:rsidRPr="009E5F13">
        <w:rPr>
          <w:rFonts w:ascii="Times New Roman" w:hAnsi="Times New Roman"/>
          <w:sz w:val="28"/>
          <w:szCs w:val="28"/>
        </w:rPr>
        <w:t xml:space="preserve"> либо приобретенных объектов с 31 </w:t>
      </w:r>
      <w:r w:rsidR="009A2AF1" w:rsidRPr="009E5F13">
        <w:rPr>
          <w:rFonts w:ascii="Times New Roman" w:hAnsi="Times New Roman"/>
          <w:sz w:val="28"/>
          <w:szCs w:val="28"/>
        </w:rPr>
        <w:lastRenderedPageBreak/>
        <w:t>декабря 201</w:t>
      </w:r>
      <w:r w:rsidR="00DE2E97" w:rsidRPr="009E5F13">
        <w:rPr>
          <w:rFonts w:ascii="Times New Roman" w:hAnsi="Times New Roman"/>
          <w:sz w:val="28"/>
          <w:szCs w:val="28"/>
        </w:rPr>
        <w:t>5</w:t>
      </w:r>
      <w:r w:rsidR="009A2AF1" w:rsidRPr="009E5F13">
        <w:rPr>
          <w:rFonts w:ascii="Times New Roman" w:hAnsi="Times New Roman"/>
          <w:sz w:val="28"/>
          <w:szCs w:val="28"/>
        </w:rPr>
        <w:t xml:space="preserve"> г. до 31 декабря года (включительно),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но не выше стоимости строительства объектов, рассчитанной в соответствии с укрупненными нормативами цены создания</w:t>
      </w:r>
      <w:proofErr w:type="gramEnd"/>
      <w:r w:rsidR="009A2AF1" w:rsidRPr="009E5F13">
        <w:rPr>
          <w:rFonts w:ascii="Times New Roman" w:hAnsi="Times New Roman"/>
          <w:sz w:val="28"/>
          <w:szCs w:val="28"/>
        </w:rPr>
        <w:t xml:space="preserve"> </w:t>
      </w:r>
      <w:proofErr w:type="gramStart"/>
      <w:r w:rsidR="009A2AF1" w:rsidRPr="009E5F13">
        <w:rPr>
          <w:rFonts w:ascii="Times New Roman" w:hAnsi="Times New Roman"/>
          <w:sz w:val="28"/>
          <w:szCs w:val="28"/>
        </w:rPr>
        <w:t>различных видов объектов капитального строительства непроизводственного назначения,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вычетом учтенных при установлении тарифов процентов по займам и кредитам, полученным регулируемой организацией для финансирования строительства (реконструкции, модернизации) таких объектов</w:t>
      </w:r>
      <w:r w:rsidR="00123D88" w:rsidRPr="009E5F13">
        <w:rPr>
          <w:rFonts w:ascii="Times New Roman" w:hAnsi="Times New Roman"/>
          <w:sz w:val="28"/>
          <w:szCs w:val="28"/>
        </w:rPr>
        <w:t>, используемых для обращения с твердыми коммунальными отходами,</w:t>
      </w:r>
      <w:r w:rsidR="009A2AF1" w:rsidRPr="009E5F13">
        <w:rPr>
          <w:rFonts w:ascii="Times New Roman" w:hAnsi="Times New Roman"/>
          <w:sz w:val="28"/>
          <w:szCs w:val="28"/>
        </w:rPr>
        <w:t xml:space="preserve"> до их ввода в эксплуатацию), тыс. руб.</w:t>
      </w:r>
      <w:proofErr w:type="gramEnd"/>
    </w:p>
    <w:p w:rsidR="009A2AF1" w:rsidRPr="009E5F13" w:rsidRDefault="009A2AF1" w:rsidP="00353825">
      <w:pPr>
        <w:autoSpaceDE w:val="0"/>
        <w:autoSpaceDN w:val="0"/>
        <w:adjustRightInd w:val="0"/>
        <w:spacing w:after="0" w:line="360" w:lineRule="auto"/>
        <w:ind w:firstLine="540"/>
        <w:jc w:val="both"/>
        <w:rPr>
          <w:rFonts w:ascii="Times New Roman" w:hAnsi="Times New Roman"/>
          <w:sz w:val="28"/>
          <w:szCs w:val="28"/>
        </w:rPr>
      </w:pPr>
      <w:proofErr w:type="gramStart"/>
      <w:r w:rsidRPr="009E5F13">
        <w:rPr>
          <w:rFonts w:ascii="Times New Roman" w:hAnsi="Times New Roman"/>
          <w:sz w:val="28"/>
          <w:szCs w:val="28"/>
        </w:rPr>
        <w:t>В отношении регулируемой организации-арендатора - стоимость построенных, реконструируемых, модернизируемых и введенных в эксплуатацию объектов</w:t>
      </w:r>
      <w:r w:rsidR="00123D88" w:rsidRPr="009E5F13">
        <w:rPr>
          <w:rFonts w:ascii="Times New Roman" w:hAnsi="Times New Roman"/>
          <w:sz w:val="28"/>
          <w:szCs w:val="28"/>
        </w:rPr>
        <w:t>, используемых для обращения с твердыми коммунальными отходами,</w:t>
      </w:r>
      <w:r w:rsidRPr="009E5F13">
        <w:rPr>
          <w:rFonts w:ascii="Times New Roman" w:hAnsi="Times New Roman"/>
          <w:sz w:val="28"/>
          <w:szCs w:val="28"/>
        </w:rPr>
        <w:t xml:space="preserve"> за счет собственных средств с начала действия договоров аренды до 31 декабря года (включительно),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но не выше стоимости строительства объектов, рассчитанной в соответствии</w:t>
      </w:r>
      <w:proofErr w:type="gramEnd"/>
      <w:r w:rsidRPr="009E5F13">
        <w:rPr>
          <w:rFonts w:ascii="Times New Roman" w:hAnsi="Times New Roman"/>
          <w:sz w:val="28"/>
          <w:szCs w:val="28"/>
        </w:rPr>
        <w:t xml:space="preserve"> </w:t>
      </w:r>
      <w:proofErr w:type="gramStart"/>
      <w:r w:rsidRPr="009E5F13">
        <w:rPr>
          <w:rFonts w:ascii="Times New Roman" w:hAnsi="Times New Roman"/>
          <w:sz w:val="28"/>
          <w:szCs w:val="28"/>
        </w:rPr>
        <w:t xml:space="preserve">с укрупненными нормативами цены создания различных видов объектов капитального строительства непроизводственного назначения,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вычетом учтенных при установлении тарифов процентов по займам и кредитам, полученным регулируемой организацией для финансирования строительства </w:t>
      </w:r>
      <w:r w:rsidRPr="009E5F13">
        <w:rPr>
          <w:rFonts w:ascii="Times New Roman" w:hAnsi="Times New Roman"/>
          <w:sz w:val="28"/>
          <w:szCs w:val="28"/>
        </w:rPr>
        <w:lastRenderedPageBreak/>
        <w:t>(реконструкции, модернизации) таких объектов до их ввода в эксплуатацию), тыс. руб.</w:t>
      </w:r>
      <w:proofErr w:type="gramEnd"/>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314325" cy="323850"/>
            <wp:effectExtent l="0" t="0" r="9525" b="0"/>
            <wp:docPr id="223"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sidR="009A2AF1" w:rsidRPr="009E5F13">
        <w:rPr>
          <w:rFonts w:ascii="Times New Roman" w:hAnsi="Times New Roman"/>
          <w:sz w:val="28"/>
          <w:szCs w:val="28"/>
        </w:rPr>
        <w:t xml:space="preserve"> - амортизация, начисленная с 31 декабря 201</w:t>
      </w:r>
      <w:r w:rsidR="00123D88" w:rsidRPr="009E5F13">
        <w:rPr>
          <w:rFonts w:ascii="Times New Roman" w:hAnsi="Times New Roman"/>
          <w:sz w:val="28"/>
          <w:szCs w:val="28"/>
        </w:rPr>
        <w:t>5</w:t>
      </w:r>
      <w:r w:rsidR="009A2AF1" w:rsidRPr="009E5F13">
        <w:rPr>
          <w:rFonts w:ascii="Times New Roman" w:hAnsi="Times New Roman"/>
          <w:sz w:val="28"/>
          <w:szCs w:val="28"/>
        </w:rPr>
        <w:t xml:space="preserve"> г. до 31 декабря года (включительно), предшествующего началу первого долгосрочного периода регулирования (по данным бухгалтерского учета),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47675" cy="352425"/>
            <wp:effectExtent l="0" t="0" r="952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009A2AF1" w:rsidRPr="009E5F13">
        <w:rPr>
          <w:rFonts w:ascii="Times New Roman" w:hAnsi="Times New Roman"/>
          <w:sz w:val="28"/>
          <w:szCs w:val="28"/>
        </w:rPr>
        <w:t xml:space="preserve"> - стоимость объектов,</w:t>
      </w:r>
      <w:r w:rsidR="00123D88" w:rsidRPr="009E5F13">
        <w:rPr>
          <w:rFonts w:ascii="Times New Roman" w:hAnsi="Times New Roman"/>
          <w:sz w:val="28"/>
          <w:szCs w:val="28"/>
        </w:rPr>
        <w:t xml:space="preserve"> используемых для обращения с твердыми коммунальными отходами,</w:t>
      </w:r>
      <w:r w:rsidR="009A2AF1" w:rsidRPr="009E5F13">
        <w:rPr>
          <w:rFonts w:ascii="Times New Roman" w:hAnsi="Times New Roman"/>
          <w:sz w:val="28"/>
          <w:szCs w:val="28"/>
        </w:rPr>
        <w:t xml:space="preserve"> выбывших из эксплуатации и (или) проданных либо отчужденных иным образом регулируемой организацией с 31 декабря 201</w:t>
      </w:r>
      <w:r w:rsidR="00123D88" w:rsidRPr="009E5F13">
        <w:rPr>
          <w:rFonts w:ascii="Times New Roman" w:hAnsi="Times New Roman"/>
          <w:sz w:val="28"/>
          <w:szCs w:val="28"/>
        </w:rPr>
        <w:t>5</w:t>
      </w:r>
      <w:r w:rsidR="009A2AF1" w:rsidRPr="009E5F13">
        <w:rPr>
          <w:rFonts w:ascii="Times New Roman" w:hAnsi="Times New Roman"/>
          <w:sz w:val="28"/>
          <w:szCs w:val="28"/>
        </w:rPr>
        <w:t xml:space="preserve"> г. до 31 декабря года (включительно), предшествующего началу первого долгосрочного периода регулирования (по данным бухгалтерского учета на дату выбытия (отчуждения)),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90550" cy="323850"/>
            <wp:effectExtent l="0" t="0" r="0" b="0"/>
            <wp:docPr id="225"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009A2AF1" w:rsidRPr="009E5F13">
        <w:rPr>
          <w:rFonts w:ascii="Times New Roman" w:hAnsi="Times New Roman"/>
          <w:sz w:val="28"/>
          <w:szCs w:val="28"/>
        </w:rPr>
        <w:t xml:space="preserve"> - величина выручки, полученной регулируемой организацией от применения надбавок к тарифам, установленных в соответствии с Федеральным законом от 30 декабря 2004 г. </w:t>
      </w:r>
      <w:r w:rsidR="00123D88" w:rsidRPr="009E5F13">
        <w:rPr>
          <w:rFonts w:ascii="Times New Roman" w:hAnsi="Times New Roman"/>
          <w:sz w:val="28"/>
          <w:szCs w:val="28"/>
        </w:rPr>
        <w:t>№</w:t>
      </w:r>
      <w:r w:rsidR="009A2AF1" w:rsidRPr="009E5F13">
        <w:rPr>
          <w:rFonts w:ascii="Times New Roman" w:hAnsi="Times New Roman"/>
          <w:sz w:val="28"/>
          <w:szCs w:val="28"/>
        </w:rPr>
        <w:t xml:space="preserve"> 210-</w:t>
      </w:r>
      <w:r w:rsidR="00265308" w:rsidRPr="009E5F13">
        <w:rPr>
          <w:rFonts w:ascii="Times New Roman" w:hAnsi="Times New Roman"/>
          <w:sz w:val="28"/>
          <w:szCs w:val="28"/>
        </w:rPr>
        <w:t>ФЗ</w:t>
      </w:r>
      <w:r w:rsidR="00265308">
        <w:rPr>
          <w:rFonts w:ascii="Times New Roman" w:hAnsi="Times New Roman"/>
          <w:sz w:val="28"/>
          <w:szCs w:val="28"/>
        </w:rPr>
        <w:t xml:space="preserve"> «</w:t>
      </w:r>
      <w:r w:rsidR="009A2AF1" w:rsidRPr="009E5F13">
        <w:rPr>
          <w:rFonts w:ascii="Times New Roman" w:hAnsi="Times New Roman"/>
          <w:sz w:val="28"/>
          <w:szCs w:val="28"/>
        </w:rPr>
        <w:t>Об основах регулирования тарифов организаций коммунального комплекса</w:t>
      </w:r>
      <w:r w:rsidR="00265308">
        <w:rPr>
          <w:rFonts w:ascii="Times New Roman" w:hAnsi="Times New Roman"/>
          <w:sz w:val="28"/>
          <w:szCs w:val="28"/>
        </w:rPr>
        <w:t>»</w:t>
      </w:r>
      <w:r w:rsidR="009A2AF1" w:rsidRPr="009E5F13">
        <w:rPr>
          <w:rFonts w:ascii="Times New Roman" w:hAnsi="Times New Roman"/>
          <w:sz w:val="28"/>
          <w:szCs w:val="28"/>
        </w:rPr>
        <w:t xml:space="preserve"> в течение срока их действия,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390525" cy="323850"/>
            <wp:effectExtent l="0" t="0" r="9525" b="0"/>
            <wp:docPr id="226"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009A2AF1" w:rsidRPr="009E5F13">
        <w:rPr>
          <w:rFonts w:ascii="Times New Roman" w:hAnsi="Times New Roman"/>
          <w:sz w:val="28"/>
          <w:szCs w:val="28"/>
        </w:rPr>
        <w:t xml:space="preserve"> - величина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w:t>
      </w:r>
      <w:proofErr w:type="gramStart"/>
      <w:r w:rsidR="009A2AF1" w:rsidRPr="009E5F13">
        <w:rPr>
          <w:rFonts w:ascii="Times New Roman" w:hAnsi="Times New Roman"/>
          <w:sz w:val="28"/>
          <w:szCs w:val="28"/>
        </w:rPr>
        <w:t>модернизации</w:t>
      </w:r>
      <w:proofErr w:type="gramEnd"/>
      <w:r w:rsidR="009A2AF1" w:rsidRPr="009E5F13">
        <w:rPr>
          <w:rFonts w:ascii="Times New Roman" w:hAnsi="Times New Roman"/>
          <w:sz w:val="28"/>
          <w:szCs w:val="28"/>
        </w:rPr>
        <w:t xml:space="preserve"> введенных в эксплуатацию объектов</w:t>
      </w:r>
      <w:r w:rsidR="009C5B24" w:rsidRPr="009E5F13">
        <w:rPr>
          <w:rFonts w:ascii="Times New Roman" w:hAnsi="Times New Roman"/>
          <w:sz w:val="28"/>
          <w:szCs w:val="28"/>
        </w:rPr>
        <w:t>, используемых для обращения с твердыми коммунальными отходами,</w:t>
      </w:r>
      <w:r w:rsidR="009A2AF1" w:rsidRPr="009E5F13">
        <w:rPr>
          <w:rFonts w:ascii="Times New Roman" w:hAnsi="Times New Roman"/>
          <w:sz w:val="28"/>
          <w:szCs w:val="28"/>
        </w:rPr>
        <w:t xml:space="preserve"> с 31 декабря 201</w:t>
      </w:r>
      <w:r w:rsidR="009C5B24" w:rsidRPr="009E5F13">
        <w:rPr>
          <w:rFonts w:ascii="Times New Roman" w:hAnsi="Times New Roman"/>
          <w:sz w:val="28"/>
          <w:szCs w:val="28"/>
        </w:rPr>
        <w:t>5</w:t>
      </w:r>
      <w:r w:rsidR="009A2AF1" w:rsidRPr="009E5F13">
        <w:rPr>
          <w:rFonts w:ascii="Times New Roman" w:hAnsi="Times New Roman"/>
          <w:sz w:val="28"/>
          <w:szCs w:val="28"/>
        </w:rPr>
        <w:t xml:space="preserve"> г. до 31 декабря года (включительно), предшествующего началу первого долгосрочного периода регулирования (по данным бухгалтерского учета), а также бюджетные средства, направленные на строительство, приобретение объектов, влекущих за собой возникновение права государственной или муниципальной собственности на эквивалентную часть уставных (складочных) капиталов регулируемых организаций, тыс. руб.</w:t>
      </w:r>
    </w:p>
    <w:p w:rsidR="009A2AF1" w:rsidRPr="009E5F13" w:rsidRDefault="009A2AF1" w:rsidP="009C5B24">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w:t>
      </w:r>
      <w:proofErr w:type="gramStart"/>
      <w:r w:rsidRPr="009E5F13">
        <w:rPr>
          <w:rFonts w:cs="Times New Roman"/>
          <w:sz w:val="28"/>
          <w:szCs w:val="28"/>
        </w:rPr>
        <w:t xml:space="preserve">При переходе к установлению тарифов с применением метода </w:t>
      </w:r>
      <w:r w:rsidRPr="009E5F13">
        <w:rPr>
          <w:rFonts w:cs="Times New Roman"/>
          <w:sz w:val="28"/>
          <w:szCs w:val="28"/>
        </w:rPr>
        <w:lastRenderedPageBreak/>
        <w:t>доходности инвестированного капитала регулируемой организации, эксплуатирующей объекты</w:t>
      </w:r>
      <w:r w:rsidR="001D0B1B" w:rsidRPr="009E5F13">
        <w:rPr>
          <w:rFonts w:cs="Times New Roman"/>
          <w:sz w:val="28"/>
          <w:szCs w:val="28"/>
        </w:rPr>
        <w:t>, используемые для обращения с твердыми коммунальными отходами,</w:t>
      </w:r>
      <w:r w:rsidR="001734A1">
        <w:rPr>
          <w:rFonts w:cs="Times New Roman"/>
          <w:sz w:val="28"/>
          <w:szCs w:val="28"/>
        </w:rPr>
        <w:t xml:space="preserve"> </w:t>
      </w:r>
      <w:r w:rsidR="001D0B1B" w:rsidRPr="009E5F13">
        <w:rPr>
          <w:rFonts w:cs="Times New Roman"/>
          <w:sz w:val="28"/>
          <w:szCs w:val="28"/>
        </w:rPr>
        <w:t>в соответствии с</w:t>
      </w:r>
      <w:r w:rsidRPr="009E5F13">
        <w:rPr>
          <w:rFonts w:cs="Times New Roman"/>
          <w:sz w:val="28"/>
          <w:szCs w:val="28"/>
        </w:rPr>
        <w:t xml:space="preserve"> договор</w:t>
      </w:r>
      <w:r w:rsidR="001D0B1B" w:rsidRPr="009E5F13">
        <w:rPr>
          <w:rFonts w:cs="Times New Roman"/>
          <w:sz w:val="28"/>
          <w:szCs w:val="28"/>
        </w:rPr>
        <w:t>ом</w:t>
      </w:r>
      <w:r w:rsidRPr="009E5F13">
        <w:rPr>
          <w:rFonts w:cs="Times New Roman"/>
          <w:sz w:val="28"/>
          <w:szCs w:val="28"/>
        </w:rPr>
        <w:t xml:space="preserve"> аренды</w:t>
      </w:r>
      <w:r w:rsidR="001D0B1B" w:rsidRPr="009E5F13">
        <w:rPr>
          <w:rFonts w:cs="Times New Roman"/>
          <w:sz w:val="28"/>
          <w:szCs w:val="28"/>
        </w:rPr>
        <w:t xml:space="preserve"> муниципального или государственного имущества</w:t>
      </w:r>
      <w:r w:rsidRPr="009E5F13">
        <w:rPr>
          <w:rFonts w:cs="Times New Roman"/>
          <w:sz w:val="28"/>
          <w:szCs w:val="28"/>
        </w:rPr>
        <w:t>, первоначальный размер инвестированного ка</w:t>
      </w:r>
      <w:r w:rsidR="001D0B1B" w:rsidRPr="009E5F13">
        <w:rPr>
          <w:rFonts w:cs="Times New Roman"/>
          <w:sz w:val="28"/>
          <w:szCs w:val="28"/>
        </w:rPr>
        <w:t>питала регулируемой организации</w:t>
      </w:r>
      <w:r w:rsidRPr="009E5F13">
        <w:rPr>
          <w:rFonts w:cs="Times New Roman"/>
          <w:sz w:val="28"/>
          <w:szCs w:val="28"/>
        </w:rPr>
        <w:t xml:space="preserve"> определяется отдельно от первоначального размера инвестированного капитала регулируемой организации в отношении объектов</w:t>
      </w:r>
      <w:r w:rsidR="001D0B1B" w:rsidRPr="009E5F13">
        <w:rPr>
          <w:rFonts w:cs="Times New Roman"/>
          <w:sz w:val="28"/>
          <w:szCs w:val="28"/>
        </w:rPr>
        <w:t>, используемых для обращения с твердыми коммунальными отходами и</w:t>
      </w:r>
      <w:r w:rsidRPr="009E5F13">
        <w:rPr>
          <w:rFonts w:cs="Times New Roman"/>
          <w:sz w:val="28"/>
          <w:szCs w:val="28"/>
        </w:rPr>
        <w:t xml:space="preserve"> эксплуатируемых на иных</w:t>
      </w:r>
      <w:proofErr w:type="gramEnd"/>
      <w:r w:rsidRPr="009E5F13">
        <w:rPr>
          <w:rFonts w:cs="Times New Roman"/>
          <w:sz w:val="28"/>
          <w:szCs w:val="28"/>
        </w:rPr>
        <w:t xml:space="preserve"> законных </w:t>
      </w:r>
      <w:proofErr w:type="gramStart"/>
      <w:r w:rsidRPr="009E5F13">
        <w:rPr>
          <w:rFonts w:cs="Times New Roman"/>
          <w:sz w:val="28"/>
          <w:szCs w:val="28"/>
        </w:rPr>
        <w:t>основаниях</w:t>
      </w:r>
      <w:proofErr w:type="gramEnd"/>
      <w:r w:rsidRPr="009E5F13">
        <w:rPr>
          <w:rFonts w:cs="Times New Roman"/>
          <w:sz w:val="28"/>
          <w:szCs w:val="28"/>
        </w:rPr>
        <w:t>.</w:t>
      </w:r>
    </w:p>
    <w:p w:rsidR="009A2AF1" w:rsidRPr="009E5F13" w:rsidRDefault="009A2AF1" w:rsidP="00353825">
      <w:pPr>
        <w:autoSpaceDE w:val="0"/>
        <w:autoSpaceDN w:val="0"/>
        <w:adjustRightInd w:val="0"/>
        <w:spacing w:after="0" w:line="360" w:lineRule="auto"/>
        <w:ind w:firstLine="540"/>
        <w:jc w:val="both"/>
        <w:rPr>
          <w:rFonts w:ascii="Times New Roman" w:hAnsi="Times New Roman"/>
          <w:sz w:val="28"/>
          <w:szCs w:val="28"/>
        </w:rPr>
      </w:pPr>
      <w:proofErr w:type="gramStart"/>
      <w:r w:rsidRPr="009E5F13">
        <w:rPr>
          <w:rFonts w:ascii="Times New Roman" w:hAnsi="Times New Roman"/>
          <w:sz w:val="28"/>
          <w:szCs w:val="28"/>
        </w:rPr>
        <w:t>Первоначальный размер инвестированного капитала арендатора определяется равным объему капитальных вложений, направленных на модернизацию и реконструкцию объектов,</w:t>
      </w:r>
      <w:r w:rsidR="001D0B1B" w:rsidRPr="009E5F13">
        <w:rPr>
          <w:rFonts w:ascii="Times New Roman" w:hAnsi="Times New Roman"/>
          <w:sz w:val="28"/>
          <w:szCs w:val="28"/>
        </w:rPr>
        <w:t xml:space="preserve"> используемых для обращения с твердыми коммунальными отходами,</w:t>
      </w:r>
      <w:r w:rsidRPr="009E5F13">
        <w:rPr>
          <w:rFonts w:ascii="Times New Roman" w:hAnsi="Times New Roman"/>
          <w:sz w:val="28"/>
          <w:szCs w:val="28"/>
        </w:rPr>
        <w:t xml:space="preserve"> осуществленных арендатором за период действия договора аренды до перехода к применению метода доходности инвестированного капитала за счет собственных и заемных средств, за вычетом доходов, обеспечивших финансирование указанных мероприятий за счет надбавок к тарифам, установленных в соответствии с</w:t>
      </w:r>
      <w:proofErr w:type="gramEnd"/>
      <w:r w:rsidRPr="009E5F13">
        <w:rPr>
          <w:rFonts w:ascii="Times New Roman" w:hAnsi="Times New Roman"/>
          <w:sz w:val="28"/>
          <w:szCs w:val="28"/>
        </w:rPr>
        <w:t xml:space="preserve"> Федеральным законом </w:t>
      </w:r>
      <w:r w:rsidR="00CB02C7">
        <w:rPr>
          <w:rFonts w:ascii="Times New Roman" w:hAnsi="Times New Roman"/>
          <w:sz w:val="28"/>
          <w:szCs w:val="28"/>
        </w:rPr>
        <w:t>от 30 декабря 2004 г. № 210-ФЗ</w:t>
      </w:r>
      <w:r w:rsidR="00B23D2A">
        <w:rPr>
          <w:rFonts w:ascii="Times New Roman" w:hAnsi="Times New Roman"/>
          <w:sz w:val="28"/>
          <w:szCs w:val="28"/>
        </w:rPr>
        <w:t xml:space="preserve"> </w:t>
      </w:r>
      <w:r w:rsidR="008C1584">
        <w:rPr>
          <w:rFonts w:ascii="Times New Roman" w:hAnsi="Times New Roman"/>
          <w:sz w:val="28"/>
          <w:szCs w:val="28"/>
        </w:rPr>
        <w:t>«</w:t>
      </w:r>
      <w:r w:rsidRPr="009E5F13">
        <w:rPr>
          <w:rFonts w:ascii="Times New Roman" w:hAnsi="Times New Roman"/>
          <w:sz w:val="28"/>
          <w:szCs w:val="28"/>
        </w:rPr>
        <w:t>Об основах регулирования тарифов организаций коммунального комплекса</w:t>
      </w:r>
      <w:r w:rsidR="008C1584">
        <w:rPr>
          <w:rFonts w:ascii="Times New Roman" w:hAnsi="Times New Roman"/>
          <w:sz w:val="28"/>
          <w:szCs w:val="28"/>
        </w:rPr>
        <w:t>»</w:t>
      </w:r>
      <w:r w:rsidR="008C1584" w:rsidRPr="009E5F13">
        <w:rPr>
          <w:rFonts w:ascii="Times New Roman" w:hAnsi="Times New Roman"/>
          <w:sz w:val="28"/>
          <w:szCs w:val="28"/>
        </w:rPr>
        <w:t xml:space="preserve">, </w:t>
      </w:r>
      <w:r w:rsidRPr="009E5F13">
        <w:rPr>
          <w:rFonts w:ascii="Times New Roman" w:hAnsi="Times New Roman"/>
          <w:sz w:val="28"/>
          <w:szCs w:val="28"/>
        </w:rPr>
        <w:t>средств бюджетов бюджетной системы Российской Федерации и средств государственных корпораций, а также за счет амортизации, начисленной на основные средства и учтенной при установлении тарифов.</w:t>
      </w:r>
    </w:p>
    <w:p w:rsidR="009A2AF1" w:rsidRPr="009E5F13" w:rsidRDefault="009A2AF1" w:rsidP="00353825">
      <w:pPr>
        <w:autoSpaceDE w:val="0"/>
        <w:autoSpaceDN w:val="0"/>
        <w:adjustRightInd w:val="0"/>
        <w:spacing w:after="0" w:line="360" w:lineRule="auto"/>
        <w:ind w:firstLine="540"/>
        <w:jc w:val="both"/>
        <w:rPr>
          <w:rFonts w:ascii="Times New Roman" w:hAnsi="Times New Roman"/>
          <w:sz w:val="28"/>
          <w:szCs w:val="28"/>
        </w:rPr>
      </w:pPr>
      <w:r w:rsidRPr="009E5F13">
        <w:rPr>
          <w:rFonts w:ascii="Times New Roman" w:hAnsi="Times New Roman"/>
          <w:sz w:val="28"/>
          <w:szCs w:val="28"/>
        </w:rPr>
        <w:t xml:space="preserve">Размер инвестированного капитала арендодателя определяется как разность размера инвестированного капитала, определенного в соответствии с </w:t>
      </w:r>
      <w:r w:rsidR="001D0B1B" w:rsidRPr="00AA1C2F">
        <w:rPr>
          <w:rFonts w:ascii="Times New Roman" w:hAnsi="Times New Roman"/>
          <w:sz w:val="28"/>
          <w:szCs w:val="28"/>
        </w:rPr>
        <w:t xml:space="preserve">пунктом </w:t>
      </w:r>
      <w:r w:rsidR="00D65482" w:rsidRPr="00AA1C2F">
        <w:rPr>
          <w:rFonts w:ascii="Times New Roman" w:hAnsi="Times New Roman"/>
          <w:sz w:val="28"/>
          <w:szCs w:val="28"/>
        </w:rPr>
        <w:t>6</w:t>
      </w:r>
      <w:r w:rsidR="00D65482">
        <w:rPr>
          <w:rFonts w:ascii="Times New Roman" w:hAnsi="Times New Roman"/>
          <w:sz w:val="28"/>
          <w:szCs w:val="28"/>
        </w:rPr>
        <w:t>3</w:t>
      </w:r>
      <w:r w:rsidR="00B23D2A">
        <w:rPr>
          <w:rFonts w:ascii="Times New Roman" w:hAnsi="Times New Roman"/>
          <w:sz w:val="28"/>
          <w:szCs w:val="28"/>
        </w:rPr>
        <w:t xml:space="preserve"> </w:t>
      </w:r>
      <w:r w:rsidRPr="00AA1C2F">
        <w:rPr>
          <w:rFonts w:ascii="Times New Roman" w:hAnsi="Times New Roman"/>
          <w:sz w:val="28"/>
          <w:szCs w:val="28"/>
        </w:rPr>
        <w:t>настоящих Методических</w:t>
      </w:r>
      <w:r w:rsidRPr="009E5F13">
        <w:rPr>
          <w:rFonts w:ascii="Times New Roman" w:hAnsi="Times New Roman"/>
          <w:sz w:val="28"/>
          <w:szCs w:val="28"/>
        </w:rPr>
        <w:t xml:space="preserve"> указаний, и размера инвестированного капитала арендатора.</w:t>
      </w:r>
    </w:p>
    <w:p w:rsidR="009A2AF1" w:rsidRPr="009E5F13" w:rsidRDefault="009A2AF1" w:rsidP="00660CEE">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Первоначальный размер инвестированного капитала на очередной долгосрочный период регулирования определяется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w:t>
      </w:r>
      <w:r w:rsidRPr="009E5F13">
        <w:rPr>
          <w:rFonts w:cs="Times New Roman"/>
          <w:sz w:val="28"/>
          <w:szCs w:val="28"/>
        </w:rPr>
        <w:lastRenderedPageBreak/>
        <w:t xml:space="preserve">период регулирования, </w:t>
      </w:r>
      <w:r w:rsidRPr="00AA1C2F">
        <w:rPr>
          <w:rFonts w:cs="Times New Roman"/>
          <w:sz w:val="28"/>
          <w:szCs w:val="28"/>
        </w:rPr>
        <w:t xml:space="preserve">рассчитанных в соответствии с </w:t>
      </w:r>
      <w:r w:rsidR="00660CEE" w:rsidRPr="00AA1C2F">
        <w:rPr>
          <w:rFonts w:cs="Times New Roman"/>
          <w:sz w:val="28"/>
          <w:szCs w:val="28"/>
        </w:rPr>
        <w:t>формулами (</w:t>
      </w:r>
      <w:r w:rsidR="00D65482">
        <w:rPr>
          <w:rFonts w:cs="Times New Roman"/>
          <w:sz w:val="28"/>
          <w:szCs w:val="28"/>
        </w:rPr>
        <w:t>29</w:t>
      </w:r>
      <w:r w:rsidR="00660CEE" w:rsidRPr="00AA1C2F">
        <w:rPr>
          <w:rFonts w:cs="Times New Roman"/>
          <w:sz w:val="28"/>
          <w:szCs w:val="28"/>
        </w:rPr>
        <w:t>) и (</w:t>
      </w:r>
      <w:r w:rsidR="00D65482">
        <w:rPr>
          <w:rFonts w:cs="Times New Roman"/>
          <w:sz w:val="28"/>
          <w:szCs w:val="28"/>
        </w:rPr>
        <w:t>29</w:t>
      </w:r>
      <w:r w:rsidR="00660CEE" w:rsidRPr="00AA1C2F">
        <w:rPr>
          <w:rFonts w:cs="Times New Roman"/>
          <w:sz w:val="28"/>
          <w:szCs w:val="28"/>
        </w:rPr>
        <w:t>.1)</w:t>
      </w:r>
      <w:r w:rsidR="00B23D2A">
        <w:rPr>
          <w:rFonts w:cs="Times New Roman"/>
          <w:sz w:val="28"/>
          <w:szCs w:val="28"/>
        </w:rPr>
        <w:t xml:space="preserve"> </w:t>
      </w:r>
      <w:r w:rsidRPr="009E5F13">
        <w:rPr>
          <w:rFonts w:cs="Times New Roman"/>
          <w:sz w:val="28"/>
          <w:szCs w:val="28"/>
        </w:rPr>
        <w:t>настоящих Методических указаний.</w:t>
      </w:r>
    </w:p>
    <w:p w:rsidR="009A2AF1" w:rsidRPr="009E5F13" w:rsidRDefault="009A2AF1" w:rsidP="00353825">
      <w:pPr>
        <w:autoSpaceDE w:val="0"/>
        <w:autoSpaceDN w:val="0"/>
        <w:adjustRightInd w:val="0"/>
        <w:spacing w:after="0" w:line="360" w:lineRule="auto"/>
        <w:ind w:firstLine="540"/>
        <w:jc w:val="both"/>
        <w:rPr>
          <w:rFonts w:ascii="Times New Roman" w:hAnsi="Times New Roman"/>
          <w:sz w:val="28"/>
          <w:szCs w:val="28"/>
        </w:rPr>
      </w:pPr>
      <w:r w:rsidRPr="009E5F13">
        <w:rPr>
          <w:rFonts w:ascii="Times New Roman" w:hAnsi="Times New Roman"/>
          <w:sz w:val="28"/>
          <w:szCs w:val="28"/>
        </w:rPr>
        <w:t>В случае</w:t>
      </w:r>
      <w:proofErr w:type="gramStart"/>
      <w:r w:rsidRPr="009E5F13">
        <w:rPr>
          <w:rFonts w:ascii="Times New Roman" w:hAnsi="Times New Roman"/>
          <w:sz w:val="28"/>
          <w:szCs w:val="28"/>
        </w:rPr>
        <w:t>,</w:t>
      </w:r>
      <w:proofErr w:type="gramEnd"/>
      <w:r w:rsidRPr="009E5F13">
        <w:rPr>
          <w:rFonts w:ascii="Times New Roman" w:hAnsi="Times New Roman"/>
          <w:sz w:val="28"/>
          <w:szCs w:val="28"/>
        </w:rPr>
        <w:t xml:space="preserve"> если в году, предшествующем первому году долгосрочного периода регулирования, произошли изменения размера инвестированного капитала, которые не были учтены при установлении первоначального размера инвестированного капитала на первый долгосрочный период регулирования, то эти изменения учитываются при корректировке базы инвестированного капитала на второй год долгосрочного периода регулирования.</w:t>
      </w:r>
    </w:p>
    <w:p w:rsidR="009A2AF1" w:rsidRPr="009E5F13" w:rsidRDefault="009A2AF1" w:rsidP="00660CEE">
      <w:pPr>
        <w:pStyle w:val="-11"/>
        <w:numPr>
          <w:ilvl w:val="0"/>
          <w:numId w:val="3"/>
        </w:numPr>
        <w:autoSpaceDE w:val="0"/>
        <w:adjustRightInd w:val="0"/>
        <w:spacing w:line="360" w:lineRule="auto"/>
        <w:ind w:left="0" w:firstLine="709"/>
        <w:jc w:val="both"/>
        <w:rPr>
          <w:rFonts w:cs="Times New Roman"/>
          <w:sz w:val="28"/>
          <w:szCs w:val="28"/>
        </w:rPr>
      </w:pPr>
      <w:proofErr w:type="gramStart"/>
      <w:r w:rsidRPr="009E5F13">
        <w:rPr>
          <w:rFonts w:cs="Times New Roman"/>
          <w:sz w:val="28"/>
          <w:szCs w:val="28"/>
        </w:rPr>
        <w:t>В первоначальный р</w:t>
      </w:r>
      <w:r w:rsidR="00BF7140">
        <w:rPr>
          <w:rFonts w:cs="Times New Roman"/>
          <w:sz w:val="28"/>
          <w:szCs w:val="28"/>
        </w:rPr>
        <w:t>азмер инвестированного капитала</w:t>
      </w:r>
      <w:r w:rsidR="002F095F" w:rsidRPr="009E5F13">
        <w:rPr>
          <w:rFonts w:cs="Times New Roman"/>
          <w:sz w:val="28"/>
          <w:szCs w:val="28"/>
        </w:rPr>
        <w:t>, полный размер инвестированного капитала и базу инвестированного капитала не включается стоимость объектов незавершенного строительства, стоимость объектов культурно-бытового назначения, легковых автомобилей, а также зданий, сооружений и иных объектов движимого и недвижимого имущества, не предназначенных непосредственно для осуществления регулируемых видов деятельности в области обращения с твердыми коммунальными отходами</w:t>
      </w:r>
      <w:r w:rsidRPr="009E5F13">
        <w:rPr>
          <w:rFonts w:cs="Times New Roman"/>
          <w:sz w:val="28"/>
          <w:szCs w:val="28"/>
        </w:rPr>
        <w:t xml:space="preserve">. </w:t>
      </w:r>
      <w:proofErr w:type="gramEnd"/>
    </w:p>
    <w:p w:rsidR="009A2AF1" w:rsidRPr="009E5F13" w:rsidRDefault="009A2AF1" w:rsidP="00660CEE">
      <w:pPr>
        <w:pStyle w:val="-11"/>
        <w:numPr>
          <w:ilvl w:val="0"/>
          <w:numId w:val="3"/>
        </w:numPr>
        <w:autoSpaceDE w:val="0"/>
        <w:adjustRightInd w:val="0"/>
        <w:spacing w:line="360" w:lineRule="auto"/>
        <w:ind w:left="0" w:firstLine="709"/>
        <w:jc w:val="both"/>
        <w:rPr>
          <w:rFonts w:cs="Times New Roman"/>
          <w:sz w:val="28"/>
          <w:szCs w:val="28"/>
        </w:rPr>
      </w:pPr>
      <w:proofErr w:type="gramStart"/>
      <w:r w:rsidRPr="009E5F13">
        <w:rPr>
          <w:rFonts w:cs="Times New Roman"/>
          <w:sz w:val="28"/>
          <w:szCs w:val="28"/>
        </w:rPr>
        <w:t>Стоимость объектов,</w:t>
      </w:r>
      <w:r w:rsidR="00660CEE" w:rsidRPr="009E5F13">
        <w:rPr>
          <w:rFonts w:cs="Times New Roman"/>
          <w:sz w:val="28"/>
          <w:szCs w:val="28"/>
        </w:rPr>
        <w:t xml:space="preserve"> используемых для обращения с твердыми коммунальными отходами,</w:t>
      </w:r>
      <w:r w:rsidRPr="009E5F13">
        <w:rPr>
          <w:rFonts w:cs="Times New Roman"/>
          <w:sz w:val="28"/>
          <w:szCs w:val="28"/>
        </w:rPr>
        <w:t xml:space="preserve">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полный размер инвестированного капитала и базу инвестированного капитала в размере выкупной цены, установленной в договоре лизинга, но не выше стоимости таких объектов, рассчитанной в соответствии с укрупненными сметными нормативами для объектов непроизводственного</w:t>
      </w:r>
      <w:proofErr w:type="gramEnd"/>
      <w:r w:rsidRPr="009E5F13">
        <w:rPr>
          <w:rFonts w:cs="Times New Roman"/>
          <w:sz w:val="28"/>
          <w:szCs w:val="28"/>
        </w:rPr>
        <w:t xml:space="preserve"> назначения и инженерной инфраструктуры, </w:t>
      </w:r>
      <w:proofErr w:type="gramStart"/>
      <w:r w:rsidRPr="009E5F13">
        <w:rPr>
          <w:rFonts w:cs="Times New Roman"/>
          <w:sz w:val="28"/>
          <w:szCs w:val="28"/>
        </w:rPr>
        <w:t>утвержденными</w:t>
      </w:r>
      <w:proofErr w:type="gramEnd"/>
      <w:r w:rsidRPr="009E5F13">
        <w:rPr>
          <w:rFonts w:cs="Times New Roman"/>
          <w:sz w:val="28"/>
          <w:szCs w:val="28"/>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9A2AF1" w:rsidRPr="009E5F13" w:rsidRDefault="009A2AF1" w:rsidP="002F095F">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При первом применении </w:t>
      </w:r>
      <w:proofErr w:type="gramStart"/>
      <w:r w:rsidRPr="009E5F13">
        <w:rPr>
          <w:rFonts w:cs="Times New Roman"/>
          <w:sz w:val="28"/>
          <w:szCs w:val="28"/>
        </w:rPr>
        <w:t>метода доходности инвестированного капитала база инвестированного капитала</w:t>
      </w:r>
      <w:proofErr w:type="gramEnd"/>
      <w:r w:rsidRPr="009E5F13">
        <w:rPr>
          <w:rFonts w:cs="Times New Roman"/>
          <w:sz w:val="28"/>
          <w:szCs w:val="28"/>
        </w:rPr>
        <w:t xml:space="preserve"> на 1 января 1-го года </w:t>
      </w:r>
      <w:r w:rsidRPr="009E5F13">
        <w:rPr>
          <w:rFonts w:cs="Times New Roman"/>
          <w:sz w:val="28"/>
          <w:szCs w:val="28"/>
        </w:rPr>
        <w:lastRenderedPageBreak/>
        <w:t>долгосрочного периода регулирования определяется равной первоначальному размеру инвестированного капитала. В дальнейшем база инвестированного капитала на 1 января каждого года долгосрочного периода регулирования рассчитывается по формулам:</w:t>
      </w:r>
    </w:p>
    <w:p w:rsidR="009A2AF1" w:rsidRPr="009E5F13" w:rsidRDefault="002C6810" w:rsidP="00EC30A1">
      <w:pPr>
        <w:autoSpaceDE w:val="0"/>
        <w:autoSpaceDN w:val="0"/>
        <w:adjustRightInd w:val="0"/>
        <w:spacing w:after="0" w:line="360" w:lineRule="auto"/>
        <w:jc w:val="center"/>
        <w:rPr>
          <w:rFonts w:ascii="Times New Roman" w:hAnsi="Times New Roman"/>
          <w:sz w:val="28"/>
          <w:szCs w:val="28"/>
        </w:rPr>
      </w:pPr>
      <m:oMath>
        <m:r>
          <w:rPr>
            <w:rFonts w:ascii="Cambria Math" w:hAnsi="Cambria Math"/>
            <w:sz w:val="28"/>
            <w:szCs w:val="28"/>
          </w:rPr>
          <m:t>БИ</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sub>
        </m:sSub>
        <m:r>
          <w:rPr>
            <w:rFonts w:ascii="Cambria Math" w:hAnsi="Cambria Math"/>
            <w:sz w:val="28"/>
            <w:szCs w:val="28"/>
          </w:rPr>
          <m:t>=БИ</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-1</m:t>
            </m:r>
          </m:sub>
        </m:sSub>
        <m:r>
          <w:rPr>
            <w:rFonts w:ascii="Cambria Math" w:hAnsi="Cambria Math"/>
            <w:sz w:val="28"/>
            <w:szCs w:val="28"/>
          </w:rPr>
          <m:t>+И</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-1</m:t>
            </m:r>
          </m:sub>
        </m:sSub>
        <m:r>
          <w:rPr>
            <w:rFonts w:ascii="Cambria Math" w:hAnsi="Cambria Math"/>
            <w:sz w:val="28"/>
            <w:szCs w:val="28"/>
          </w:rPr>
          <m:t>-И</m:t>
        </m:r>
        <m:sSubSup>
          <m:sSubSupPr>
            <m:ctrlPr>
              <w:rPr>
                <w:rFonts w:ascii="Cambria Math" w:hAnsi="Cambria Math"/>
                <w:i/>
                <w:sz w:val="28"/>
                <w:szCs w:val="28"/>
              </w:rPr>
            </m:ctrlPr>
          </m:sSubSup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выб</m:t>
            </m:r>
          </m:sup>
        </m:sSubSup>
        <m:r>
          <w:rPr>
            <w:rFonts w:ascii="Cambria Math" w:hAnsi="Cambria Math"/>
            <w:sz w:val="28"/>
            <w:szCs w:val="28"/>
          </w:rPr>
          <m:t>-В</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-1</m:t>
            </m:r>
          </m:sub>
        </m:sSub>
        <m:r>
          <w:rPr>
            <w:rFonts w:ascii="Cambria Math" w:hAnsi="Cambria Math"/>
            <w:sz w:val="28"/>
            <w:szCs w:val="28"/>
          </w:rPr>
          <m:t>+∆ДГ</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lang w:val="en-US"/>
              </w:rPr>
              <m:t>i</m:t>
            </m:r>
            <m:r>
              <w:rPr>
                <w:rFonts w:ascii="Cambria Math" w:hAnsi="Cambria Math"/>
                <w:sz w:val="28"/>
                <w:szCs w:val="28"/>
              </w:rPr>
              <m:t>-1</m:t>
            </m:r>
          </m:sub>
        </m:sSub>
        <m:r>
          <w:rPr>
            <w:rFonts w:ascii="Cambria Math" w:hAnsi="Cambria Math"/>
            <w:sz w:val="28"/>
            <w:szCs w:val="28"/>
          </w:rPr>
          <m:t>-Б</m:t>
        </m:r>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lang w:val="en-US"/>
              </w:rPr>
              <m:t>i</m:t>
            </m:r>
            <m:r>
              <w:rPr>
                <w:rFonts w:ascii="Cambria Math" w:hAnsi="Cambria Math"/>
                <w:sz w:val="28"/>
                <w:szCs w:val="28"/>
              </w:rPr>
              <m:t>-1</m:t>
            </m:r>
          </m:sub>
        </m:sSub>
      </m:oMath>
      <w:r w:rsidR="00EC30A1" w:rsidRPr="009E5F13">
        <w:rPr>
          <w:rFonts w:ascii="Times New Roman" w:hAnsi="Times New Roman"/>
          <w:sz w:val="28"/>
          <w:szCs w:val="28"/>
        </w:rPr>
        <w:t>, (тыс. руб.), (</w:t>
      </w:r>
      <w:r w:rsidR="00D65482">
        <w:rPr>
          <w:rFonts w:ascii="Times New Roman" w:hAnsi="Times New Roman"/>
          <w:sz w:val="28"/>
          <w:szCs w:val="28"/>
        </w:rPr>
        <w:t>30</w:t>
      </w:r>
      <w:r w:rsidR="009A2AF1" w:rsidRPr="009E5F13">
        <w:rPr>
          <w:rFonts w:ascii="Times New Roman" w:hAnsi="Times New Roman"/>
          <w:sz w:val="28"/>
          <w:szCs w:val="28"/>
        </w:rPr>
        <w:t>)</w:t>
      </w:r>
    </w:p>
    <w:p w:rsidR="009A2AF1" w:rsidRPr="009E5F13" w:rsidRDefault="002C6810" w:rsidP="00353825">
      <w:pPr>
        <w:autoSpaceDE w:val="0"/>
        <w:autoSpaceDN w:val="0"/>
        <w:adjustRightInd w:val="0"/>
        <w:spacing w:after="0" w:line="360" w:lineRule="auto"/>
        <w:jc w:val="center"/>
        <w:rPr>
          <w:rFonts w:ascii="Times New Roman" w:hAnsi="Times New Roman"/>
          <w:sz w:val="28"/>
          <w:szCs w:val="28"/>
        </w:rPr>
      </w:pPr>
      <m:oMath>
        <m:r>
          <w:rPr>
            <w:rFonts w:ascii="Cambria Math" w:hAnsi="Cambria Math"/>
            <w:sz w:val="28"/>
            <w:szCs w:val="28"/>
          </w:rPr>
          <m:t>БИ</m:t>
        </m:r>
        <m:sSubSup>
          <m:sSubSupPr>
            <m:ctrlPr>
              <w:rPr>
                <w:rFonts w:ascii="Cambria Math" w:hAnsi="Cambria Math"/>
                <w:i/>
                <w:sz w:val="28"/>
                <w:szCs w:val="28"/>
              </w:rPr>
            </m:ctrlPr>
          </m:sSubSupPr>
          <m:e>
            <m:r>
              <w:rPr>
                <w:rFonts w:ascii="Cambria Math" w:hAnsi="Cambria Math"/>
                <w:sz w:val="28"/>
                <w:szCs w:val="28"/>
              </w:rPr>
              <m:t>К</m:t>
            </m:r>
          </m:e>
          <m:sub>
            <m:r>
              <w:rPr>
                <w:rFonts w:ascii="Cambria Math" w:hAnsi="Cambria Math"/>
                <w:sz w:val="28"/>
                <w:szCs w:val="28"/>
                <w:lang w:val="en-US"/>
              </w:rPr>
              <m:t>i</m:t>
            </m:r>
          </m:sub>
          <m:sup>
            <m:r>
              <w:rPr>
                <w:rFonts w:ascii="Cambria Math" w:hAnsi="Cambria Math"/>
                <w:sz w:val="28"/>
                <w:szCs w:val="28"/>
              </w:rPr>
              <m:t>А</m:t>
            </m:r>
          </m:sup>
        </m:sSubSup>
        <m:r>
          <w:rPr>
            <w:rFonts w:ascii="Cambria Math" w:hAnsi="Cambria Math"/>
            <w:sz w:val="28"/>
            <w:szCs w:val="28"/>
          </w:rPr>
          <m:t>=БИ</m:t>
        </m:r>
        <m:sSubSup>
          <m:sSubSupPr>
            <m:ctrlPr>
              <w:rPr>
                <w:rFonts w:ascii="Cambria Math" w:hAnsi="Cambria Math"/>
                <w:i/>
                <w:sz w:val="28"/>
                <w:szCs w:val="28"/>
              </w:rPr>
            </m:ctrlPr>
          </m:sSubSup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А</m:t>
            </m:r>
          </m:sup>
        </m:sSubSup>
        <m:r>
          <w:rPr>
            <w:rFonts w:ascii="Cambria Math" w:hAnsi="Cambria Math"/>
            <w:sz w:val="28"/>
            <w:szCs w:val="28"/>
          </w:rPr>
          <m:t>+И</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-1</m:t>
            </m:r>
          </m:sub>
        </m:sSub>
        <m:r>
          <w:rPr>
            <w:rFonts w:ascii="Cambria Math" w:hAnsi="Cambria Math"/>
            <w:sz w:val="28"/>
            <w:szCs w:val="28"/>
          </w:rPr>
          <m:t>-И</m:t>
        </m:r>
        <m:sSubSup>
          <m:sSubSupPr>
            <m:ctrlPr>
              <w:rPr>
                <w:rFonts w:ascii="Cambria Math" w:hAnsi="Cambria Math"/>
                <w:i/>
                <w:sz w:val="28"/>
                <w:szCs w:val="28"/>
              </w:rPr>
            </m:ctrlPr>
          </m:sSubSup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выб</m:t>
            </m:r>
          </m:sup>
        </m:sSubSup>
        <m:r>
          <w:rPr>
            <w:rFonts w:ascii="Cambria Math" w:hAnsi="Cambria Math"/>
            <w:sz w:val="28"/>
            <w:szCs w:val="28"/>
          </w:rPr>
          <m:t>-В</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-1</m:t>
            </m:r>
          </m:sub>
        </m:sSub>
        <m:r>
          <w:rPr>
            <w:rFonts w:ascii="Cambria Math" w:hAnsi="Cambria Math"/>
            <w:sz w:val="28"/>
            <w:szCs w:val="28"/>
          </w:rPr>
          <m:t>+∆ДГ</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lang w:val="en-US"/>
              </w:rPr>
              <m:t>i</m:t>
            </m:r>
            <m:r>
              <w:rPr>
                <w:rFonts w:ascii="Cambria Math" w:hAnsi="Cambria Math"/>
                <w:sz w:val="28"/>
                <w:szCs w:val="28"/>
              </w:rPr>
              <m:t>-1</m:t>
            </m:r>
          </m:sub>
        </m:sSub>
        <m:r>
          <w:rPr>
            <w:rFonts w:ascii="Cambria Math" w:hAnsi="Cambria Math"/>
            <w:sz w:val="28"/>
            <w:szCs w:val="28"/>
          </w:rPr>
          <m:t>-Б</m:t>
        </m:r>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lang w:val="en-US"/>
              </w:rPr>
              <m:t>i</m:t>
            </m:r>
            <m:r>
              <w:rPr>
                <w:rFonts w:ascii="Cambria Math" w:hAnsi="Cambria Math"/>
                <w:sz w:val="28"/>
                <w:szCs w:val="28"/>
              </w:rPr>
              <m:t>-1</m:t>
            </m:r>
          </m:sub>
        </m:sSub>
      </m:oMath>
      <w:r w:rsidR="00EC30A1" w:rsidRPr="009E5F13">
        <w:rPr>
          <w:rFonts w:ascii="Times New Roman" w:hAnsi="Times New Roman"/>
          <w:sz w:val="28"/>
          <w:szCs w:val="28"/>
        </w:rPr>
        <w:t>, (тыс. руб.), (</w:t>
      </w:r>
      <w:r w:rsidR="0019223A">
        <w:rPr>
          <w:rFonts w:ascii="Times New Roman" w:hAnsi="Times New Roman"/>
          <w:sz w:val="28"/>
          <w:szCs w:val="28"/>
        </w:rPr>
        <w:t>3</w:t>
      </w:r>
      <w:r w:rsidR="00D65482">
        <w:rPr>
          <w:rFonts w:ascii="Times New Roman" w:hAnsi="Times New Roman"/>
          <w:sz w:val="28"/>
          <w:szCs w:val="28"/>
        </w:rPr>
        <w:t>0</w:t>
      </w:r>
      <w:r w:rsidR="009A2AF1" w:rsidRPr="009E5F13">
        <w:rPr>
          <w:rFonts w:ascii="Times New Roman" w:hAnsi="Times New Roman"/>
          <w:sz w:val="28"/>
          <w:szCs w:val="28"/>
        </w:rPr>
        <w:t>.1)</w:t>
      </w:r>
    </w:p>
    <w:p w:rsidR="009A2AF1" w:rsidRPr="009E5F13" w:rsidRDefault="009A2AF1" w:rsidP="00353825">
      <w:pPr>
        <w:autoSpaceDE w:val="0"/>
        <w:autoSpaceDN w:val="0"/>
        <w:adjustRightInd w:val="0"/>
        <w:spacing w:after="0" w:line="360" w:lineRule="auto"/>
        <w:ind w:firstLine="540"/>
        <w:jc w:val="both"/>
        <w:rPr>
          <w:rFonts w:ascii="Times New Roman" w:hAnsi="Times New Roman"/>
          <w:sz w:val="28"/>
          <w:szCs w:val="28"/>
        </w:rPr>
      </w:pPr>
      <w:r w:rsidRPr="009E5F13">
        <w:rPr>
          <w:rFonts w:ascii="Times New Roman" w:hAnsi="Times New Roman"/>
          <w:sz w:val="28"/>
          <w:szCs w:val="28"/>
        </w:rPr>
        <w:t>где:</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52450" cy="323850"/>
            <wp:effectExtent l="0" t="0" r="0" b="0"/>
            <wp:docPr id="231"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009A2AF1" w:rsidRPr="009E5F13">
        <w:rPr>
          <w:rFonts w:ascii="Times New Roman" w:hAnsi="Times New Roman"/>
          <w:sz w:val="28"/>
          <w:szCs w:val="28"/>
        </w:rPr>
        <w:t xml:space="preserve"> - база инвестированного капитала на начало года i - первого года первого долгосрочного периода регулирования,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90550" cy="352425"/>
            <wp:effectExtent l="0" t="0" r="0" b="0"/>
            <wp:docPr id="232"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009A2AF1" w:rsidRPr="009E5F13">
        <w:rPr>
          <w:rFonts w:ascii="Times New Roman" w:hAnsi="Times New Roman"/>
          <w:sz w:val="28"/>
          <w:szCs w:val="28"/>
        </w:rPr>
        <w:t xml:space="preserve"> - база инвестированного капитала арендатора (концессионера) на начало года i - первого года первого долгосрочного периода регулирования,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04825" cy="323850"/>
            <wp:effectExtent l="0" t="0" r="9525" b="0"/>
            <wp:docPr id="233"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009A2AF1" w:rsidRPr="009E5F13">
        <w:rPr>
          <w:rFonts w:ascii="Times New Roman" w:hAnsi="Times New Roman"/>
          <w:sz w:val="28"/>
          <w:szCs w:val="28"/>
        </w:rPr>
        <w:t xml:space="preserve"> - капитал, инвестированный в году i-1,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600075" cy="352425"/>
            <wp:effectExtent l="0" t="0" r="9525" b="0"/>
            <wp:docPr id="234"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009A2AF1" w:rsidRPr="009E5F13">
        <w:rPr>
          <w:rFonts w:ascii="Times New Roman" w:hAnsi="Times New Roman"/>
          <w:sz w:val="28"/>
          <w:szCs w:val="28"/>
        </w:rPr>
        <w:t xml:space="preserve"> - стоимость объектов</w:t>
      </w:r>
      <w:r w:rsidR="00D65482">
        <w:rPr>
          <w:rFonts w:ascii="Times New Roman" w:hAnsi="Times New Roman"/>
          <w:sz w:val="28"/>
          <w:szCs w:val="28"/>
        </w:rPr>
        <w:t>, используемых для обращения с твердыми коммунальными отходами,</w:t>
      </w:r>
      <w:r w:rsidR="009A2AF1" w:rsidRPr="009E5F13">
        <w:rPr>
          <w:rFonts w:ascii="Times New Roman" w:hAnsi="Times New Roman"/>
          <w:sz w:val="28"/>
          <w:szCs w:val="28"/>
        </w:rPr>
        <w:t xml:space="preserve"> выбывших из эксплуатации и (или) проданных либо отчужденных иным образом регулируемой организацией в году i-1,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85775" cy="323850"/>
            <wp:effectExtent l="0" t="0" r="9525" b="0"/>
            <wp:docPr id="235"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009A2AF1" w:rsidRPr="009E5F13">
        <w:rPr>
          <w:rFonts w:ascii="Times New Roman" w:hAnsi="Times New Roman"/>
          <w:sz w:val="28"/>
          <w:szCs w:val="28"/>
        </w:rPr>
        <w:t xml:space="preserve"> - возврат капитала в году i-1,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752475" cy="323850"/>
            <wp:effectExtent l="0" t="0" r="9525" b="0"/>
            <wp:docPr id="236"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52475" cy="323850"/>
                    </a:xfrm>
                    <a:prstGeom prst="rect">
                      <a:avLst/>
                    </a:prstGeom>
                    <a:noFill/>
                    <a:ln>
                      <a:noFill/>
                    </a:ln>
                  </pic:spPr>
                </pic:pic>
              </a:graphicData>
            </a:graphic>
          </wp:inline>
        </w:drawing>
      </w:r>
      <w:r w:rsidR="009A2AF1" w:rsidRPr="009E5F13">
        <w:rPr>
          <w:rFonts w:ascii="Times New Roman" w:hAnsi="Times New Roman"/>
          <w:sz w:val="28"/>
          <w:szCs w:val="28"/>
        </w:rPr>
        <w:t xml:space="preserve"> - корректировка, связанная с изменением доходности долгосрочных государственных обязательств по сравнению с уровнем, учтенным при установлении регулируемых тарифов в году i-1,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66725" cy="323850"/>
            <wp:effectExtent l="0" t="0" r="9525" b="0"/>
            <wp:docPr id="237"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009A2AF1" w:rsidRPr="009E5F13">
        <w:rPr>
          <w:rFonts w:ascii="Times New Roman" w:hAnsi="Times New Roman"/>
          <w:sz w:val="28"/>
          <w:szCs w:val="28"/>
        </w:rPr>
        <w:t xml:space="preserve"> - величина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модернизации объектов</w:t>
      </w:r>
      <w:r w:rsidR="00BE2672" w:rsidRPr="009E5F13">
        <w:rPr>
          <w:rFonts w:ascii="Times New Roman" w:hAnsi="Times New Roman"/>
          <w:sz w:val="28"/>
          <w:szCs w:val="28"/>
        </w:rPr>
        <w:t xml:space="preserve">, </w:t>
      </w:r>
      <w:r w:rsidR="00BE2672" w:rsidRPr="009E5F13">
        <w:rPr>
          <w:rFonts w:ascii="Times New Roman" w:hAnsi="Times New Roman"/>
          <w:sz w:val="28"/>
          <w:szCs w:val="28"/>
        </w:rPr>
        <w:lastRenderedPageBreak/>
        <w:t>используемых для обращения с твердыми коммунальными отходами,</w:t>
      </w:r>
      <w:r w:rsidR="009A2AF1" w:rsidRPr="009E5F13">
        <w:rPr>
          <w:rFonts w:ascii="Times New Roman" w:hAnsi="Times New Roman"/>
          <w:sz w:val="28"/>
          <w:szCs w:val="28"/>
        </w:rPr>
        <w:t xml:space="preserve"> в году </w:t>
      </w:r>
      <w:r w:rsidR="00BE2672" w:rsidRPr="009E5F13">
        <w:rPr>
          <w:rFonts w:ascii="Times New Roman" w:hAnsi="Times New Roman"/>
          <w:sz w:val="28"/>
          <w:szCs w:val="28"/>
        </w:rPr>
        <w:br/>
      </w:r>
      <w:r w:rsidR="009A2AF1" w:rsidRPr="009E5F13">
        <w:rPr>
          <w:rFonts w:ascii="Times New Roman" w:hAnsi="Times New Roman"/>
          <w:sz w:val="28"/>
          <w:szCs w:val="28"/>
        </w:rPr>
        <w:t>i-1, тыс. руб.</w:t>
      </w:r>
    </w:p>
    <w:p w:rsidR="009A2AF1" w:rsidRPr="009E5F13" w:rsidRDefault="009A2AF1" w:rsidP="00BE2672">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Корректировка, связанная с изменением доходности долгосрочных государственных обязательств по сравнению с уровнем, учтенным при установлении регулируемых тарифов в году i-1, рассчитывается по следующей формуле:</w:t>
      </w:r>
    </w:p>
    <w:p w:rsidR="009A2AF1" w:rsidRPr="009E5F13" w:rsidRDefault="002C6810" w:rsidP="00353825">
      <w:pPr>
        <w:autoSpaceDE w:val="0"/>
        <w:autoSpaceDN w:val="0"/>
        <w:adjustRightInd w:val="0"/>
        <w:spacing w:after="0" w:line="360" w:lineRule="auto"/>
        <w:jc w:val="center"/>
        <w:rPr>
          <w:rFonts w:ascii="Times New Roman" w:hAnsi="Times New Roman"/>
          <w:sz w:val="28"/>
          <w:szCs w:val="28"/>
        </w:rPr>
      </w:pPr>
      <w:r w:rsidRPr="009B4477">
        <w:rPr>
          <w:rFonts w:ascii="Times New Roman" w:hAnsi="Times New Roman"/>
          <w:noProof/>
          <w:position w:val="-16"/>
          <w:sz w:val="28"/>
          <w:szCs w:val="28"/>
          <w:lang w:eastAsia="ru-RU"/>
        </w:rPr>
        <w:drawing>
          <wp:inline distT="0" distB="0" distL="0" distR="0">
            <wp:extent cx="3162300" cy="390525"/>
            <wp:effectExtent l="0" t="0" r="0" b="9525"/>
            <wp:docPr id="238"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162300" cy="390525"/>
                    </a:xfrm>
                    <a:prstGeom prst="rect">
                      <a:avLst/>
                    </a:prstGeom>
                    <a:noFill/>
                    <a:ln>
                      <a:noFill/>
                    </a:ln>
                  </pic:spPr>
                </pic:pic>
              </a:graphicData>
            </a:graphic>
          </wp:inline>
        </w:drawing>
      </w:r>
      <w:r w:rsidR="009A2AF1" w:rsidRPr="009E5F13">
        <w:rPr>
          <w:rFonts w:ascii="Times New Roman" w:hAnsi="Times New Roman"/>
          <w:sz w:val="28"/>
          <w:szCs w:val="28"/>
        </w:rPr>
        <w:t>, (</w:t>
      </w:r>
      <w:r w:rsidR="00D65482" w:rsidRPr="009E5F13">
        <w:rPr>
          <w:rFonts w:ascii="Times New Roman" w:hAnsi="Times New Roman"/>
          <w:sz w:val="28"/>
          <w:szCs w:val="28"/>
        </w:rPr>
        <w:t>3</w:t>
      </w:r>
      <w:r w:rsidR="00D65482">
        <w:rPr>
          <w:rFonts w:ascii="Times New Roman" w:hAnsi="Times New Roman"/>
          <w:sz w:val="28"/>
          <w:szCs w:val="28"/>
        </w:rPr>
        <w:t>1</w:t>
      </w:r>
      <w:r w:rsidR="009A2AF1" w:rsidRPr="009E5F13">
        <w:rPr>
          <w:rFonts w:ascii="Times New Roman" w:hAnsi="Times New Roman"/>
          <w:sz w:val="28"/>
          <w:szCs w:val="28"/>
        </w:rPr>
        <w:t>)</w:t>
      </w:r>
    </w:p>
    <w:p w:rsidR="009A2AF1" w:rsidRPr="009E5F13" w:rsidRDefault="009A2AF1" w:rsidP="00353825">
      <w:pPr>
        <w:autoSpaceDE w:val="0"/>
        <w:autoSpaceDN w:val="0"/>
        <w:adjustRightInd w:val="0"/>
        <w:spacing w:after="0" w:line="360" w:lineRule="auto"/>
        <w:ind w:firstLine="540"/>
        <w:jc w:val="both"/>
        <w:rPr>
          <w:rFonts w:ascii="Times New Roman" w:hAnsi="Times New Roman"/>
          <w:sz w:val="28"/>
          <w:szCs w:val="28"/>
        </w:rPr>
      </w:pPr>
      <w:r w:rsidRPr="009E5F13">
        <w:rPr>
          <w:rFonts w:ascii="Times New Roman" w:hAnsi="Times New Roman"/>
          <w:sz w:val="28"/>
          <w:szCs w:val="28"/>
        </w:rPr>
        <w:t>где:</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85775" cy="323850"/>
            <wp:effectExtent l="0" t="0" r="9525" b="0"/>
            <wp:docPr id="23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009A2AF1" w:rsidRPr="009E5F13">
        <w:rPr>
          <w:rFonts w:ascii="Times New Roman" w:hAnsi="Times New Roman"/>
          <w:sz w:val="28"/>
          <w:szCs w:val="28"/>
        </w:rPr>
        <w:t xml:space="preserve"> - доход на инвестированный капитал в году i-1, тыс. руб.;</w:t>
      </w:r>
    </w:p>
    <w:p w:rsidR="009A2AF1" w:rsidRPr="009E5F13" w:rsidRDefault="002C6810" w:rsidP="00353825">
      <w:pPr>
        <w:autoSpaceDE w:val="0"/>
        <w:autoSpaceDN w:val="0"/>
        <w:adjustRightInd w:val="0"/>
        <w:spacing w:after="0" w:line="360" w:lineRule="auto"/>
        <w:ind w:firstLine="540"/>
        <w:jc w:val="both"/>
        <w:rPr>
          <w:rFonts w:ascii="Times New Roman" w:hAnsi="Times New Roman"/>
          <w:sz w:val="28"/>
          <w:szCs w:val="28"/>
        </w:rPr>
      </w:pPr>
      <w:r w:rsidRPr="00AA1C2F">
        <w:rPr>
          <w:rFonts w:ascii="Times New Roman" w:hAnsi="Times New Roman"/>
          <w:noProof/>
          <w:position w:val="-12"/>
          <w:sz w:val="28"/>
          <w:szCs w:val="28"/>
          <w:lang w:eastAsia="ru-RU"/>
        </w:rPr>
        <w:drawing>
          <wp:inline distT="0" distB="0" distL="0" distR="0">
            <wp:extent cx="581025" cy="352425"/>
            <wp:effectExtent l="0" t="0" r="0" b="9525"/>
            <wp:docPr id="240"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009A2AF1" w:rsidRPr="00AA1C2F">
        <w:rPr>
          <w:rFonts w:ascii="Times New Roman" w:hAnsi="Times New Roman"/>
          <w:sz w:val="28"/>
          <w:szCs w:val="28"/>
        </w:rPr>
        <w:t xml:space="preserve"> - норма доходности, рассчитанная в соответствии с </w:t>
      </w:r>
      <w:r w:rsidR="00BE2672" w:rsidRPr="00AA1C2F">
        <w:rPr>
          <w:rFonts w:ascii="Times New Roman" w:hAnsi="Times New Roman"/>
          <w:sz w:val="28"/>
          <w:szCs w:val="28"/>
        </w:rPr>
        <w:t xml:space="preserve">пунктами </w:t>
      </w:r>
      <w:r w:rsidR="003C2362" w:rsidRPr="00AA1C2F">
        <w:rPr>
          <w:rFonts w:ascii="Times New Roman" w:hAnsi="Times New Roman"/>
          <w:sz w:val="28"/>
          <w:szCs w:val="28"/>
        </w:rPr>
        <w:br/>
      </w:r>
      <w:r w:rsidR="00D65482" w:rsidRPr="00AA1C2F">
        <w:rPr>
          <w:rFonts w:ascii="Times New Roman" w:hAnsi="Times New Roman"/>
          <w:sz w:val="28"/>
          <w:szCs w:val="28"/>
        </w:rPr>
        <w:t>7</w:t>
      </w:r>
      <w:r w:rsidR="00D65482">
        <w:rPr>
          <w:rFonts w:ascii="Times New Roman" w:hAnsi="Times New Roman"/>
          <w:sz w:val="28"/>
          <w:szCs w:val="28"/>
        </w:rPr>
        <w:t>2</w:t>
      </w:r>
      <w:r w:rsidR="00BE2672" w:rsidRPr="00AA1C2F">
        <w:rPr>
          <w:rFonts w:ascii="Times New Roman" w:hAnsi="Times New Roman"/>
          <w:sz w:val="28"/>
          <w:szCs w:val="28"/>
        </w:rPr>
        <w:t xml:space="preserve">- </w:t>
      </w:r>
      <w:r w:rsidR="00D65482" w:rsidRPr="00AA1C2F">
        <w:rPr>
          <w:rFonts w:ascii="Times New Roman" w:hAnsi="Times New Roman"/>
          <w:sz w:val="28"/>
          <w:szCs w:val="28"/>
        </w:rPr>
        <w:t>7</w:t>
      </w:r>
      <w:r w:rsidR="00D65482">
        <w:rPr>
          <w:rFonts w:ascii="Times New Roman" w:hAnsi="Times New Roman"/>
          <w:sz w:val="28"/>
          <w:szCs w:val="28"/>
        </w:rPr>
        <w:t>8</w:t>
      </w:r>
      <w:r w:rsidR="009A2AF1" w:rsidRPr="00AA1C2F">
        <w:rPr>
          <w:rFonts w:ascii="Times New Roman" w:hAnsi="Times New Roman"/>
          <w:sz w:val="28"/>
          <w:szCs w:val="28"/>
        </w:rPr>
        <w:t>настоящих Методических</w:t>
      </w:r>
      <w:r w:rsidR="009A2AF1" w:rsidRPr="009E5F13">
        <w:rPr>
          <w:rFonts w:ascii="Times New Roman" w:hAnsi="Times New Roman"/>
          <w:sz w:val="28"/>
          <w:szCs w:val="28"/>
        </w:rPr>
        <w:t xml:space="preserve"> указаний с учетом фактически сложившегося уровня доходности долгосрочных государственных обязательств в году i-1.</w:t>
      </w:r>
    </w:p>
    <w:p w:rsidR="00BE2672" w:rsidRPr="009E5F13" w:rsidRDefault="009A2AF1" w:rsidP="00BE2672">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Стоимость построенных, реконструированных, модернизированных объектов</w:t>
      </w:r>
      <w:r w:rsidR="00BE2672" w:rsidRPr="009E5F13">
        <w:rPr>
          <w:rFonts w:cs="Times New Roman"/>
          <w:sz w:val="28"/>
          <w:szCs w:val="28"/>
        </w:rPr>
        <w:t>, используемых для обращения с твердыми коммунальными отходами,</w:t>
      </w:r>
      <w:r w:rsidRPr="009E5F13">
        <w:rPr>
          <w:rFonts w:cs="Times New Roman"/>
          <w:sz w:val="28"/>
          <w:szCs w:val="28"/>
        </w:rPr>
        <w:t xml:space="preserve"> включается в базу инвестированного капитала </w:t>
      </w:r>
      <w:proofErr w:type="gramStart"/>
      <w:r w:rsidRPr="009E5F13">
        <w:rPr>
          <w:rFonts w:cs="Times New Roman"/>
          <w:sz w:val="28"/>
          <w:szCs w:val="28"/>
        </w:rPr>
        <w:t>с даты ввода</w:t>
      </w:r>
      <w:proofErr w:type="gramEnd"/>
      <w:r w:rsidRPr="009E5F13">
        <w:rPr>
          <w:rFonts w:cs="Times New Roman"/>
          <w:sz w:val="28"/>
          <w:szCs w:val="28"/>
        </w:rPr>
        <w:t xml:space="preserve"> соответствующих объектов в эксплуатацию в объеме, предусмотренном инвестиционной программой регулируемой организации</w:t>
      </w:r>
      <w:r w:rsidR="00BE2672" w:rsidRPr="009E5F13">
        <w:rPr>
          <w:rFonts w:cs="Times New Roman"/>
          <w:sz w:val="28"/>
          <w:szCs w:val="28"/>
        </w:rPr>
        <w:t>.</w:t>
      </w:r>
    </w:p>
    <w:p w:rsidR="009A2AF1" w:rsidRPr="009E5F13" w:rsidRDefault="009A2AF1" w:rsidP="00BE2672">
      <w:pPr>
        <w:autoSpaceDE w:val="0"/>
        <w:autoSpaceDN w:val="0"/>
        <w:adjustRightInd w:val="0"/>
        <w:spacing w:after="0" w:line="360" w:lineRule="auto"/>
        <w:ind w:firstLine="709"/>
        <w:jc w:val="both"/>
        <w:rPr>
          <w:rFonts w:ascii="Times New Roman" w:hAnsi="Times New Roman"/>
          <w:sz w:val="28"/>
          <w:szCs w:val="28"/>
        </w:rPr>
      </w:pPr>
      <w:proofErr w:type="gramStart"/>
      <w:r w:rsidRPr="009E5F13">
        <w:rPr>
          <w:rFonts w:ascii="Times New Roman" w:hAnsi="Times New Roman"/>
          <w:sz w:val="28"/>
          <w:szCs w:val="28"/>
        </w:rPr>
        <w:t>Расходы, осуществленные регулируемой организацией на строительство, реконструкцию, модернизацию объектов</w:t>
      </w:r>
      <w:r w:rsidR="00BE2672" w:rsidRPr="009E5F13">
        <w:rPr>
          <w:rFonts w:ascii="Times New Roman" w:hAnsi="Times New Roman"/>
          <w:sz w:val="28"/>
          <w:szCs w:val="28"/>
        </w:rPr>
        <w:t>, используемых для обращения с твердыми коммунальными отходами,</w:t>
      </w:r>
      <w:r w:rsidRPr="009E5F13">
        <w:rPr>
          <w:rFonts w:ascii="Times New Roman" w:hAnsi="Times New Roman"/>
          <w:sz w:val="28"/>
          <w:szCs w:val="28"/>
        </w:rPr>
        <w:t xml:space="preserve"> и направленные на ликвидацию последствий аварий, чрезвычайных ситуаций и стихийных бедствий, учитываются органом регулирования при определении базы инвестированного капитала (по данным бухгалтерского учета) в объеме, определенном органом регулирования тарифов, но не выше объема, рассчитанного в соответствии с укрупненными сметными нормативами для объектов непроизводственного назначения</w:t>
      </w:r>
      <w:proofErr w:type="gramEnd"/>
      <w:r w:rsidRPr="009E5F13">
        <w:rPr>
          <w:rFonts w:ascii="Times New Roman" w:hAnsi="Times New Roman"/>
          <w:sz w:val="28"/>
          <w:szCs w:val="28"/>
        </w:rPr>
        <w:t xml:space="preserve"> и инженерной инфраструктуры, </w:t>
      </w:r>
      <w:proofErr w:type="gramStart"/>
      <w:r w:rsidRPr="009E5F13">
        <w:rPr>
          <w:rFonts w:ascii="Times New Roman" w:hAnsi="Times New Roman"/>
          <w:sz w:val="28"/>
          <w:szCs w:val="28"/>
        </w:rPr>
        <w:t>утвержденными</w:t>
      </w:r>
      <w:proofErr w:type="gramEnd"/>
      <w:r w:rsidRPr="009E5F13">
        <w:rPr>
          <w:rFonts w:ascii="Times New Roman" w:hAnsi="Times New Roman"/>
          <w:sz w:val="28"/>
          <w:szCs w:val="28"/>
        </w:rPr>
        <w:t xml:space="preserve"> федеральным органом исполнительной власти, </w:t>
      </w:r>
      <w:r w:rsidRPr="009E5F13">
        <w:rPr>
          <w:rFonts w:ascii="Times New Roman" w:hAnsi="Times New Roman"/>
          <w:sz w:val="28"/>
          <w:szCs w:val="28"/>
        </w:rPr>
        <w:lastRenderedPageBreak/>
        <w:t>осуществляющим функции по выработке государственной политики и нормативно-правовому регулированию в сфере строительства.</w:t>
      </w:r>
    </w:p>
    <w:p w:rsidR="00353825" w:rsidRPr="009E5F13" w:rsidRDefault="009A2AF1" w:rsidP="00BE2672">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При первом применении метода доходности инвестированного капитала полная величина инвестированного капитала устанавливается в соответствии с </w:t>
      </w:r>
      <w:r w:rsidR="00BE2672" w:rsidRPr="00AA1C2F">
        <w:rPr>
          <w:rFonts w:cs="Times New Roman"/>
          <w:sz w:val="28"/>
          <w:szCs w:val="28"/>
        </w:rPr>
        <w:t xml:space="preserve">пунктами </w:t>
      </w:r>
      <w:r w:rsidR="00D65482" w:rsidRPr="00AA1C2F">
        <w:rPr>
          <w:rFonts w:cs="Times New Roman"/>
          <w:sz w:val="28"/>
          <w:szCs w:val="28"/>
        </w:rPr>
        <w:t>6</w:t>
      </w:r>
      <w:r w:rsidR="00D65482">
        <w:rPr>
          <w:rFonts w:cs="Times New Roman"/>
          <w:sz w:val="28"/>
          <w:szCs w:val="28"/>
        </w:rPr>
        <w:t>2</w:t>
      </w:r>
      <w:r w:rsidR="00BE2672" w:rsidRPr="00AA1C2F">
        <w:rPr>
          <w:rFonts w:cs="Times New Roman"/>
          <w:sz w:val="28"/>
          <w:szCs w:val="28"/>
        </w:rPr>
        <w:t>-</w:t>
      </w:r>
      <w:r w:rsidR="00D65482" w:rsidRPr="00AA1C2F">
        <w:rPr>
          <w:rFonts w:cs="Times New Roman"/>
          <w:sz w:val="28"/>
          <w:szCs w:val="28"/>
        </w:rPr>
        <w:t>6</w:t>
      </w:r>
      <w:r w:rsidR="00D65482">
        <w:rPr>
          <w:rFonts w:cs="Times New Roman"/>
          <w:sz w:val="28"/>
          <w:szCs w:val="28"/>
        </w:rPr>
        <w:t>3</w:t>
      </w:r>
      <w:r w:rsidR="00B23D2A">
        <w:rPr>
          <w:rFonts w:cs="Times New Roman"/>
          <w:sz w:val="28"/>
          <w:szCs w:val="28"/>
        </w:rPr>
        <w:t xml:space="preserve"> </w:t>
      </w:r>
      <w:r w:rsidRPr="00AA1C2F">
        <w:rPr>
          <w:rFonts w:cs="Times New Roman"/>
          <w:sz w:val="28"/>
          <w:szCs w:val="28"/>
        </w:rPr>
        <w:t>настоящих Методических</w:t>
      </w:r>
      <w:r w:rsidRPr="009E5F13">
        <w:rPr>
          <w:rFonts w:cs="Times New Roman"/>
          <w:sz w:val="28"/>
          <w:szCs w:val="28"/>
        </w:rPr>
        <w:t xml:space="preserve"> указаний. </w:t>
      </w:r>
    </w:p>
    <w:p w:rsidR="00480721" w:rsidRPr="009E5F13" w:rsidRDefault="00480721" w:rsidP="00480721">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При первом применении метода доходности инвестированного капитала полная величина инвестированного капитала регулируемой организации - арендатора (концессионера) определяется равной первоначальной стоимости инвестированного капитала.</w:t>
      </w:r>
    </w:p>
    <w:p w:rsidR="00480721" w:rsidRPr="009E5F13" w:rsidRDefault="00480721" w:rsidP="00480721">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В дальнейшем полная величина инвестированного капитала рассчитывается по формулам:</w:t>
      </w:r>
    </w:p>
    <w:p w:rsidR="00480721" w:rsidRPr="009E5F13" w:rsidRDefault="00480721" w:rsidP="00480721">
      <w:pPr>
        <w:autoSpaceDE w:val="0"/>
        <w:autoSpaceDN w:val="0"/>
        <w:adjustRightInd w:val="0"/>
        <w:spacing w:after="0" w:line="240" w:lineRule="auto"/>
        <w:jc w:val="both"/>
        <w:outlineLvl w:val="0"/>
        <w:rPr>
          <w:rFonts w:ascii="Times New Roman" w:hAnsi="Times New Roman"/>
          <w:sz w:val="28"/>
          <w:szCs w:val="28"/>
        </w:rPr>
      </w:pPr>
    </w:p>
    <w:p w:rsidR="00480721" w:rsidRPr="009E5F13" w:rsidRDefault="002C6810" w:rsidP="00480721">
      <w:pPr>
        <w:autoSpaceDE w:val="0"/>
        <w:autoSpaceDN w:val="0"/>
        <w:adjustRightInd w:val="0"/>
        <w:spacing w:after="0" w:line="240" w:lineRule="auto"/>
        <w:jc w:val="center"/>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3714750" cy="352425"/>
            <wp:effectExtent l="0" t="0" r="0" b="0"/>
            <wp:docPr id="241"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714750" cy="352425"/>
                    </a:xfrm>
                    <a:prstGeom prst="rect">
                      <a:avLst/>
                    </a:prstGeom>
                    <a:noFill/>
                    <a:ln>
                      <a:noFill/>
                    </a:ln>
                  </pic:spPr>
                </pic:pic>
              </a:graphicData>
            </a:graphic>
          </wp:inline>
        </w:drawing>
      </w:r>
      <w:r w:rsidR="00480721" w:rsidRPr="009E5F13">
        <w:rPr>
          <w:rFonts w:ascii="Times New Roman" w:hAnsi="Times New Roman"/>
          <w:sz w:val="28"/>
          <w:szCs w:val="28"/>
        </w:rPr>
        <w:t>, (тыс. руб.)</w:t>
      </w:r>
      <w:r w:rsidR="00507C5E" w:rsidRPr="009E5F13">
        <w:rPr>
          <w:rFonts w:ascii="Times New Roman" w:hAnsi="Times New Roman"/>
          <w:sz w:val="28"/>
          <w:szCs w:val="28"/>
        </w:rPr>
        <w:t xml:space="preserve"> (</w:t>
      </w:r>
      <w:r w:rsidR="001F098A" w:rsidRPr="009E5F13">
        <w:rPr>
          <w:rFonts w:ascii="Times New Roman" w:hAnsi="Times New Roman"/>
          <w:sz w:val="28"/>
          <w:szCs w:val="28"/>
        </w:rPr>
        <w:t>3</w:t>
      </w:r>
      <w:r w:rsidR="001F098A">
        <w:rPr>
          <w:rFonts w:ascii="Times New Roman" w:hAnsi="Times New Roman"/>
          <w:sz w:val="28"/>
          <w:szCs w:val="28"/>
        </w:rPr>
        <w:t>2</w:t>
      </w:r>
      <w:r w:rsidR="00507C5E" w:rsidRPr="009E5F13">
        <w:rPr>
          <w:rFonts w:ascii="Times New Roman" w:hAnsi="Times New Roman"/>
          <w:sz w:val="28"/>
          <w:szCs w:val="28"/>
        </w:rPr>
        <w:t>)</w:t>
      </w:r>
    </w:p>
    <w:p w:rsidR="00480721" w:rsidRPr="009E5F13" w:rsidRDefault="00480721" w:rsidP="00480721">
      <w:pPr>
        <w:autoSpaceDE w:val="0"/>
        <w:autoSpaceDN w:val="0"/>
        <w:adjustRightInd w:val="0"/>
        <w:spacing w:after="0" w:line="240" w:lineRule="auto"/>
        <w:jc w:val="both"/>
        <w:rPr>
          <w:rFonts w:ascii="Times New Roman" w:hAnsi="Times New Roman"/>
          <w:sz w:val="28"/>
          <w:szCs w:val="28"/>
        </w:rPr>
      </w:pPr>
    </w:p>
    <w:p w:rsidR="00480721" w:rsidRPr="009E5F13" w:rsidRDefault="002C6810" w:rsidP="00480721">
      <w:pPr>
        <w:autoSpaceDE w:val="0"/>
        <w:autoSpaceDN w:val="0"/>
        <w:adjustRightInd w:val="0"/>
        <w:spacing w:after="0" w:line="240" w:lineRule="auto"/>
        <w:jc w:val="center"/>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3771900" cy="352425"/>
            <wp:effectExtent l="0" t="0" r="0" b="0"/>
            <wp:docPr id="242"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71900" cy="352425"/>
                    </a:xfrm>
                    <a:prstGeom prst="rect">
                      <a:avLst/>
                    </a:prstGeom>
                    <a:noFill/>
                    <a:ln>
                      <a:noFill/>
                    </a:ln>
                  </pic:spPr>
                </pic:pic>
              </a:graphicData>
            </a:graphic>
          </wp:inline>
        </w:drawing>
      </w:r>
      <w:r w:rsidR="00480721" w:rsidRPr="009E5F13">
        <w:rPr>
          <w:rFonts w:ascii="Times New Roman" w:hAnsi="Times New Roman"/>
          <w:sz w:val="28"/>
          <w:szCs w:val="28"/>
        </w:rPr>
        <w:t>, (тыс. руб.)</w:t>
      </w:r>
      <w:r w:rsidR="00507C5E" w:rsidRPr="009E5F13">
        <w:rPr>
          <w:rFonts w:ascii="Times New Roman" w:hAnsi="Times New Roman"/>
          <w:sz w:val="28"/>
          <w:szCs w:val="28"/>
        </w:rPr>
        <w:t xml:space="preserve"> (</w:t>
      </w:r>
      <w:r w:rsidR="001F098A" w:rsidRPr="009E5F13">
        <w:rPr>
          <w:rFonts w:ascii="Times New Roman" w:hAnsi="Times New Roman"/>
          <w:sz w:val="28"/>
          <w:szCs w:val="28"/>
        </w:rPr>
        <w:t>3</w:t>
      </w:r>
      <w:r w:rsidR="001F098A">
        <w:rPr>
          <w:rFonts w:ascii="Times New Roman" w:hAnsi="Times New Roman"/>
          <w:sz w:val="28"/>
          <w:szCs w:val="28"/>
        </w:rPr>
        <w:t>2</w:t>
      </w:r>
      <w:r w:rsidR="00507C5E" w:rsidRPr="009E5F13">
        <w:rPr>
          <w:rFonts w:ascii="Times New Roman" w:hAnsi="Times New Roman"/>
          <w:sz w:val="28"/>
          <w:szCs w:val="28"/>
        </w:rPr>
        <w:t>.1)</w:t>
      </w:r>
    </w:p>
    <w:p w:rsidR="00480721" w:rsidRPr="009E5F13" w:rsidRDefault="00480721" w:rsidP="00480721">
      <w:pPr>
        <w:autoSpaceDE w:val="0"/>
        <w:autoSpaceDN w:val="0"/>
        <w:adjustRightInd w:val="0"/>
        <w:spacing w:after="0" w:line="240" w:lineRule="auto"/>
        <w:jc w:val="both"/>
        <w:rPr>
          <w:rFonts w:ascii="Times New Roman" w:hAnsi="Times New Roman"/>
          <w:sz w:val="28"/>
          <w:szCs w:val="28"/>
        </w:rPr>
      </w:pPr>
    </w:p>
    <w:p w:rsidR="00480721" w:rsidRPr="009E5F13" w:rsidRDefault="002C6810" w:rsidP="00480721">
      <w:pPr>
        <w:autoSpaceDE w:val="0"/>
        <w:autoSpaceDN w:val="0"/>
        <w:adjustRightInd w:val="0"/>
        <w:spacing w:after="0" w:line="240" w:lineRule="auto"/>
        <w:jc w:val="center"/>
        <w:rPr>
          <w:rFonts w:ascii="Times New Roman" w:hAnsi="Times New Roman"/>
          <w:sz w:val="28"/>
          <w:szCs w:val="28"/>
        </w:rPr>
      </w:pPr>
      <m:oMath>
        <m:r>
          <w:rPr>
            <w:rFonts w:ascii="Cambria Math" w:hAnsi="Cambria Math"/>
            <w:sz w:val="28"/>
            <w:szCs w:val="28"/>
          </w:rPr>
          <m:t>И</m:t>
        </m:r>
        <m:sSubSup>
          <m:sSubSupPr>
            <m:ctrlPr>
              <w:rPr>
                <w:rFonts w:ascii="Cambria Math" w:hAnsi="Cambria Math"/>
                <w:i/>
                <w:sz w:val="28"/>
                <w:szCs w:val="28"/>
              </w:rPr>
            </m:ctrlPr>
          </m:sSubSupPr>
          <m:e>
            <m:r>
              <w:rPr>
                <w:rFonts w:ascii="Cambria Math" w:hAnsi="Cambria Math"/>
                <w:sz w:val="28"/>
                <w:szCs w:val="28"/>
              </w:rPr>
              <m:t>К</m:t>
            </m:r>
          </m:e>
          <m:sub>
            <m:r>
              <w:rPr>
                <w:rFonts w:ascii="Cambria Math" w:hAnsi="Cambria Math"/>
                <w:sz w:val="28"/>
                <w:szCs w:val="28"/>
              </w:rPr>
              <m:t>i</m:t>
            </m:r>
          </m:sub>
          <m:sup>
            <m:r>
              <w:rPr>
                <w:rFonts w:ascii="Cambria Math" w:hAnsi="Cambria Math"/>
                <w:sz w:val="28"/>
                <w:szCs w:val="28"/>
              </w:rPr>
              <m:t>П</m:t>
            </m:r>
          </m:sup>
        </m:sSubSup>
        <m:r>
          <w:rPr>
            <w:rFonts w:ascii="Cambria Math" w:hAnsi="Cambria Math"/>
            <w:sz w:val="28"/>
            <w:szCs w:val="28"/>
          </w:rPr>
          <m:t>=К</m:t>
        </m:r>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lang w:val="en-US"/>
              </w:rPr>
              <m:t>i</m:t>
            </m:r>
          </m:sub>
        </m:sSub>
        <m:r>
          <w:rPr>
            <w:rFonts w:ascii="Cambria Math" w:hAnsi="Cambria Math"/>
            <w:sz w:val="28"/>
            <w:szCs w:val="28"/>
          </w:rPr>
          <m:t>+∆ПК</m:t>
        </m:r>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lang w:val="en-US"/>
              </w:rPr>
              <m:t>i</m:t>
            </m:r>
          </m:sub>
        </m:sSub>
        <m:r>
          <w:rPr>
            <w:rFonts w:ascii="Cambria Math" w:hAnsi="Cambria Math"/>
            <w:sz w:val="28"/>
            <w:szCs w:val="28"/>
          </w:rPr>
          <m:t>-Б</m:t>
        </m:r>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lang w:val="en-US"/>
              </w:rPr>
              <m:t>i</m:t>
            </m:r>
          </m:sub>
        </m:sSub>
      </m:oMath>
      <w:r w:rsidR="00480721" w:rsidRPr="009E5F13">
        <w:rPr>
          <w:rFonts w:ascii="Times New Roman" w:hAnsi="Times New Roman"/>
          <w:sz w:val="28"/>
          <w:szCs w:val="28"/>
        </w:rPr>
        <w:t>, (тыс. руб.)</w:t>
      </w:r>
      <w:r w:rsidR="00507C5E" w:rsidRPr="009E5F13">
        <w:rPr>
          <w:rFonts w:ascii="Times New Roman" w:hAnsi="Times New Roman"/>
          <w:sz w:val="28"/>
          <w:szCs w:val="28"/>
        </w:rPr>
        <w:t xml:space="preserve"> (</w:t>
      </w:r>
      <w:r w:rsidR="001F098A" w:rsidRPr="009E5F13">
        <w:rPr>
          <w:rFonts w:ascii="Times New Roman" w:hAnsi="Times New Roman"/>
          <w:sz w:val="28"/>
          <w:szCs w:val="28"/>
        </w:rPr>
        <w:t>3</w:t>
      </w:r>
      <w:r w:rsidR="001F098A">
        <w:rPr>
          <w:rFonts w:ascii="Times New Roman" w:hAnsi="Times New Roman"/>
          <w:sz w:val="28"/>
          <w:szCs w:val="28"/>
        </w:rPr>
        <w:t>2</w:t>
      </w:r>
      <w:r w:rsidR="00507C5E" w:rsidRPr="009E5F13">
        <w:rPr>
          <w:rFonts w:ascii="Times New Roman" w:hAnsi="Times New Roman"/>
          <w:sz w:val="28"/>
          <w:szCs w:val="28"/>
        </w:rPr>
        <w:t>.2)</w:t>
      </w:r>
    </w:p>
    <w:p w:rsidR="00480721" w:rsidRPr="009E5F13" w:rsidRDefault="00480721" w:rsidP="00480721">
      <w:pPr>
        <w:autoSpaceDE w:val="0"/>
        <w:autoSpaceDN w:val="0"/>
        <w:adjustRightInd w:val="0"/>
        <w:spacing w:after="0" w:line="240" w:lineRule="auto"/>
        <w:jc w:val="both"/>
        <w:rPr>
          <w:rFonts w:ascii="Times New Roman" w:hAnsi="Times New Roman"/>
          <w:sz w:val="28"/>
          <w:szCs w:val="28"/>
        </w:rPr>
      </w:pPr>
    </w:p>
    <w:p w:rsidR="00480721" w:rsidRPr="009E5F13" w:rsidRDefault="00480721" w:rsidP="00480721">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где:</w:t>
      </w:r>
    </w:p>
    <w:p w:rsidR="00480721" w:rsidRPr="009E5F13" w:rsidRDefault="002C6810" w:rsidP="0048072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52450" cy="323850"/>
            <wp:effectExtent l="0" t="0" r="0" b="0"/>
            <wp:docPr id="245"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00480721" w:rsidRPr="009E5F13">
        <w:rPr>
          <w:rFonts w:ascii="Times New Roman" w:hAnsi="Times New Roman"/>
          <w:sz w:val="28"/>
          <w:szCs w:val="28"/>
        </w:rPr>
        <w:t xml:space="preserve"> - полная величина инвестированного капитала на начало года i, тыс. руб.;</w:t>
      </w:r>
    </w:p>
    <w:p w:rsidR="00480721" w:rsidRPr="009E5F13" w:rsidRDefault="002C6810" w:rsidP="0048072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619125" cy="352425"/>
            <wp:effectExtent l="0" t="0" r="9525" b="0"/>
            <wp:docPr id="246"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00480721" w:rsidRPr="009E5F13">
        <w:rPr>
          <w:rFonts w:ascii="Times New Roman" w:hAnsi="Times New Roman"/>
          <w:sz w:val="28"/>
          <w:szCs w:val="28"/>
        </w:rPr>
        <w:t xml:space="preserve"> - полная величина инвестированного капитала арендатора (концессионера) на начало года i, тыс. руб.;</w:t>
      </w:r>
    </w:p>
    <w:p w:rsidR="00480721" w:rsidRPr="009E5F13" w:rsidRDefault="002C6810" w:rsidP="0048072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76250" cy="352425"/>
            <wp:effectExtent l="0" t="0" r="0" b="0"/>
            <wp:docPr id="247"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76250" cy="352425"/>
                    </a:xfrm>
                    <a:prstGeom prst="rect">
                      <a:avLst/>
                    </a:prstGeom>
                    <a:noFill/>
                    <a:ln>
                      <a:noFill/>
                    </a:ln>
                  </pic:spPr>
                </pic:pic>
              </a:graphicData>
            </a:graphic>
          </wp:inline>
        </w:drawing>
      </w:r>
      <w:r w:rsidR="00480721" w:rsidRPr="009E5F13">
        <w:rPr>
          <w:rFonts w:ascii="Times New Roman" w:hAnsi="Times New Roman"/>
          <w:sz w:val="28"/>
          <w:szCs w:val="28"/>
        </w:rPr>
        <w:t xml:space="preserve"> </w:t>
      </w:r>
      <w:proofErr w:type="gramStart"/>
      <w:r w:rsidR="00480721" w:rsidRPr="009E5F13">
        <w:rPr>
          <w:rFonts w:ascii="Times New Roman" w:hAnsi="Times New Roman"/>
          <w:sz w:val="28"/>
          <w:szCs w:val="28"/>
        </w:rPr>
        <w:t xml:space="preserve">- стоимость строительства (реконструкции, модернизации) объектов, используемых для обращения с твердыми коммунальными отходами, введенных в эксплуатацию в течение предыдущего периода регулирования, но не выше стоимости строительства объектов, рассчитанной в соответствии с укрупненными нормативами цены создания различных видов объектов капитального строительства непроизводственного назначения, утвержденными федеральным органом исполнительной власти, </w:t>
      </w:r>
      <w:r w:rsidR="00480721" w:rsidRPr="009E5F13">
        <w:rPr>
          <w:rFonts w:ascii="Times New Roman" w:hAnsi="Times New Roman"/>
          <w:sz w:val="28"/>
          <w:szCs w:val="28"/>
        </w:rPr>
        <w:lastRenderedPageBreak/>
        <w:t>осуществляющим функции по выработке государственной политики и нормативно-правовому регулированию в сфере строительства, тыс. руб.;</w:t>
      </w:r>
      <w:proofErr w:type="gramEnd"/>
    </w:p>
    <w:p w:rsidR="00480721" w:rsidRPr="009E5F13" w:rsidRDefault="002C6810" w:rsidP="0048072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704850" cy="352425"/>
            <wp:effectExtent l="0" t="0" r="0" b="0"/>
            <wp:docPr id="248"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00480721" w:rsidRPr="009E5F13">
        <w:rPr>
          <w:rFonts w:ascii="Times New Roman" w:hAnsi="Times New Roman"/>
          <w:sz w:val="28"/>
          <w:szCs w:val="28"/>
        </w:rPr>
        <w:t xml:space="preserve"> - полная стоимость объектов, используемых для обращения с твердыми коммунальными отходами, выбывших из эксплуатации и (или) отчужденных иным образом регулируемой организацией в году i-1, тыс. руб.;</w:t>
      </w:r>
    </w:p>
    <w:p w:rsidR="00480721" w:rsidRPr="009E5F13" w:rsidRDefault="002C6810" w:rsidP="0048072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81025" cy="323850"/>
            <wp:effectExtent l="0" t="0" r="9525" b="0"/>
            <wp:docPr id="24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00480721" w:rsidRPr="009E5F13">
        <w:rPr>
          <w:rFonts w:ascii="Times New Roman" w:hAnsi="Times New Roman"/>
          <w:sz w:val="28"/>
          <w:szCs w:val="28"/>
        </w:rPr>
        <w:t xml:space="preserve"> - величина инвестированного капитала, возвращенного в полном объеме (величина инвестированного капитала, для которого истек срок возврата инвестированного капитала), тыс. руб.;</w:t>
      </w:r>
    </w:p>
    <w:p w:rsidR="00480721" w:rsidRPr="009E5F13" w:rsidRDefault="002C6810" w:rsidP="0048072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390525" cy="323850"/>
            <wp:effectExtent l="0" t="0" r="9525" b="0"/>
            <wp:docPr id="250"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00480721" w:rsidRPr="009E5F13">
        <w:rPr>
          <w:rFonts w:ascii="Times New Roman" w:hAnsi="Times New Roman"/>
          <w:sz w:val="28"/>
          <w:szCs w:val="28"/>
        </w:rPr>
        <w:t xml:space="preserve"> </w:t>
      </w:r>
      <w:proofErr w:type="gramStart"/>
      <w:r w:rsidR="00480721" w:rsidRPr="009E5F13">
        <w:rPr>
          <w:rFonts w:ascii="Times New Roman" w:hAnsi="Times New Roman"/>
          <w:sz w:val="28"/>
          <w:szCs w:val="28"/>
        </w:rPr>
        <w:t>- капитальные вложения в году i, определяемые как стоимость объектов, используемых для обращения с твердыми коммунальными отходами, введенных в эксплуатацию, но не выше стоимости строительства объектов, рассчитанной в соответствии с укрупненными нормативами цены создания различных видов объектов капитального строительства непроизводственного назначения,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тыс. руб.;</w:t>
      </w:r>
      <w:proofErr w:type="gramEnd"/>
    </w:p>
    <w:p w:rsidR="00480721" w:rsidRPr="009E5F13" w:rsidRDefault="002C6810" w:rsidP="0048072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704850" cy="323850"/>
            <wp:effectExtent l="0" t="0" r="0" b="0"/>
            <wp:docPr id="25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00480721" w:rsidRPr="009E5F13">
        <w:rPr>
          <w:rFonts w:ascii="Times New Roman" w:hAnsi="Times New Roman"/>
          <w:sz w:val="28"/>
          <w:szCs w:val="28"/>
        </w:rPr>
        <w:t xml:space="preserve"> - изменение количества активов в году i, связанное с приобретением или отчуждением объектов, используемых для обращения с твердыми коммунальными отходами, в пользу третьих лиц, определяемое с использованием полной стоимости таких объектов по данным бухгалтерского учета (но не выше укрупненных сметных нормативов для строительства таких объектов), тыс. руб.</w:t>
      </w:r>
    </w:p>
    <w:p w:rsidR="00480721" w:rsidRPr="009E5F13" w:rsidRDefault="002C6810" w:rsidP="00480721">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371475" cy="323850"/>
            <wp:effectExtent l="0" t="0" r="9525" b="0"/>
            <wp:docPr id="252"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00480721" w:rsidRPr="009E5F13">
        <w:rPr>
          <w:rFonts w:ascii="Times New Roman" w:hAnsi="Times New Roman"/>
          <w:sz w:val="28"/>
          <w:szCs w:val="28"/>
        </w:rPr>
        <w:t xml:space="preserve"> - величина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модернизации объектов, используемых для обращения с твердыми коммунальными отходами, в году i, тыс. руб.</w:t>
      </w:r>
    </w:p>
    <w:p w:rsidR="00FC0518" w:rsidRPr="00314CAD" w:rsidRDefault="00FC0518" w:rsidP="00FC0518">
      <w:pPr>
        <w:autoSpaceDE w:val="0"/>
        <w:adjustRightInd w:val="0"/>
        <w:spacing w:line="360" w:lineRule="auto"/>
        <w:ind w:left="540"/>
        <w:jc w:val="center"/>
        <w:rPr>
          <w:rFonts w:ascii="Times New Roman" w:hAnsi="Times New Roman"/>
          <w:b/>
          <w:sz w:val="28"/>
          <w:szCs w:val="28"/>
        </w:rPr>
      </w:pPr>
      <w:r w:rsidRPr="00314CAD">
        <w:rPr>
          <w:rFonts w:ascii="Times New Roman" w:hAnsi="Times New Roman"/>
          <w:b/>
          <w:sz w:val="28"/>
          <w:szCs w:val="28"/>
        </w:rPr>
        <w:lastRenderedPageBreak/>
        <w:t>Расчет нормы доходности инвестированного капитала</w:t>
      </w:r>
    </w:p>
    <w:p w:rsidR="00C80BD3" w:rsidRPr="0003071E" w:rsidRDefault="00C80BD3" w:rsidP="00A33271">
      <w:pPr>
        <w:pStyle w:val="-11"/>
        <w:numPr>
          <w:ilvl w:val="0"/>
          <w:numId w:val="3"/>
        </w:numPr>
        <w:autoSpaceDE w:val="0"/>
        <w:adjustRightInd w:val="0"/>
        <w:spacing w:line="360" w:lineRule="auto"/>
        <w:ind w:left="0" w:firstLine="540"/>
        <w:jc w:val="both"/>
        <w:rPr>
          <w:rFonts w:eastAsia="Calibri" w:cs="Times New Roman"/>
          <w:sz w:val="28"/>
          <w:szCs w:val="28"/>
          <w:lang w:eastAsia="en-US"/>
        </w:rPr>
      </w:pPr>
      <w:r w:rsidRPr="0003071E">
        <w:rPr>
          <w:rFonts w:eastAsia="Calibri" w:cs="Times New Roman"/>
          <w:sz w:val="28"/>
          <w:szCs w:val="28"/>
          <w:lang w:eastAsia="en-US"/>
        </w:rPr>
        <w:t>Норма доходности инвестированного капитала (далее - норма доходности) определяется органом регулирования тарифов на долгосрочный период регулирования (и в течение этого периода не пересматривается) на уровне не ниже минимальной нормы доходности, установленной федеральным органом регулирования тарифов, в соответствии со следующей формулой:</w:t>
      </w:r>
    </w:p>
    <w:p w:rsidR="00C80BD3" w:rsidRPr="009E5F13" w:rsidRDefault="002C6810" w:rsidP="00C80BD3">
      <w:pPr>
        <w:autoSpaceDE w:val="0"/>
        <w:autoSpaceDN w:val="0"/>
        <w:adjustRightInd w:val="0"/>
        <w:spacing w:after="0" w:line="240" w:lineRule="auto"/>
        <w:jc w:val="center"/>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1657350" cy="323850"/>
            <wp:effectExtent l="0" t="0" r="0" b="0"/>
            <wp:docPr id="253"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657350" cy="323850"/>
                    </a:xfrm>
                    <a:prstGeom prst="rect">
                      <a:avLst/>
                    </a:prstGeom>
                    <a:noFill/>
                    <a:ln>
                      <a:noFill/>
                    </a:ln>
                  </pic:spPr>
                </pic:pic>
              </a:graphicData>
            </a:graphic>
          </wp:inline>
        </w:drawing>
      </w:r>
      <w:r w:rsidR="00C80BD3" w:rsidRPr="009E5F13">
        <w:rPr>
          <w:rFonts w:ascii="Times New Roman" w:hAnsi="Times New Roman"/>
          <w:sz w:val="28"/>
          <w:szCs w:val="28"/>
        </w:rPr>
        <w:t>, (</w:t>
      </w:r>
      <w:r w:rsidR="001F098A" w:rsidRPr="009E5F13">
        <w:rPr>
          <w:rFonts w:ascii="Times New Roman" w:hAnsi="Times New Roman"/>
          <w:sz w:val="28"/>
          <w:szCs w:val="28"/>
        </w:rPr>
        <w:t>3</w:t>
      </w:r>
      <w:r w:rsidR="001F098A">
        <w:rPr>
          <w:rFonts w:ascii="Times New Roman" w:hAnsi="Times New Roman"/>
          <w:sz w:val="28"/>
          <w:szCs w:val="28"/>
        </w:rPr>
        <w:t>3</w:t>
      </w:r>
      <w:r w:rsidR="00C80BD3" w:rsidRPr="009E5F13">
        <w:rPr>
          <w:rFonts w:ascii="Times New Roman" w:hAnsi="Times New Roman"/>
          <w:sz w:val="28"/>
          <w:szCs w:val="28"/>
        </w:rPr>
        <w:t>)</w:t>
      </w:r>
    </w:p>
    <w:p w:rsidR="00C80BD3" w:rsidRPr="009E5F13" w:rsidRDefault="00C80BD3" w:rsidP="00C80BD3">
      <w:pPr>
        <w:autoSpaceDE w:val="0"/>
        <w:autoSpaceDN w:val="0"/>
        <w:adjustRightInd w:val="0"/>
        <w:spacing w:after="0" w:line="360" w:lineRule="auto"/>
        <w:ind w:firstLine="540"/>
        <w:jc w:val="both"/>
        <w:rPr>
          <w:rFonts w:ascii="Times New Roman" w:hAnsi="Times New Roman"/>
          <w:sz w:val="28"/>
          <w:szCs w:val="28"/>
        </w:rPr>
      </w:pPr>
      <w:r w:rsidRPr="009E5F13">
        <w:rPr>
          <w:rFonts w:ascii="Times New Roman" w:hAnsi="Times New Roman"/>
          <w:sz w:val="28"/>
          <w:szCs w:val="28"/>
        </w:rPr>
        <w:t>где:</w:t>
      </w:r>
    </w:p>
    <w:p w:rsidR="00C80BD3" w:rsidRPr="009E5F13" w:rsidRDefault="002C6810" w:rsidP="00C80BD3">
      <w:pPr>
        <w:autoSpaceDE w:val="0"/>
        <w:autoSpaceDN w:val="0"/>
        <w:adjustRightInd w:val="0"/>
        <w:spacing w:after="0" w:line="360" w:lineRule="auto"/>
        <w:ind w:firstLine="540"/>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90550" cy="323850"/>
            <wp:effectExtent l="0" t="0" r="0" b="0"/>
            <wp:docPr id="254"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00C80BD3" w:rsidRPr="009E5F13">
        <w:rPr>
          <w:rFonts w:ascii="Times New Roman" w:hAnsi="Times New Roman"/>
          <w:sz w:val="28"/>
          <w:szCs w:val="28"/>
        </w:rPr>
        <w:t xml:space="preserve"> - минимальная норма доходности;</w:t>
      </w:r>
    </w:p>
    <w:p w:rsidR="00C80BD3" w:rsidRPr="009E5F13" w:rsidRDefault="00C80BD3" w:rsidP="00C80BD3">
      <w:pPr>
        <w:autoSpaceDE w:val="0"/>
        <w:autoSpaceDN w:val="0"/>
        <w:adjustRightInd w:val="0"/>
        <w:spacing w:after="0" w:line="360" w:lineRule="auto"/>
        <w:ind w:firstLine="709"/>
        <w:jc w:val="both"/>
        <w:rPr>
          <w:rFonts w:ascii="Times New Roman" w:hAnsi="Times New Roman"/>
          <w:sz w:val="28"/>
          <w:szCs w:val="28"/>
        </w:rPr>
      </w:pPr>
      <w:proofErr w:type="gramStart"/>
      <w:r w:rsidRPr="009E5F13">
        <w:rPr>
          <w:rFonts w:ascii="Times New Roman" w:hAnsi="Times New Roman"/>
          <w:sz w:val="28"/>
          <w:szCs w:val="28"/>
        </w:rPr>
        <w:t xml:space="preserve">ДГО - предложенное Министерством экономического развития Российской Федерации значение </w:t>
      </w:r>
      <w:proofErr w:type="spellStart"/>
      <w:r w:rsidRPr="009E5F13">
        <w:rPr>
          <w:rFonts w:ascii="Times New Roman" w:hAnsi="Times New Roman"/>
          <w:sz w:val="28"/>
          <w:szCs w:val="28"/>
        </w:rPr>
        <w:t>безрисковой</w:t>
      </w:r>
      <w:proofErr w:type="spellEnd"/>
      <w:r w:rsidRPr="009E5F13">
        <w:rPr>
          <w:rFonts w:ascii="Times New Roman" w:hAnsi="Times New Roman"/>
          <w:sz w:val="28"/>
          <w:szCs w:val="28"/>
        </w:rPr>
        <w:t xml:space="preserve"> ставки, равной средней доходности долгосрочных государственных обязательств, выраженных в рублях, со сроком до погашения не менее восьми лет и не более десяти лет, определяемой за год, предшествующий году принятия решения об установлении тарифов, определяемой в соответствии с Методикой определения величины средней доходности долгосрочных государственных обязательств, используемой при расчете цены на мощность</w:t>
      </w:r>
      <w:proofErr w:type="gramEnd"/>
      <w:r w:rsidRPr="009E5F13">
        <w:rPr>
          <w:rFonts w:ascii="Times New Roman" w:hAnsi="Times New Roman"/>
          <w:sz w:val="28"/>
          <w:szCs w:val="28"/>
        </w:rPr>
        <w:t xml:space="preserve"> для поставщиков мощности, утвержденной приказом Минэкономразвития России </w:t>
      </w:r>
      <w:r w:rsidR="00C62ACC">
        <w:rPr>
          <w:rFonts w:ascii="Times New Roman" w:hAnsi="Times New Roman"/>
          <w:sz w:val="28"/>
          <w:szCs w:val="28"/>
        </w:rPr>
        <w:br/>
      </w:r>
      <w:r w:rsidRPr="009E5F13">
        <w:rPr>
          <w:rFonts w:ascii="Times New Roman" w:hAnsi="Times New Roman"/>
          <w:sz w:val="28"/>
          <w:szCs w:val="28"/>
        </w:rPr>
        <w:t>от 26.07.2010 № 329 (</w:t>
      </w:r>
      <w:proofErr w:type="gramStart"/>
      <w:r w:rsidRPr="009E5F13">
        <w:rPr>
          <w:rFonts w:ascii="Times New Roman" w:hAnsi="Times New Roman"/>
          <w:sz w:val="28"/>
          <w:szCs w:val="28"/>
        </w:rPr>
        <w:t>зарегистрирован</w:t>
      </w:r>
      <w:proofErr w:type="gramEnd"/>
      <w:r w:rsidRPr="009E5F13">
        <w:rPr>
          <w:rFonts w:ascii="Times New Roman" w:hAnsi="Times New Roman"/>
          <w:sz w:val="28"/>
          <w:szCs w:val="28"/>
        </w:rPr>
        <w:t xml:space="preserve"> Минюстом России 16 августа 2010 г., регистрационный № 18169).</w:t>
      </w:r>
    </w:p>
    <w:p w:rsidR="00C80BD3" w:rsidRPr="009E5F13" w:rsidRDefault="00C80BD3" w:rsidP="00C80BD3">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Норма доходности инвестированного капитала рассчитывается по формуле:</w:t>
      </w:r>
    </w:p>
    <w:p w:rsidR="00C80BD3" w:rsidRPr="009E5F13" w:rsidRDefault="002C6810" w:rsidP="00C80BD3">
      <w:pPr>
        <w:autoSpaceDE w:val="0"/>
        <w:autoSpaceDN w:val="0"/>
        <w:adjustRightInd w:val="0"/>
        <w:spacing w:after="0" w:line="360" w:lineRule="auto"/>
        <w:ind w:firstLine="709"/>
        <w:jc w:val="center"/>
        <w:rPr>
          <w:rFonts w:ascii="Times New Roman" w:hAnsi="Times New Roman"/>
          <w:sz w:val="28"/>
          <w:szCs w:val="28"/>
        </w:rPr>
      </w:pPr>
      <w:r w:rsidRPr="009B4477">
        <w:rPr>
          <w:rFonts w:ascii="Times New Roman" w:hAnsi="Times New Roman"/>
          <w:noProof/>
          <w:position w:val="-6"/>
          <w:sz w:val="28"/>
          <w:szCs w:val="28"/>
          <w:lang w:eastAsia="ru-RU"/>
        </w:rPr>
        <w:drawing>
          <wp:inline distT="0" distB="0" distL="0" distR="0">
            <wp:extent cx="2257425" cy="304800"/>
            <wp:effectExtent l="0" t="0" r="9525" b="0"/>
            <wp:docPr id="25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257425" cy="304800"/>
                    </a:xfrm>
                    <a:prstGeom prst="rect">
                      <a:avLst/>
                    </a:prstGeom>
                    <a:noFill/>
                    <a:ln>
                      <a:noFill/>
                    </a:ln>
                  </pic:spPr>
                </pic:pic>
              </a:graphicData>
            </a:graphic>
          </wp:inline>
        </w:drawing>
      </w:r>
      <w:r w:rsidR="00C80BD3" w:rsidRPr="009E5F13">
        <w:rPr>
          <w:rFonts w:ascii="Times New Roman" w:hAnsi="Times New Roman"/>
          <w:sz w:val="28"/>
          <w:szCs w:val="28"/>
        </w:rPr>
        <w:t>, (</w:t>
      </w:r>
      <w:r w:rsidR="001F098A" w:rsidRPr="009E5F13">
        <w:rPr>
          <w:rFonts w:ascii="Times New Roman" w:hAnsi="Times New Roman"/>
          <w:sz w:val="28"/>
          <w:szCs w:val="28"/>
        </w:rPr>
        <w:t>3</w:t>
      </w:r>
      <w:r w:rsidR="001F098A">
        <w:rPr>
          <w:rFonts w:ascii="Times New Roman" w:hAnsi="Times New Roman"/>
          <w:sz w:val="28"/>
          <w:szCs w:val="28"/>
        </w:rPr>
        <w:t>4</w:t>
      </w:r>
      <w:r w:rsidR="00C80BD3" w:rsidRPr="009E5F13">
        <w:rPr>
          <w:rFonts w:ascii="Times New Roman" w:hAnsi="Times New Roman"/>
          <w:sz w:val="28"/>
          <w:szCs w:val="28"/>
        </w:rPr>
        <w:t>)</w:t>
      </w:r>
    </w:p>
    <w:p w:rsidR="00C80BD3" w:rsidRPr="009E5F13" w:rsidRDefault="00C80BD3" w:rsidP="00C80BD3">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где:</w:t>
      </w:r>
    </w:p>
    <w:p w:rsidR="00C80BD3" w:rsidRPr="009E5F13" w:rsidRDefault="00C80BD3" w:rsidP="00C80BD3">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НД - норма доходности инвестированного капитала, процентов;</w:t>
      </w:r>
    </w:p>
    <w:p w:rsidR="00C80BD3" w:rsidRPr="009E5F13" w:rsidRDefault="00C80BD3" w:rsidP="00C80BD3">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СЗК - стоимость заемного капитала, процентов;</w:t>
      </w:r>
    </w:p>
    <w:p w:rsidR="00C80BD3" w:rsidRPr="009E5F13" w:rsidRDefault="00C80BD3" w:rsidP="00C80BD3">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ССК - стоимость собственного капитала, процентов.</w:t>
      </w:r>
    </w:p>
    <w:p w:rsidR="00C80BD3" w:rsidRPr="009E5F13" w:rsidRDefault="00C80BD3" w:rsidP="00C80BD3">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Стоимость заемного капитала, применяемая для целей расчета </w:t>
      </w:r>
      <w:r w:rsidRPr="009E5F13">
        <w:rPr>
          <w:rFonts w:cs="Times New Roman"/>
          <w:sz w:val="28"/>
          <w:szCs w:val="28"/>
        </w:rPr>
        <w:lastRenderedPageBreak/>
        <w:t>нормы доходности инвестированного капитала, созданного после перехода к регулированию тарифов с применением метода обеспечения доходности инвестированного капитала, определяется по формуле:</w:t>
      </w:r>
    </w:p>
    <w:p w:rsidR="00C80BD3" w:rsidRPr="009E5F13" w:rsidRDefault="002C6810" w:rsidP="00C80BD3">
      <w:pPr>
        <w:autoSpaceDE w:val="0"/>
        <w:autoSpaceDN w:val="0"/>
        <w:adjustRightInd w:val="0"/>
        <w:spacing w:after="0" w:line="360" w:lineRule="auto"/>
        <w:ind w:firstLine="709"/>
        <w:jc w:val="center"/>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1781175" cy="323850"/>
            <wp:effectExtent l="0" t="0" r="9525" b="0"/>
            <wp:docPr id="256"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81175" cy="323850"/>
                    </a:xfrm>
                    <a:prstGeom prst="rect">
                      <a:avLst/>
                    </a:prstGeom>
                    <a:noFill/>
                    <a:ln>
                      <a:noFill/>
                    </a:ln>
                  </pic:spPr>
                </pic:pic>
              </a:graphicData>
            </a:graphic>
          </wp:inline>
        </w:drawing>
      </w:r>
      <w:r w:rsidR="00C80BD3" w:rsidRPr="009E5F13">
        <w:rPr>
          <w:rFonts w:ascii="Times New Roman" w:hAnsi="Times New Roman"/>
          <w:sz w:val="28"/>
          <w:szCs w:val="28"/>
        </w:rPr>
        <w:t>, (</w:t>
      </w:r>
      <w:r w:rsidR="001F098A" w:rsidRPr="009E5F13">
        <w:rPr>
          <w:rFonts w:ascii="Times New Roman" w:hAnsi="Times New Roman"/>
          <w:sz w:val="28"/>
          <w:szCs w:val="28"/>
        </w:rPr>
        <w:t>3</w:t>
      </w:r>
      <w:r w:rsidR="001F098A">
        <w:rPr>
          <w:rFonts w:ascii="Times New Roman" w:hAnsi="Times New Roman"/>
          <w:sz w:val="28"/>
          <w:szCs w:val="28"/>
        </w:rPr>
        <w:t>5</w:t>
      </w:r>
      <w:r w:rsidR="00C80BD3" w:rsidRPr="009E5F13">
        <w:rPr>
          <w:rFonts w:ascii="Times New Roman" w:hAnsi="Times New Roman"/>
          <w:sz w:val="28"/>
          <w:szCs w:val="28"/>
        </w:rPr>
        <w:t>)</w:t>
      </w:r>
    </w:p>
    <w:p w:rsidR="00C80BD3" w:rsidRPr="009E5F13" w:rsidRDefault="00C80BD3" w:rsidP="00C80BD3">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где:</w:t>
      </w:r>
    </w:p>
    <w:p w:rsidR="00C80BD3" w:rsidRPr="009E5F13" w:rsidRDefault="002C6810" w:rsidP="00C80BD3">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619125" cy="323850"/>
            <wp:effectExtent l="0" t="0" r="9525" b="0"/>
            <wp:docPr id="257"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619125" cy="323850"/>
                    </a:xfrm>
                    <a:prstGeom prst="rect">
                      <a:avLst/>
                    </a:prstGeom>
                    <a:noFill/>
                    <a:ln>
                      <a:noFill/>
                    </a:ln>
                  </pic:spPr>
                </pic:pic>
              </a:graphicData>
            </a:graphic>
          </wp:inline>
        </w:drawing>
      </w:r>
      <w:r w:rsidR="00C80BD3" w:rsidRPr="009E5F13">
        <w:rPr>
          <w:rFonts w:ascii="Times New Roman" w:hAnsi="Times New Roman"/>
          <w:sz w:val="28"/>
          <w:szCs w:val="28"/>
        </w:rPr>
        <w:t xml:space="preserve"> - премия за риск инвестирования в долговые обязательства регулируемых организаций. В первом долгосрочном периоде регулирования значение премии за кредитный риск не может быть ниже 3 процентов.</w:t>
      </w:r>
    </w:p>
    <w:p w:rsidR="00C80BD3" w:rsidRPr="009E5F13" w:rsidRDefault="00C80BD3" w:rsidP="00C80BD3">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Норма доходности инвестированного капитала, применяемая для целей расчета нормы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на первые два года долгосрочного периода регулирования определяется по формулам:</w:t>
      </w:r>
    </w:p>
    <w:p w:rsidR="00C80BD3" w:rsidRPr="009E5F13" w:rsidRDefault="002C6810" w:rsidP="00C80BD3">
      <w:pPr>
        <w:autoSpaceDE w:val="0"/>
        <w:autoSpaceDN w:val="0"/>
        <w:adjustRightInd w:val="0"/>
        <w:spacing w:after="0" w:line="360" w:lineRule="auto"/>
        <w:ind w:firstLine="709"/>
        <w:jc w:val="center"/>
        <w:rPr>
          <w:rFonts w:ascii="Times New Roman" w:hAnsi="Times New Roman"/>
          <w:sz w:val="28"/>
          <w:szCs w:val="28"/>
        </w:rPr>
      </w:pPr>
      <w:r w:rsidRPr="009B4477">
        <w:rPr>
          <w:rFonts w:ascii="Times New Roman" w:hAnsi="Times New Roman"/>
          <w:noProof/>
          <w:position w:val="-8"/>
          <w:sz w:val="28"/>
          <w:szCs w:val="28"/>
          <w:lang w:eastAsia="ru-RU"/>
        </w:rPr>
        <w:drawing>
          <wp:inline distT="0" distB="0" distL="0" distR="0">
            <wp:extent cx="1800225" cy="323850"/>
            <wp:effectExtent l="0" t="0" r="9525" b="0"/>
            <wp:docPr id="258"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800225" cy="323850"/>
                    </a:xfrm>
                    <a:prstGeom prst="rect">
                      <a:avLst/>
                    </a:prstGeom>
                    <a:noFill/>
                    <a:ln>
                      <a:noFill/>
                    </a:ln>
                  </pic:spPr>
                </pic:pic>
              </a:graphicData>
            </a:graphic>
          </wp:inline>
        </w:drawing>
      </w:r>
      <w:r w:rsidR="00C80BD3" w:rsidRPr="009E5F13">
        <w:rPr>
          <w:rFonts w:ascii="Times New Roman" w:hAnsi="Times New Roman"/>
          <w:sz w:val="28"/>
          <w:szCs w:val="28"/>
        </w:rPr>
        <w:t>, (</w:t>
      </w:r>
      <w:r w:rsidR="001F098A" w:rsidRPr="009E5F13">
        <w:rPr>
          <w:rFonts w:ascii="Times New Roman" w:hAnsi="Times New Roman"/>
          <w:sz w:val="28"/>
          <w:szCs w:val="28"/>
        </w:rPr>
        <w:t>3</w:t>
      </w:r>
      <w:r w:rsidR="001F098A">
        <w:rPr>
          <w:rFonts w:ascii="Times New Roman" w:hAnsi="Times New Roman"/>
          <w:sz w:val="28"/>
          <w:szCs w:val="28"/>
        </w:rPr>
        <w:t>6</w:t>
      </w:r>
      <w:r w:rsidR="00C80BD3" w:rsidRPr="009E5F13">
        <w:rPr>
          <w:rFonts w:ascii="Times New Roman" w:hAnsi="Times New Roman"/>
          <w:sz w:val="28"/>
          <w:szCs w:val="28"/>
        </w:rPr>
        <w:t>)</w:t>
      </w:r>
    </w:p>
    <w:p w:rsidR="00C80BD3" w:rsidRPr="009E5F13" w:rsidRDefault="002C6810" w:rsidP="00C80BD3">
      <w:pPr>
        <w:autoSpaceDE w:val="0"/>
        <w:autoSpaceDN w:val="0"/>
        <w:adjustRightInd w:val="0"/>
        <w:spacing w:after="0" w:line="360" w:lineRule="auto"/>
        <w:ind w:firstLine="709"/>
        <w:jc w:val="center"/>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1457325" cy="323850"/>
            <wp:effectExtent l="0" t="0" r="9525" b="0"/>
            <wp:docPr id="259"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457325" cy="323850"/>
                    </a:xfrm>
                    <a:prstGeom prst="rect">
                      <a:avLst/>
                    </a:prstGeom>
                    <a:noFill/>
                    <a:ln>
                      <a:noFill/>
                    </a:ln>
                  </pic:spPr>
                </pic:pic>
              </a:graphicData>
            </a:graphic>
          </wp:inline>
        </w:drawing>
      </w:r>
      <w:r w:rsidR="00C80BD3" w:rsidRPr="009E5F13">
        <w:rPr>
          <w:rFonts w:ascii="Times New Roman" w:hAnsi="Times New Roman"/>
          <w:sz w:val="28"/>
          <w:szCs w:val="28"/>
        </w:rPr>
        <w:t>. (</w:t>
      </w:r>
      <w:r w:rsidR="001F098A" w:rsidRPr="009E5F13">
        <w:rPr>
          <w:rFonts w:ascii="Times New Roman" w:hAnsi="Times New Roman"/>
          <w:sz w:val="28"/>
          <w:szCs w:val="28"/>
        </w:rPr>
        <w:t>3</w:t>
      </w:r>
      <w:r w:rsidR="001F098A">
        <w:rPr>
          <w:rFonts w:ascii="Times New Roman" w:hAnsi="Times New Roman"/>
          <w:sz w:val="28"/>
          <w:szCs w:val="28"/>
        </w:rPr>
        <w:t>6</w:t>
      </w:r>
      <w:r w:rsidR="00C80BD3" w:rsidRPr="009E5F13">
        <w:rPr>
          <w:rFonts w:ascii="Times New Roman" w:hAnsi="Times New Roman"/>
          <w:sz w:val="28"/>
          <w:szCs w:val="28"/>
        </w:rPr>
        <w:t>.1)</w:t>
      </w:r>
    </w:p>
    <w:p w:rsidR="00C80BD3" w:rsidRPr="009E5F13" w:rsidRDefault="00C80BD3" w:rsidP="00C80BD3">
      <w:pPr>
        <w:autoSpaceDE w:val="0"/>
        <w:autoSpaceDN w:val="0"/>
        <w:adjustRightInd w:val="0"/>
        <w:spacing w:after="0" w:line="360" w:lineRule="auto"/>
        <w:ind w:firstLine="709"/>
        <w:jc w:val="both"/>
        <w:rPr>
          <w:rFonts w:ascii="Times New Roman" w:hAnsi="Times New Roman"/>
          <w:sz w:val="28"/>
          <w:szCs w:val="28"/>
        </w:rPr>
      </w:pPr>
    </w:p>
    <w:p w:rsidR="00C80BD3" w:rsidRPr="009E5F13" w:rsidRDefault="00C80BD3" w:rsidP="00C80BD3">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Стоимость собственного капитала, применяемая для целей расчета нормы доходности инвестированного капитала, созданного после перехода к регулированию тарифов с применением метода обеспечения доходности инвестированного капитала, определяется по формуле:</w:t>
      </w:r>
    </w:p>
    <w:p w:rsidR="00C80BD3" w:rsidRPr="009E5F13" w:rsidRDefault="002C6810" w:rsidP="00C80BD3">
      <w:pPr>
        <w:autoSpaceDE w:val="0"/>
        <w:autoSpaceDN w:val="0"/>
        <w:adjustRightInd w:val="0"/>
        <w:spacing w:after="0" w:line="360" w:lineRule="auto"/>
        <w:ind w:firstLine="709"/>
        <w:jc w:val="center"/>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1762125" cy="323850"/>
            <wp:effectExtent l="0" t="0" r="9525" b="0"/>
            <wp:docPr id="26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762125" cy="323850"/>
                    </a:xfrm>
                    <a:prstGeom prst="rect">
                      <a:avLst/>
                    </a:prstGeom>
                    <a:noFill/>
                    <a:ln>
                      <a:noFill/>
                    </a:ln>
                  </pic:spPr>
                </pic:pic>
              </a:graphicData>
            </a:graphic>
          </wp:inline>
        </w:drawing>
      </w:r>
      <w:r w:rsidR="00C80BD3" w:rsidRPr="009E5F13">
        <w:rPr>
          <w:rFonts w:ascii="Times New Roman" w:hAnsi="Times New Roman"/>
          <w:sz w:val="28"/>
          <w:szCs w:val="28"/>
        </w:rPr>
        <w:t>, (</w:t>
      </w:r>
      <w:r w:rsidR="001F098A" w:rsidRPr="009E5F13">
        <w:rPr>
          <w:rFonts w:ascii="Times New Roman" w:hAnsi="Times New Roman"/>
          <w:sz w:val="28"/>
          <w:szCs w:val="28"/>
        </w:rPr>
        <w:t>3</w:t>
      </w:r>
      <w:r w:rsidR="001F098A">
        <w:rPr>
          <w:rFonts w:ascii="Times New Roman" w:hAnsi="Times New Roman"/>
          <w:sz w:val="28"/>
          <w:szCs w:val="28"/>
        </w:rPr>
        <w:t>7</w:t>
      </w:r>
      <w:r w:rsidR="00C80BD3" w:rsidRPr="009E5F13">
        <w:rPr>
          <w:rFonts w:ascii="Times New Roman" w:hAnsi="Times New Roman"/>
          <w:sz w:val="28"/>
          <w:szCs w:val="28"/>
        </w:rPr>
        <w:t>)</w:t>
      </w:r>
    </w:p>
    <w:p w:rsidR="00C80BD3" w:rsidRPr="009E5F13" w:rsidRDefault="00C80BD3" w:rsidP="00C80BD3">
      <w:pPr>
        <w:autoSpaceDE w:val="0"/>
        <w:autoSpaceDN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где:</w:t>
      </w:r>
    </w:p>
    <w:p w:rsidR="00C80BD3" w:rsidRPr="009E5F13" w:rsidRDefault="002C6810" w:rsidP="00C80BD3">
      <w:pPr>
        <w:autoSpaceDE w:val="0"/>
        <w:autoSpaceDN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581025" cy="323850"/>
            <wp:effectExtent l="0" t="0" r="9525" b="0"/>
            <wp:docPr id="261"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00C80BD3" w:rsidRPr="009E5F13">
        <w:rPr>
          <w:rFonts w:ascii="Times New Roman" w:hAnsi="Times New Roman"/>
          <w:sz w:val="28"/>
          <w:szCs w:val="28"/>
        </w:rPr>
        <w:t xml:space="preserve"> - премия за риск инвестирования в собственный капитал регулируемых организаций. Величина премии за риск инвестирования определяется органами регулирования и не может быть ниже 6% в первый долгосрочный период регулирования.</w:t>
      </w:r>
    </w:p>
    <w:p w:rsidR="00C80BD3" w:rsidRPr="009E5F13" w:rsidRDefault="00C80BD3" w:rsidP="00C80BD3">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Норма доходности инвестированного капитала, применяемая в </w:t>
      </w:r>
      <w:r w:rsidRPr="009E5F13">
        <w:rPr>
          <w:rFonts w:cs="Times New Roman"/>
          <w:sz w:val="28"/>
          <w:szCs w:val="28"/>
        </w:rPr>
        <w:lastRenderedPageBreak/>
        <w:t>отношении регулируемой организации, может быть установлена концессионным соглашением.</w:t>
      </w:r>
    </w:p>
    <w:p w:rsidR="00C80BD3" w:rsidRPr="009E5F13" w:rsidRDefault="00C80BD3" w:rsidP="00C80BD3">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 </w:t>
      </w:r>
      <w:proofErr w:type="gramStart"/>
      <w:r w:rsidRPr="009E5F13">
        <w:rPr>
          <w:rFonts w:cs="Times New Roman"/>
          <w:sz w:val="28"/>
          <w:szCs w:val="28"/>
        </w:rPr>
        <w:t>Начиная с 3-го года 1-го долгосрочного периода регулирования норма доходности инвестированного</w:t>
      </w:r>
      <w:proofErr w:type="gramEnd"/>
      <w:r w:rsidRPr="009E5F13">
        <w:rPr>
          <w:rFonts w:cs="Times New Roman"/>
          <w:sz w:val="28"/>
          <w:szCs w:val="28"/>
        </w:rPr>
        <w:t xml:space="preserve"> капитала, созданного до перехода и после перехода к регулированию тарифов с применением метода доходности инвестированного капитала, устанавливается в виде одной ставки.</w:t>
      </w:r>
    </w:p>
    <w:p w:rsidR="00C80BD3" w:rsidRPr="009E5F13" w:rsidRDefault="00C80BD3" w:rsidP="00C80BD3">
      <w:pPr>
        <w:autoSpaceDE w:val="0"/>
        <w:adjustRightInd w:val="0"/>
        <w:spacing w:line="360" w:lineRule="auto"/>
        <w:ind w:left="709"/>
        <w:jc w:val="both"/>
        <w:rPr>
          <w:sz w:val="28"/>
          <w:szCs w:val="28"/>
        </w:rPr>
      </w:pPr>
    </w:p>
    <w:p w:rsidR="00C80BD3" w:rsidRPr="00314CAD" w:rsidRDefault="00C80BD3" w:rsidP="00C80BD3">
      <w:pPr>
        <w:autoSpaceDE w:val="0"/>
        <w:adjustRightInd w:val="0"/>
        <w:spacing w:line="360" w:lineRule="auto"/>
        <w:ind w:left="709"/>
        <w:jc w:val="center"/>
        <w:rPr>
          <w:rFonts w:ascii="Times New Roman" w:hAnsi="Times New Roman"/>
          <w:b/>
          <w:sz w:val="28"/>
          <w:szCs w:val="28"/>
        </w:rPr>
      </w:pPr>
      <w:r w:rsidRPr="00314CAD">
        <w:rPr>
          <w:rFonts w:ascii="Times New Roman" w:hAnsi="Times New Roman"/>
          <w:b/>
          <w:sz w:val="28"/>
          <w:szCs w:val="28"/>
        </w:rPr>
        <w:t>Корректировка необходимой валовой выручки</w:t>
      </w:r>
    </w:p>
    <w:p w:rsidR="00C83FA3" w:rsidRPr="009E5F13" w:rsidRDefault="00C83FA3" w:rsidP="006D52C0">
      <w:pPr>
        <w:pStyle w:val="-11"/>
        <w:numPr>
          <w:ilvl w:val="0"/>
          <w:numId w:val="3"/>
        </w:numPr>
        <w:autoSpaceDE w:val="0"/>
        <w:adjustRightInd w:val="0"/>
        <w:spacing w:line="360" w:lineRule="auto"/>
        <w:ind w:left="0" w:firstLine="709"/>
        <w:jc w:val="both"/>
        <w:rPr>
          <w:rFonts w:cs="Times New Roman"/>
          <w:kern w:val="0"/>
          <w:sz w:val="28"/>
          <w:szCs w:val="28"/>
          <w:lang w:bidi="ar-SA"/>
        </w:rPr>
      </w:pPr>
      <w:r w:rsidRPr="009E5F13">
        <w:rPr>
          <w:rFonts w:cs="Times New Roman"/>
          <w:kern w:val="0"/>
          <w:sz w:val="28"/>
          <w:szCs w:val="28"/>
          <w:lang w:bidi="ar-SA"/>
        </w:rPr>
        <w:t>В целях корректировки долгосрочного тарифа в соответствии</w:t>
      </w:r>
      <w:r w:rsidRPr="009E5F13">
        <w:rPr>
          <w:rFonts w:cs="Times New Roman"/>
          <w:kern w:val="0"/>
          <w:sz w:val="28"/>
          <w:szCs w:val="28"/>
          <w:lang w:bidi="ar-SA"/>
        </w:rPr>
        <w:br/>
        <w:t xml:space="preserve">с пунктом </w:t>
      </w:r>
      <w:r w:rsidR="001F098A">
        <w:rPr>
          <w:rFonts w:cs="Times New Roman"/>
          <w:kern w:val="0"/>
          <w:sz w:val="28"/>
          <w:szCs w:val="28"/>
          <w:lang w:bidi="ar-SA"/>
        </w:rPr>
        <w:t>70</w:t>
      </w:r>
      <w:r w:rsidR="001734A1">
        <w:rPr>
          <w:rFonts w:cs="Times New Roman"/>
          <w:kern w:val="0"/>
          <w:sz w:val="28"/>
          <w:szCs w:val="28"/>
          <w:lang w:bidi="ar-SA"/>
        </w:rPr>
        <w:t xml:space="preserve"> </w:t>
      </w:r>
      <w:hyperlink r:id="rId140" w:history="1"/>
      <w:r w:rsidRPr="009E5F13">
        <w:rPr>
          <w:rFonts w:cs="Times New Roman"/>
          <w:kern w:val="0"/>
          <w:sz w:val="28"/>
          <w:szCs w:val="28"/>
          <w:lang w:bidi="ar-SA"/>
        </w:rPr>
        <w:t xml:space="preserve">Основ ценообразования орган регулирования ежегодно уточняет плановую необходимую валовую выручку на </w:t>
      </w:r>
      <w:r w:rsidR="001F098A">
        <w:rPr>
          <w:rFonts w:cs="Times New Roman"/>
          <w:kern w:val="0"/>
          <w:sz w:val="28"/>
          <w:szCs w:val="28"/>
          <w:lang w:bidi="ar-SA"/>
        </w:rPr>
        <w:t>очередной</w:t>
      </w:r>
      <w:r w:rsidR="001734A1">
        <w:rPr>
          <w:rFonts w:cs="Times New Roman"/>
          <w:kern w:val="0"/>
          <w:sz w:val="28"/>
          <w:szCs w:val="28"/>
          <w:lang w:bidi="ar-SA"/>
        </w:rPr>
        <w:t xml:space="preserve"> </w:t>
      </w:r>
      <w:r w:rsidRPr="009E5F13">
        <w:rPr>
          <w:rFonts w:cs="Times New Roman"/>
          <w:kern w:val="0"/>
          <w:sz w:val="28"/>
          <w:szCs w:val="28"/>
          <w:lang w:bidi="ar-SA"/>
        </w:rPr>
        <w:t xml:space="preserve">i-й год </w:t>
      </w:r>
      <w:r w:rsidR="00C62ACC">
        <w:rPr>
          <w:rFonts w:cs="Times New Roman"/>
          <w:kern w:val="0"/>
          <w:sz w:val="28"/>
          <w:szCs w:val="28"/>
          <w:lang w:bidi="ar-SA"/>
        </w:rPr>
        <w:br/>
      </w:r>
      <w:r w:rsidRPr="009E5F13">
        <w:rPr>
          <w:rFonts w:cs="Times New Roman"/>
          <w:kern w:val="0"/>
          <w:sz w:val="28"/>
          <w:szCs w:val="28"/>
          <w:lang w:bidi="ar-SA"/>
        </w:rPr>
        <w:t xml:space="preserve">долгосрочного периода регулирования с использованием уточненных значений прогнозных параметров регулирования, </w:t>
      </w: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sub>
          <m:sup>
            <m:r>
              <w:rPr>
                <w:rFonts w:ascii="Cambria Math" w:hAnsi="Cambria Math"/>
                <w:sz w:val="28"/>
                <w:szCs w:val="28"/>
              </w:rPr>
              <m:t>ск</m:t>
            </m:r>
          </m:sup>
        </m:sSubSup>
      </m:oMath>
      <w:r w:rsidRPr="009E5F13">
        <w:rPr>
          <w:rFonts w:cs="Times New Roman"/>
          <w:kern w:val="0"/>
          <w:sz w:val="28"/>
          <w:szCs w:val="28"/>
          <w:lang w:bidi="ar-SA"/>
        </w:rPr>
        <w:t>, по формуле:</w:t>
      </w:r>
    </w:p>
    <w:p w:rsidR="00C83FA3" w:rsidRPr="009E5F13" w:rsidRDefault="00C83FA3" w:rsidP="006D52C0">
      <w:pPr>
        <w:autoSpaceDE w:val="0"/>
        <w:adjustRightInd w:val="0"/>
        <w:spacing w:after="0"/>
        <w:ind w:firstLine="709"/>
        <w:jc w:val="center"/>
        <w:outlineLvl w:val="0"/>
        <w:rPr>
          <w:sz w:val="28"/>
          <w:szCs w:val="28"/>
        </w:rPr>
      </w:pPr>
    </w:p>
    <w:p w:rsidR="00C83FA3" w:rsidRPr="009E5F13" w:rsidRDefault="003C7A28" w:rsidP="006D52C0">
      <w:pPr>
        <w:autoSpaceDE w:val="0"/>
        <w:adjustRightInd w:val="0"/>
        <w:spacing w:after="0"/>
        <w:ind w:firstLine="709"/>
        <w:jc w:val="center"/>
        <w:outlineLvl w:val="0"/>
        <w:rPr>
          <w:sz w:val="28"/>
          <w:szCs w:val="28"/>
        </w:rPr>
      </w:pPr>
      <m:oMath>
        <m:sSubSup>
          <m:sSubSupPr>
            <m:ctrlPr>
              <w:rPr>
                <w:rFonts w:ascii="Cambria Math" w:hAnsi="Cambria Math"/>
                <w:i/>
                <w:sz w:val="32"/>
                <w:szCs w:val="28"/>
              </w:rPr>
            </m:ctrlPr>
          </m:sSubSupPr>
          <m:e>
            <m:r>
              <w:rPr>
                <w:rFonts w:ascii="Cambria Math" w:hAnsi="Cambria Math"/>
                <w:sz w:val="32"/>
                <w:szCs w:val="28"/>
              </w:rPr>
              <m:t>НВВ</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m:t>
        </m:r>
        <m:sSubSup>
          <m:sSubSupPr>
            <m:ctrlPr>
              <w:rPr>
                <w:rFonts w:ascii="Cambria Math" w:hAnsi="Cambria Math"/>
                <w:i/>
                <w:sz w:val="32"/>
                <w:szCs w:val="28"/>
              </w:rPr>
            </m:ctrlPr>
          </m:sSubSupPr>
          <m:e>
            <m:r>
              <w:rPr>
                <w:rFonts w:ascii="Cambria Math" w:hAnsi="Cambria Math"/>
                <w:sz w:val="32"/>
                <w:szCs w:val="28"/>
              </w:rPr>
              <m:t>ОР</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m:t>
        </m:r>
        <m:sSubSup>
          <m:sSubSupPr>
            <m:ctrlPr>
              <w:rPr>
                <w:rFonts w:ascii="Cambria Math" w:hAnsi="Cambria Math"/>
                <w:i/>
                <w:sz w:val="32"/>
                <w:szCs w:val="28"/>
              </w:rPr>
            </m:ctrlPr>
          </m:sSubSupPr>
          <m:e>
            <m:r>
              <w:rPr>
                <w:rFonts w:ascii="Cambria Math" w:hAnsi="Cambria Math"/>
                <w:sz w:val="32"/>
                <w:szCs w:val="28"/>
              </w:rPr>
              <m:t>НР</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m:t>
        </m:r>
        <m:sSubSup>
          <m:sSubSupPr>
            <m:ctrlPr>
              <w:rPr>
                <w:rFonts w:ascii="Cambria Math" w:hAnsi="Cambria Math"/>
                <w:i/>
                <w:sz w:val="32"/>
                <w:szCs w:val="28"/>
              </w:rPr>
            </m:ctrlPr>
          </m:sSubSupPr>
          <m:e>
            <m:r>
              <w:rPr>
                <w:rFonts w:ascii="Cambria Math" w:hAnsi="Cambria Math"/>
                <w:sz w:val="32"/>
                <w:szCs w:val="28"/>
              </w:rPr>
              <m:t>РЭ</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+В</m:t>
        </m:r>
        <m:sSubSup>
          <m:sSubSupPr>
            <m:ctrlPr>
              <w:rPr>
                <w:rFonts w:ascii="Cambria Math" w:hAnsi="Cambria Math"/>
                <w:i/>
                <w:sz w:val="32"/>
                <w:szCs w:val="28"/>
              </w:rPr>
            </m:ctrlPr>
          </m:sSubSupPr>
          <m:e>
            <m:r>
              <w:rPr>
                <w:rFonts w:ascii="Cambria Math" w:hAnsi="Cambria Math"/>
                <w:sz w:val="32"/>
                <w:szCs w:val="28"/>
              </w:rPr>
              <m:t>К</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+Д</m:t>
        </m:r>
        <m:sSubSup>
          <m:sSubSupPr>
            <m:ctrlPr>
              <w:rPr>
                <w:rFonts w:ascii="Cambria Math" w:hAnsi="Cambria Math"/>
                <w:i/>
                <w:sz w:val="32"/>
                <w:szCs w:val="28"/>
              </w:rPr>
            </m:ctrlPr>
          </m:sSubSupPr>
          <m:e>
            <m:r>
              <w:rPr>
                <w:rFonts w:ascii="Cambria Math" w:hAnsi="Cambria Math"/>
                <w:sz w:val="32"/>
                <w:szCs w:val="28"/>
              </w:rPr>
              <m:t>К</m:t>
            </m:r>
          </m:e>
          <m:sub>
            <m:r>
              <w:rPr>
                <w:rFonts w:ascii="Cambria Math" w:hAnsi="Cambria Math"/>
                <w:sz w:val="32"/>
                <w:szCs w:val="28"/>
                <w:lang w:val="en-US"/>
              </w:rPr>
              <m:t>i</m:t>
            </m:r>
          </m:sub>
          <m:sup>
            <m:r>
              <w:rPr>
                <w:rFonts w:ascii="Cambria Math" w:hAnsi="Cambria Math"/>
                <w:sz w:val="32"/>
                <w:szCs w:val="28"/>
              </w:rPr>
              <m:t>ск</m:t>
            </m:r>
          </m:sup>
        </m:sSubSup>
        <m:r>
          <w:rPr>
            <w:rFonts w:ascii="Cambria Math" w:hAnsi="Cambria Math"/>
            <w:sz w:val="32"/>
            <w:szCs w:val="28"/>
          </w:rPr>
          <m:t>+</m:t>
        </m:r>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rPr>
              <m:t>i</m:t>
            </m:r>
          </m:sub>
          <m:sup>
            <m:r>
              <w:rPr>
                <w:rFonts w:ascii="Cambria Math" w:hAnsi="Cambria Math"/>
                <w:sz w:val="28"/>
                <w:szCs w:val="28"/>
              </w:rPr>
              <m:t>с</m:t>
            </m:r>
          </m:sup>
        </m:sSubSup>
        <m:r>
          <w:rPr>
            <w:rFonts w:ascii="Cambria Math" w:hAnsi="Cambria Math"/>
            <w:sz w:val="32"/>
            <w:szCs w:val="28"/>
          </w:rPr>
          <m:t>+ ∆</m:t>
        </m:r>
        <m:sSub>
          <m:sSubPr>
            <m:ctrlPr>
              <w:rPr>
                <w:rFonts w:ascii="Cambria Math" w:hAnsi="Cambria Math"/>
                <w:i/>
                <w:sz w:val="32"/>
                <w:szCs w:val="28"/>
              </w:rPr>
            </m:ctrlPr>
          </m:sSubPr>
          <m:e>
            <m:r>
              <w:rPr>
                <w:rFonts w:ascii="Cambria Math" w:hAnsi="Cambria Math"/>
                <w:sz w:val="32"/>
                <w:szCs w:val="28"/>
              </w:rPr>
              <m:t>Рез</m:t>
            </m:r>
          </m:e>
          <m:sub>
            <m:r>
              <w:rPr>
                <w:rFonts w:ascii="Cambria Math" w:hAnsi="Cambria Math"/>
                <w:sz w:val="32"/>
                <w:szCs w:val="28"/>
                <w:lang w:val="en-US"/>
              </w:rPr>
              <m:t>i</m:t>
            </m:r>
          </m:sub>
        </m:sSub>
      </m:oMath>
      <w:r w:rsidR="00C83FA3" w:rsidRPr="009E5F13">
        <w:rPr>
          <w:sz w:val="28"/>
          <w:szCs w:val="28"/>
        </w:rPr>
        <w:t xml:space="preserve">,  </w:t>
      </w:r>
      <w:r w:rsidR="006D52C0" w:rsidRPr="009E5F13">
        <w:rPr>
          <w:sz w:val="28"/>
          <w:szCs w:val="28"/>
        </w:rPr>
        <w:br/>
      </w:r>
      <w:r w:rsidR="00C83FA3" w:rsidRPr="009E5F13">
        <w:rPr>
          <w:rFonts w:ascii="Times New Roman" w:hAnsi="Times New Roman"/>
          <w:sz w:val="28"/>
          <w:szCs w:val="28"/>
        </w:rPr>
        <w:t>(тыс. руб.)</w:t>
      </w:r>
      <w:r w:rsidR="00C83FA3" w:rsidRPr="009E5F13">
        <w:rPr>
          <w:sz w:val="28"/>
          <w:szCs w:val="28"/>
        </w:rPr>
        <w:t xml:space="preserve"> (</w:t>
      </w:r>
      <w:r w:rsidR="001F098A" w:rsidRPr="009E5F13">
        <w:rPr>
          <w:sz w:val="28"/>
          <w:szCs w:val="28"/>
        </w:rPr>
        <w:t>3</w:t>
      </w:r>
      <w:r w:rsidR="001F098A">
        <w:rPr>
          <w:sz w:val="28"/>
          <w:szCs w:val="28"/>
        </w:rPr>
        <w:t>8</w:t>
      </w:r>
      <w:r w:rsidR="00C83FA3" w:rsidRPr="009E5F13">
        <w:rPr>
          <w:sz w:val="28"/>
          <w:szCs w:val="28"/>
        </w:rPr>
        <w:t>)</w:t>
      </w:r>
    </w:p>
    <w:p w:rsidR="00C83FA3" w:rsidRPr="009E5F13" w:rsidRDefault="00C83FA3" w:rsidP="006D52C0">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где:</w:t>
      </w:r>
    </w:p>
    <w:p w:rsidR="00C83FA3" w:rsidRPr="009E5F13" w:rsidRDefault="003C7A28" w:rsidP="006D52C0">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ОР</m:t>
            </m:r>
          </m:e>
          <m:sub>
            <m:r>
              <w:rPr>
                <w:rFonts w:ascii="Cambria Math" w:hAnsi="Cambria Math"/>
                <w:sz w:val="28"/>
                <w:szCs w:val="28"/>
                <w:lang w:val="en-US"/>
              </w:rPr>
              <m:t>i</m:t>
            </m:r>
          </m:sub>
          <m:sup>
            <m:r>
              <w:rPr>
                <w:rFonts w:ascii="Cambria Math" w:hAnsi="Cambria Math"/>
                <w:sz w:val="28"/>
                <w:szCs w:val="28"/>
              </w:rPr>
              <m:t>ск</m:t>
            </m:r>
          </m:sup>
        </m:sSubSup>
      </m:oMath>
      <w:r w:rsidR="00C83FA3" w:rsidRPr="009E5F13">
        <w:rPr>
          <w:sz w:val="28"/>
          <w:szCs w:val="28"/>
        </w:rPr>
        <w:t xml:space="preserve"> - </w:t>
      </w:r>
      <w:r w:rsidR="00C83FA3" w:rsidRPr="009E5F13">
        <w:rPr>
          <w:rFonts w:ascii="Times New Roman" w:hAnsi="Times New Roman"/>
          <w:sz w:val="28"/>
          <w:szCs w:val="28"/>
        </w:rPr>
        <w:t xml:space="preserve">скорректированные операционные (подконтрольные) расходы в i-м году, определяемые в целях корректировки долгосрочного тарифа в соответствии с </w:t>
      </w:r>
      <w:hyperlink r:id="rId141" w:history="1">
        <w:r w:rsidR="001F098A" w:rsidRPr="009E5F13">
          <w:rPr>
            <w:rFonts w:ascii="Times New Roman" w:hAnsi="Times New Roman"/>
            <w:sz w:val="28"/>
            <w:szCs w:val="28"/>
          </w:rPr>
          <w:t xml:space="preserve">пунктом </w:t>
        </w:r>
      </w:hyperlink>
      <w:r w:rsidR="001F098A">
        <w:rPr>
          <w:rFonts w:ascii="Times New Roman" w:hAnsi="Times New Roman"/>
          <w:sz w:val="28"/>
          <w:szCs w:val="28"/>
        </w:rPr>
        <w:t>70</w:t>
      </w:r>
      <w:r w:rsidR="00B23D2A">
        <w:rPr>
          <w:rFonts w:ascii="Times New Roman" w:hAnsi="Times New Roman"/>
          <w:sz w:val="28"/>
          <w:szCs w:val="28"/>
        </w:rPr>
        <w:t xml:space="preserve"> </w:t>
      </w:r>
      <w:r w:rsidR="00C83FA3" w:rsidRPr="009E5F13">
        <w:rPr>
          <w:rFonts w:ascii="Times New Roman" w:hAnsi="Times New Roman"/>
          <w:sz w:val="28"/>
          <w:szCs w:val="28"/>
        </w:rPr>
        <w:t xml:space="preserve">Основ ценообразования по </w:t>
      </w:r>
      <w:hyperlink r:id="rId142" w:history="1">
        <w:r w:rsidR="00C83FA3" w:rsidRPr="009E5F13">
          <w:rPr>
            <w:rFonts w:ascii="Times New Roman" w:hAnsi="Times New Roman"/>
            <w:sz w:val="28"/>
            <w:szCs w:val="28"/>
          </w:rPr>
          <w:t>формуле (</w:t>
        </w:r>
        <w:r w:rsidR="003C2362">
          <w:rPr>
            <w:rFonts w:ascii="Times New Roman" w:hAnsi="Times New Roman"/>
            <w:sz w:val="28"/>
            <w:szCs w:val="28"/>
          </w:rPr>
          <w:t>3</w:t>
        </w:r>
        <w:r w:rsidR="00C83FA3" w:rsidRPr="009E5F13">
          <w:rPr>
            <w:rFonts w:ascii="Times New Roman" w:hAnsi="Times New Roman"/>
            <w:sz w:val="28"/>
            <w:szCs w:val="28"/>
          </w:rPr>
          <w:t>)</w:t>
        </w:r>
      </w:hyperlink>
      <w:r w:rsidR="00C83FA3" w:rsidRPr="009E5F13">
        <w:rPr>
          <w:rFonts w:ascii="Times New Roman" w:hAnsi="Times New Roman"/>
          <w:sz w:val="28"/>
          <w:szCs w:val="28"/>
        </w:rPr>
        <w:t xml:space="preserve"> 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rsidR="00C83FA3" w:rsidRPr="009E5F13" w:rsidRDefault="003C7A28" w:rsidP="006D52C0">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НР</m:t>
            </m:r>
          </m:e>
          <m:sub>
            <m:r>
              <w:rPr>
                <w:rFonts w:ascii="Cambria Math" w:hAnsi="Cambria Math"/>
                <w:sz w:val="28"/>
                <w:szCs w:val="28"/>
                <w:lang w:val="en-US"/>
              </w:rPr>
              <m:t>i</m:t>
            </m:r>
          </m:sub>
          <m:sup>
            <m:r>
              <w:rPr>
                <w:rFonts w:ascii="Cambria Math" w:hAnsi="Cambria Math"/>
                <w:sz w:val="28"/>
                <w:szCs w:val="28"/>
              </w:rPr>
              <m:t>ск</m:t>
            </m:r>
          </m:sup>
        </m:sSubSup>
      </m:oMath>
      <w:r w:rsidR="00C83FA3" w:rsidRPr="009E5F13">
        <w:rPr>
          <w:sz w:val="28"/>
          <w:szCs w:val="28"/>
        </w:rPr>
        <w:t xml:space="preserve"> - </w:t>
      </w:r>
      <w:r w:rsidR="00C83FA3" w:rsidRPr="009E5F13">
        <w:rPr>
          <w:rFonts w:ascii="Times New Roman" w:hAnsi="Times New Roman"/>
          <w:sz w:val="28"/>
          <w:szCs w:val="28"/>
        </w:rPr>
        <w:t xml:space="preserve">скорректированные неподконтрольные расходы в i-м году, определяемые в </w:t>
      </w:r>
      <w:r w:rsidR="00C83FA3" w:rsidRPr="00AA1C2F">
        <w:rPr>
          <w:rFonts w:ascii="Times New Roman" w:hAnsi="Times New Roman"/>
          <w:sz w:val="28"/>
          <w:szCs w:val="28"/>
        </w:rPr>
        <w:t>соответствии с пунктом 3</w:t>
      </w:r>
      <w:r w:rsidR="00AA1C2F" w:rsidRPr="00AA1C2F">
        <w:rPr>
          <w:rFonts w:ascii="Times New Roman" w:hAnsi="Times New Roman"/>
          <w:sz w:val="28"/>
          <w:szCs w:val="28"/>
        </w:rPr>
        <w:t>3</w:t>
      </w:r>
      <w:r w:rsidR="00C83FA3" w:rsidRPr="00AA1C2F">
        <w:rPr>
          <w:rFonts w:ascii="Times New Roman" w:hAnsi="Times New Roman"/>
          <w:sz w:val="28"/>
          <w:szCs w:val="28"/>
        </w:rPr>
        <w:t xml:space="preserve"> настоящих Методических</w:t>
      </w:r>
      <w:r w:rsidR="00C83FA3" w:rsidRPr="009E5F13">
        <w:rPr>
          <w:rFonts w:ascii="Times New Roman" w:hAnsi="Times New Roman"/>
          <w:sz w:val="28"/>
          <w:szCs w:val="28"/>
        </w:rPr>
        <w:t xml:space="preserve"> указаний в целях корректировки долгосрочного тарифа в соответствии с </w:t>
      </w:r>
      <w:hyperlink r:id="rId143" w:history="1">
        <w:r w:rsidR="001F098A" w:rsidRPr="009E5F13">
          <w:rPr>
            <w:rFonts w:ascii="Times New Roman" w:hAnsi="Times New Roman"/>
            <w:sz w:val="28"/>
            <w:szCs w:val="28"/>
          </w:rPr>
          <w:t xml:space="preserve">пунктом </w:t>
        </w:r>
      </w:hyperlink>
      <w:r w:rsidR="001F098A">
        <w:rPr>
          <w:rFonts w:ascii="Times New Roman" w:hAnsi="Times New Roman"/>
          <w:sz w:val="28"/>
          <w:szCs w:val="28"/>
        </w:rPr>
        <w:t>70</w:t>
      </w:r>
      <w:r w:rsidR="00B23D2A">
        <w:rPr>
          <w:rFonts w:ascii="Times New Roman" w:hAnsi="Times New Roman"/>
          <w:sz w:val="28"/>
          <w:szCs w:val="28"/>
        </w:rPr>
        <w:t xml:space="preserve"> </w:t>
      </w:r>
      <w:r w:rsidR="00C83FA3" w:rsidRPr="009E5F13">
        <w:rPr>
          <w:rFonts w:ascii="Times New Roman" w:hAnsi="Times New Roman"/>
          <w:sz w:val="28"/>
          <w:szCs w:val="28"/>
        </w:rPr>
        <w:t>Основ ценообразования, тыс. руб.;</w:t>
      </w:r>
    </w:p>
    <w:p w:rsidR="00C83FA3" w:rsidRPr="009E5F13" w:rsidRDefault="003C7A28" w:rsidP="006D52C0">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РЭ</m:t>
            </m:r>
          </m:e>
          <m:sub>
            <m:r>
              <w:rPr>
                <w:rFonts w:ascii="Cambria Math" w:hAnsi="Cambria Math"/>
                <w:sz w:val="28"/>
                <w:szCs w:val="28"/>
                <w:lang w:val="en-US"/>
              </w:rPr>
              <m:t>i</m:t>
            </m:r>
          </m:sub>
          <m:sup>
            <m:r>
              <w:rPr>
                <w:rFonts w:ascii="Cambria Math" w:hAnsi="Cambria Math"/>
                <w:sz w:val="28"/>
                <w:szCs w:val="28"/>
              </w:rPr>
              <m:t>ск</m:t>
            </m:r>
          </m:sup>
        </m:sSubSup>
      </m:oMath>
      <w:r w:rsidR="00C83FA3" w:rsidRPr="009E5F13">
        <w:rPr>
          <w:rFonts w:ascii="Times New Roman" w:hAnsi="Times New Roman"/>
          <w:sz w:val="28"/>
          <w:szCs w:val="28"/>
        </w:rPr>
        <w:t xml:space="preserve"> - скорректированные расходы на приобретение энергетических ресурсов в i-м году, определяемые в соответствии </w:t>
      </w:r>
      <w:r w:rsidR="00C83FA3" w:rsidRPr="00AA1C2F">
        <w:rPr>
          <w:rFonts w:ascii="Times New Roman" w:hAnsi="Times New Roman"/>
          <w:sz w:val="28"/>
          <w:szCs w:val="28"/>
        </w:rPr>
        <w:t>с пунктом 3</w:t>
      </w:r>
      <w:r w:rsidR="00AA1C2F" w:rsidRPr="00AA1C2F">
        <w:rPr>
          <w:rFonts w:ascii="Times New Roman" w:hAnsi="Times New Roman"/>
          <w:sz w:val="28"/>
          <w:szCs w:val="28"/>
        </w:rPr>
        <w:t>4</w:t>
      </w:r>
      <w:hyperlink w:anchor="Par10" w:history="1"/>
      <w:r w:rsidR="00C83FA3" w:rsidRPr="00AA1C2F">
        <w:rPr>
          <w:rFonts w:ascii="Times New Roman" w:hAnsi="Times New Roman"/>
          <w:sz w:val="28"/>
          <w:szCs w:val="28"/>
        </w:rPr>
        <w:t xml:space="preserve"> настоящих</w:t>
      </w:r>
      <w:r w:rsidR="00C83FA3" w:rsidRPr="009E5F13">
        <w:rPr>
          <w:rFonts w:ascii="Times New Roman" w:hAnsi="Times New Roman"/>
          <w:sz w:val="28"/>
          <w:szCs w:val="28"/>
        </w:rPr>
        <w:t xml:space="preserve"> </w:t>
      </w:r>
      <w:r w:rsidR="00C83FA3" w:rsidRPr="009E5F13">
        <w:rPr>
          <w:rFonts w:ascii="Times New Roman" w:hAnsi="Times New Roman"/>
          <w:sz w:val="28"/>
          <w:szCs w:val="28"/>
        </w:rPr>
        <w:lastRenderedPageBreak/>
        <w:t xml:space="preserve">Методических указаний в целях корректировки долгосрочного тарифа в соответствии с </w:t>
      </w:r>
      <w:hyperlink r:id="rId144" w:history="1">
        <w:r w:rsidR="001F098A" w:rsidRPr="009E5F13">
          <w:rPr>
            <w:rFonts w:ascii="Times New Roman" w:hAnsi="Times New Roman"/>
            <w:sz w:val="28"/>
            <w:szCs w:val="28"/>
          </w:rPr>
          <w:t xml:space="preserve">пунктом </w:t>
        </w:r>
      </w:hyperlink>
      <w:r w:rsidR="001F098A">
        <w:rPr>
          <w:rFonts w:ascii="Times New Roman" w:hAnsi="Times New Roman"/>
          <w:sz w:val="28"/>
          <w:szCs w:val="28"/>
        </w:rPr>
        <w:t>70</w:t>
      </w:r>
      <w:r w:rsidR="00B23D2A">
        <w:rPr>
          <w:rFonts w:ascii="Times New Roman" w:hAnsi="Times New Roman"/>
          <w:sz w:val="28"/>
          <w:szCs w:val="28"/>
        </w:rPr>
        <w:t xml:space="preserve"> </w:t>
      </w:r>
      <w:r w:rsidR="00C83FA3" w:rsidRPr="009E5F13">
        <w:rPr>
          <w:rFonts w:ascii="Times New Roman" w:hAnsi="Times New Roman"/>
          <w:sz w:val="28"/>
          <w:szCs w:val="28"/>
        </w:rPr>
        <w:t>Основ ценообразования, тыс. руб.;</w:t>
      </w:r>
    </w:p>
    <w:p w:rsidR="00C83FA3" w:rsidRPr="009E5F13" w:rsidRDefault="002C6810" w:rsidP="006D52C0">
      <w:pPr>
        <w:autoSpaceDE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В</m:t>
        </m:r>
        <m:sSubSup>
          <m:sSubSupPr>
            <m:ctrlPr>
              <w:rPr>
                <w:rFonts w:ascii="Cambria Math" w:hAnsi="Cambria Math"/>
                <w:i/>
                <w:sz w:val="28"/>
                <w:szCs w:val="28"/>
              </w:rPr>
            </m:ctrlPr>
          </m:sSubSupPr>
          <m:e>
            <m:r>
              <w:rPr>
                <w:rFonts w:ascii="Cambria Math" w:hAnsi="Cambria Math"/>
                <w:sz w:val="28"/>
                <w:szCs w:val="28"/>
              </w:rPr>
              <m:t>К</m:t>
            </m:r>
          </m:e>
          <m:sub>
            <m:r>
              <w:rPr>
                <w:rFonts w:ascii="Cambria Math" w:hAnsi="Cambria Math"/>
                <w:sz w:val="28"/>
                <w:szCs w:val="28"/>
                <w:lang w:val="en-US"/>
              </w:rPr>
              <m:t>i</m:t>
            </m:r>
          </m:sub>
          <m:sup>
            <m:r>
              <w:rPr>
                <w:rFonts w:ascii="Cambria Math" w:hAnsi="Cambria Math"/>
                <w:sz w:val="28"/>
                <w:szCs w:val="28"/>
              </w:rPr>
              <m:t>ск</m:t>
            </m:r>
          </m:sup>
        </m:sSubSup>
      </m:oMath>
      <w:r w:rsidR="00C83FA3" w:rsidRPr="009E5F13">
        <w:rPr>
          <w:rFonts w:ascii="Times New Roman" w:hAnsi="Times New Roman"/>
          <w:sz w:val="28"/>
          <w:szCs w:val="28"/>
        </w:rPr>
        <w:t xml:space="preserve">- скорректированный </w:t>
      </w:r>
      <w:r w:rsidR="001F098A">
        <w:rPr>
          <w:rFonts w:ascii="Times New Roman" w:hAnsi="Times New Roman"/>
          <w:sz w:val="28"/>
          <w:szCs w:val="28"/>
        </w:rPr>
        <w:t xml:space="preserve">в соответствии с пунктом 70 Основ ценообразования </w:t>
      </w:r>
      <w:r w:rsidR="00C83FA3" w:rsidRPr="009E5F13">
        <w:rPr>
          <w:rFonts w:ascii="Times New Roman" w:hAnsi="Times New Roman"/>
          <w:sz w:val="28"/>
          <w:szCs w:val="28"/>
        </w:rPr>
        <w:t xml:space="preserve">возврат инвестированного капитала на год </w:t>
      </w:r>
      <w:r w:rsidR="00C83FA3" w:rsidRPr="009E5F13">
        <w:rPr>
          <w:rFonts w:ascii="Times New Roman" w:hAnsi="Times New Roman"/>
          <w:sz w:val="28"/>
          <w:szCs w:val="28"/>
          <w:lang w:val="en-US"/>
        </w:rPr>
        <w:t>i</w:t>
      </w:r>
      <w:r w:rsidR="00C83FA3" w:rsidRPr="009E5F13">
        <w:rPr>
          <w:rFonts w:ascii="Times New Roman" w:hAnsi="Times New Roman"/>
          <w:sz w:val="28"/>
          <w:szCs w:val="28"/>
        </w:rPr>
        <w:t>, тыс. руб.;</w:t>
      </w:r>
    </w:p>
    <w:p w:rsidR="00C83FA3" w:rsidRPr="009E5F13" w:rsidRDefault="002C6810" w:rsidP="006D52C0">
      <w:pPr>
        <w:autoSpaceDE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Д</m:t>
        </m:r>
        <m:sSubSup>
          <m:sSubSupPr>
            <m:ctrlPr>
              <w:rPr>
                <w:rFonts w:ascii="Cambria Math" w:hAnsi="Cambria Math"/>
                <w:i/>
                <w:sz w:val="28"/>
                <w:szCs w:val="28"/>
              </w:rPr>
            </m:ctrlPr>
          </m:sSubSupPr>
          <m:e>
            <m:r>
              <w:rPr>
                <w:rFonts w:ascii="Cambria Math" w:hAnsi="Cambria Math"/>
                <w:sz w:val="28"/>
                <w:szCs w:val="28"/>
              </w:rPr>
              <m:t>К</m:t>
            </m:r>
          </m:e>
          <m:sub>
            <m:r>
              <w:rPr>
                <w:rFonts w:ascii="Cambria Math" w:hAnsi="Cambria Math"/>
                <w:sz w:val="28"/>
                <w:szCs w:val="28"/>
                <w:lang w:val="en-US"/>
              </w:rPr>
              <m:t>i</m:t>
            </m:r>
          </m:sub>
          <m:sup>
            <m:r>
              <w:rPr>
                <w:rFonts w:ascii="Cambria Math" w:hAnsi="Cambria Math"/>
                <w:sz w:val="28"/>
                <w:szCs w:val="28"/>
              </w:rPr>
              <m:t>ск</m:t>
            </m:r>
          </m:sup>
        </m:sSubSup>
      </m:oMath>
      <w:r w:rsidR="00C83FA3" w:rsidRPr="0003071E">
        <w:rPr>
          <w:rFonts w:ascii="Times New Roman" w:eastAsia="Times New Roman" w:hAnsi="Times New Roman"/>
          <w:sz w:val="28"/>
          <w:szCs w:val="28"/>
        </w:rPr>
        <w:t xml:space="preserve"> - </w:t>
      </w:r>
      <w:r w:rsidR="00C83FA3" w:rsidRPr="009E5F13">
        <w:rPr>
          <w:rFonts w:ascii="Times New Roman" w:hAnsi="Times New Roman"/>
          <w:sz w:val="28"/>
          <w:szCs w:val="28"/>
        </w:rPr>
        <w:t xml:space="preserve">скорректированный </w:t>
      </w:r>
      <w:r w:rsidR="001F098A">
        <w:rPr>
          <w:rFonts w:ascii="Times New Roman" w:hAnsi="Times New Roman"/>
          <w:sz w:val="28"/>
          <w:szCs w:val="28"/>
        </w:rPr>
        <w:t>в соответствии с пунктом 70 Основ ценообразования</w:t>
      </w:r>
      <w:r w:rsidR="001734A1">
        <w:rPr>
          <w:rFonts w:ascii="Times New Roman" w:hAnsi="Times New Roman"/>
          <w:sz w:val="28"/>
          <w:szCs w:val="28"/>
        </w:rPr>
        <w:t xml:space="preserve"> </w:t>
      </w:r>
      <w:r w:rsidR="00C83FA3" w:rsidRPr="009E5F13">
        <w:rPr>
          <w:rFonts w:ascii="Times New Roman" w:hAnsi="Times New Roman"/>
          <w:sz w:val="28"/>
          <w:szCs w:val="28"/>
        </w:rPr>
        <w:t xml:space="preserve">доход на инвестированный капитал на год </w:t>
      </w:r>
      <w:r w:rsidR="00C83FA3" w:rsidRPr="009E5F13">
        <w:rPr>
          <w:rFonts w:ascii="Times New Roman" w:hAnsi="Times New Roman"/>
          <w:sz w:val="28"/>
          <w:szCs w:val="28"/>
          <w:lang w:val="en-US"/>
        </w:rPr>
        <w:t>i</w:t>
      </w:r>
      <w:r w:rsidR="00C83FA3" w:rsidRPr="009E5F13">
        <w:rPr>
          <w:rFonts w:ascii="Times New Roman" w:hAnsi="Times New Roman"/>
          <w:sz w:val="28"/>
          <w:szCs w:val="28"/>
        </w:rPr>
        <w:t>, тыс. руб.;</w:t>
      </w:r>
    </w:p>
    <w:p w:rsidR="00C83FA3" w:rsidRPr="009E5F13" w:rsidRDefault="002C6810" w:rsidP="006D52C0">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rPr>
              <m:t>i</m:t>
            </m:r>
          </m:sub>
          <m:sup>
            <m:r>
              <w:rPr>
                <w:rFonts w:ascii="Cambria Math" w:hAnsi="Cambria Math"/>
                <w:sz w:val="28"/>
                <w:szCs w:val="28"/>
              </w:rPr>
              <m:t>с</m:t>
            </m:r>
          </m:sup>
        </m:sSubSup>
      </m:oMath>
      <w:r w:rsidR="00C83FA3" w:rsidRPr="009E5F13">
        <w:rPr>
          <w:rFonts w:ascii="Times New Roman" w:hAnsi="Times New Roman" w:cs="Times New Roman"/>
          <w:sz w:val="28"/>
          <w:szCs w:val="28"/>
        </w:rPr>
        <w:t xml:space="preserve"> - </w:t>
      </w:r>
      <w:r w:rsidR="00C83FA3" w:rsidRPr="0003071E">
        <w:rPr>
          <w:rFonts w:ascii="Times New Roman" w:eastAsia="Calibri" w:hAnsi="Times New Roman" w:cs="Times New Roman"/>
          <w:sz w:val="28"/>
          <w:szCs w:val="28"/>
          <w:lang w:eastAsia="en-US"/>
        </w:rPr>
        <w:t xml:space="preserve">величина изменения необходимой валовой выручки в году i, проводимого в целях сглаживания, рассчитанная в </w:t>
      </w:r>
      <w:r w:rsidR="00C83FA3" w:rsidRPr="00AA1C2F">
        <w:rPr>
          <w:rFonts w:ascii="Times New Roman" w:eastAsia="Calibri" w:hAnsi="Times New Roman" w:cs="Times New Roman"/>
          <w:sz w:val="28"/>
          <w:szCs w:val="28"/>
          <w:lang w:eastAsia="en-US"/>
        </w:rPr>
        <w:t xml:space="preserve">соответствии с </w:t>
      </w:r>
      <w:hyperlink r:id="rId145" w:history="1">
        <w:r w:rsidR="00C83FA3" w:rsidRPr="00AA1C2F">
          <w:rPr>
            <w:rFonts w:ascii="Times New Roman" w:eastAsia="Calibri" w:hAnsi="Times New Roman" w:cs="Times New Roman"/>
            <w:sz w:val="28"/>
            <w:szCs w:val="28"/>
            <w:lang w:eastAsia="en-US"/>
          </w:rPr>
          <w:t xml:space="preserve">пунктом </w:t>
        </w:r>
      </w:hyperlink>
      <w:r w:rsidR="00C83FA3" w:rsidRPr="00AA1C2F">
        <w:rPr>
          <w:rFonts w:ascii="Times New Roman" w:eastAsia="Calibri" w:hAnsi="Times New Roman" w:cs="Times New Roman"/>
          <w:sz w:val="28"/>
          <w:szCs w:val="28"/>
          <w:lang w:eastAsia="en-US"/>
        </w:rPr>
        <w:t>38</w:t>
      </w:r>
      <w:hyperlink r:id="rId146" w:history="1"/>
      <w:r w:rsidR="00C83FA3" w:rsidRPr="0003071E">
        <w:rPr>
          <w:rFonts w:ascii="Times New Roman" w:eastAsia="Calibri" w:hAnsi="Times New Roman" w:cs="Times New Roman"/>
          <w:sz w:val="28"/>
          <w:szCs w:val="28"/>
          <w:lang w:eastAsia="en-US"/>
        </w:rPr>
        <w:t xml:space="preserve"> настоящих Методических указаний, тыс. руб.</w:t>
      </w:r>
    </w:p>
    <w:p w:rsidR="00C83FA3" w:rsidRPr="009E5F13" w:rsidRDefault="002C6810" w:rsidP="006D52C0">
      <w:pPr>
        <w:autoSpaceDE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495300" cy="276225"/>
            <wp:effectExtent l="0" t="0" r="0" b="9525"/>
            <wp:docPr id="278"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r w:rsidR="00C83FA3" w:rsidRPr="009E5F13">
        <w:rPr>
          <w:rFonts w:ascii="Times New Roman" w:hAnsi="Times New Roman"/>
          <w:sz w:val="28"/>
          <w:szCs w:val="28"/>
        </w:rPr>
        <w:t xml:space="preserve"> - величина, </w:t>
      </w:r>
      <w:r w:rsidR="001F098A">
        <w:rPr>
          <w:rFonts w:ascii="Times New Roman" w:hAnsi="Times New Roman"/>
          <w:sz w:val="28"/>
          <w:szCs w:val="28"/>
        </w:rPr>
        <w:t xml:space="preserve">определяемая на </w:t>
      </w:r>
      <w:r w:rsidR="001F098A">
        <w:rPr>
          <w:rFonts w:ascii="Times New Roman" w:hAnsi="Times New Roman"/>
          <w:sz w:val="28"/>
          <w:szCs w:val="28"/>
          <w:lang w:val="en-US"/>
        </w:rPr>
        <w:t>i</w:t>
      </w:r>
      <w:r w:rsidR="001F098A">
        <w:rPr>
          <w:rFonts w:ascii="Times New Roman" w:hAnsi="Times New Roman"/>
          <w:sz w:val="28"/>
          <w:szCs w:val="28"/>
        </w:rPr>
        <w:t xml:space="preserve">-й год первого долгосрочного периода регулирования </w:t>
      </w:r>
      <w:r w:rsidR="001F098A" w:rsidRPr="009E5F13">
        <w:rPr>
          <w:rFonts w:ascii="Times New Roman" w:hAnsi="Times New Roman"/>
          <w:sz w:val="28"/>
          <w:szCs w:val="28"/>
        </w:rPr>
        <w:t xml:space="preserve">в </w:t>
      </w:r>
      <w:r w:rsidR="001F098A" w:rsidRPr="00AA1C2F">
        <w:rPr>
          <w:rFonts w:ascii="Times New Roman" w:hAnsi="Times New Roman"/>
          <w:sz w:val="28"/>
          <w:szCs w:val="28"/>
        </w:rPr>
        <w:t xml:space="preserve">соответствии с </w:t>
      </w:r>
      <w:hyperlink r:id="rId147" w:history="1">
        <w:r w:rsidR="001F098A" w:rsidRPr="00AA1C2F">
          <w:rPr>
            <w:rFonts w:ascii="Times New Roman" w:hAnsi="Times New Roman"/>
            <w:sz w:val="28"/>
            <w:szCs w:val="28"/>
          </w:rPr>
          <w:t xml:space="preserve">пунктом </w:t>
        </w:r>
      </w:hyperlink>
      <w:r w:rsidR="001F098A" w:rsidRPr="00AA1C2F">
        <w:rPr>
          <w:rFonts w:ascii="Times New Roman" w:hAnsi="Times New Roman"/>
          <w:sz w:val="28"/>
          <w:szCs w:val="28"/>
        </w:rPr>
        <w:t>39 настоящих Методических</w:t>
      </w:r>
      <w:r w:rsidR="001F098A" w:rsidRPr="009E5F13">
        <w:rPr>
          <w:rFonts w:ascii="Times New Roman" w:hAnsi="Times New Roman"/>
          <w:sz w:val="28"/>
          <w:szCs w:val="28"/>
        </w:rPr>
        <w:t xml:space="preserve"> указаний </w:t>
      </w:r>
      <w:r w:rsidR="001F098A">
        <w:rPr>
          <w:rFonts w:ascii="Times New Roman" w:hAnsi="Times New Roman"/>
          <w:sz w:val="28"/>
          <w:szCs w:val="28"/>
        </w:rPr>
        <w:t xml:space="preserve">и </w:t>
      </w:r>
      <w:r w:rsidR="00C83FA3" w:rsidRPr="009E5F13">
        <w:rPr>
          <w:rFonts w:ascii="Times New Roman" w:hAnsi="Times New Roman"/>
          <w:sz w:val="28"/>
          <w:szCs w:val="28"/>
        </w:rPr>
        <w:t>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rsidR="00C83FA3" w:rsidRPr="009E5F13" w:rsidRDefault="00C83FA3" w:rsidP="006D52C0">
      <w:pPr>
        <w:pStyle w:val="-11"/>
        <w:numPr>
          <w:ilvl w:val="0"/>
          <w:numId w:val="3"/>
        </w:numPr>
        <w:spacing w:line="360" w:lineRule="auto"/>
        <w:ind w:left="0" w:firstLine="709"/>
        <w:jc w:val="both"/>
        <w:rPr>
          <w:rFonts w:cs="Times New Roman"/>
          <w:sz w:val="28"/>
          <w:szCs w:val="28"/>
        </w:rPr>
      </w:pPr>
      <w:r w:rsidRPr="009E5F13">
        <w:rPr>
          <w:rFonts w:cs="Times New Roman"/>
          <w:sz w:val="28"/>
          <w:szCs w:val="28"/>
        </w:rPr>
        <w:t xml:space="preserve"> При корректировке плановых значений расходов на приобретение энергетических ресурсов 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rsidR="00FB0DFF" w:rsidRPr="009E5F13" w:rsidRDefault="00FB0DFF" w:rsidP="006D52C0">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Необходимая валовая выручка, принимаемая к расчету при установлении тарифов на очередной i-й год долгосрочного периода регулирования,</w:t>
      </w:r>
      <w:r w:rsidR="002C6810" w:rsidRPr="009B4477">
        <w:rPr>
          <w:noProof/>
          <w:position w:val="-12"/>
          <w:lang w:eastAsia="ru-RU" w:bidi="ar-SA"/>
        </w:rPr>
        <w:drawing>
          <wp:inline distT="0" distB="0" distL="0" distR="0">
            <wp:extent cx="457200" cy="276225"/>
            <wp:effectExtent l="0" t="0" r="0" b="9525"/>
            <wp:docPr id="279"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9E5F13">
        <w:rPr>
          <w:rFonts w:cs="Times New Roman"/>
          <w:sz w:val="28"/>
          <w:szCs w:val="28"/>
        </w:rPr>
        <w:t xml:space="preserve">, определяется учетом </w:t>
      </w:r>
      <w:proofErr w:type="gramStart"/>
      <w:r w:rsidRPr="009E5F13">
        <w:rPr>
          <w:rFonts w:cs="Times New Roman"/>
          <w:sz w:val="28"/>
          <w:szCs w:val="28"/>
        </w:rPr>
        <w:t>отклонения фактических значений параметров расчета тарифов</w:t>
      </w:r>
      <w:proofErr w:type="gramEnd"/>
      <w:r w:rsidRPr="009E5F13">
        <w:rPr>
          <w:rFonts w:cs="Times New Roman"/>
          <w:sz w:val="28"/>
          <w:szCs w:val="28"/>
        </w:rPr>
        <w:t xml:space="preserve"> от значений, учтенных при установлении тарифов по формуле:</w:t>
      </w:r>
    </w:p>
    <w:p w:rsidR="00FB0DFF" w:rsidRPr="009E5F13" w:rsidRDefault="00FB0DFF" w:rsidP="00FB0DFF">
      <w:pPr>
        <w:autoSpaceDE w:val="0"/>
        <w:adjustRightInd w:val="0"/>
        <w:spacing w:after="0" w:line="360" w:lineRule="auto"/>
        <w:ind w:firstLine="709"/>
        <w:jc w:val="both"/>
        <w:rPr>
          <w:sz w:val="28"/>
          <w:szCs w:val="28"/>
        </w:rPr>
      </w:pPr>
    </w:p>
    <w:p w:rsidR="00FB0DFF" w:rsidRPr="009E5F13" w:rsidRDefault="002C6810" w:rsidP="006346C7">
      <w:pPr>
        <w:autoSpaceDE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НВ</m:t>
        </m:r>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lang w:val="en-US"/>
              </w:rPr>
              <m:t>i</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sub>
          <m:sup>
            <m:r>
              <w:rPr>
                <w:rFonts w:ascii="Cambria Math" w:hAnsi="Cambria Math"/>
                <w:sz w:val="28"/>
                <w:szCs w:val="28"/>
              </w:rPr>
              <m:t>ск</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k</m:t>
            </m:r>
          </m:sup>
        </m:sSubSup>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 xml:space="preserve">1+ </m:t>
            </m:r>
            <m:sSub>
              <m:sSubPr>
                <m:ctrlPr>
                  <w:rPr>
                    <w:rFonts w:ascii="Cambria Math" w:hAnsi="Cambria Math"/>
                    <w:i/>
                    <w:sz w:val="28"/>
                    <w:szCs w:val="28"/>
                  </w:rPr>
                </m:ctrlPr>
              </m:sSubPr>
              <m:e>
                <m:r>
                  <w:rPr>
                    <w:rFonts w:ascii="Cambria Math" w:hAnsi="Cambria Math"/>
                    <w:sz w:val="28"/>
                    <w:szCs w:val="28"/>
                  </w:rPr>
                  <m:t>ИПЦ</m:t>
                </m:r>
              </m:e>
              <m:sub>
                <m:r>
                  <w:rPr>
                    <w:rFonts w:ascii="Cambria Math" w:hAnsi="Cambria Math"/>
                    <w:sz w:val="28"/>
                    <w:szCs w:val="28"/>
                    <w:lang w:val="en-US"/>
                  </w:rPr>
                  <m:t>i</m:t>
                </m:r>
                <m:r>
                  <w:rPr>
                    <w:rFonts w:ascii="Cambria Math" w:hAnsi="Cambria Math"/>
                    <w:sz w:val="28"/>
                    <w:szCs w:val="28"/>
                  </w:rPr>
                  <m:t>-1</m:t>
                </m:r>
              </m:sub>
            </m:sSub>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 xml:space="preserve">1+ </m:t>
            </m:r>
            <m:sSub>
              <m:sSubPr>
                <m:ctrlPr>
                  <w:rPr>
                    <w:rFonts w:ascii="Cambria Math" w:hAnsi="Cambria Math"/>
                    <w:i/>
                    <w:sz w:val="28"/>
                    <w:szCs w:val="28"/>
                  </w:rPr>
                </m:ctrlPr>
              </m:sSubPr>
              <m:e>
                <m:r>
                  <w:rPr>
                    <w:rFonts w:ascii="Cambria Math" w:hAnsi="Cambria Math"/>
                    <w:sz w:val="28"/>
                    <w:szCs w:val="28"/>
                  </w:rPr>
                  <m:t>ИПЦ</m:t>
                </m:r>
              </m:e>
              <m:sub>
                <m:r>
                  <w:rPr>
                    <w:rFonts w:ascii="Cambria Math" w:hAnsi="Cambria Math"/>
                    <w:sz w:val="28"/>
                    <w:szCs w:val="28"/>
                    <w:lang w:val="en-US"/>
                  </w:rPr>
                  <m:t>i</m:t>
                </m:r>
              </m:sub>
            </m:sSub>
          </m:e>
        </m:d>
        <m:r>
          <w:rPr>
            <w:rFonts w:ascii="Cambria Math" w:hAnsi="Cambria Math"/>
            <w:sz w:val="28"/>
            <w:szCs w:val="28"/>
          </w:rPr>
          <m:t>+ ∆</m:t>
        </m:r>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ЦП</m:t>
            </m:r>
          </m:e>
          <m:sub>
            <m:r>
              <w:rPr>
                <w:rFonts w:ascii="Cambria Math" w:hAnsi="Cambria Math"/>
                <w:sz w:val="28"/>
                <w:szCs w:val="28"/>
                <w:lang w:val="en-US"/>
              </w:rPr>
              <m:t>i</m:t>
            </m:r>
          </m:sub>
        </m:sSub>
      </m:oMath>
      <w:r w:rsidR="00FB0DFF" w:rsidRPr="009E5F13">
        <w:rPr>
          <w:rFonts w:ascii="Times New Roman" w:hAnsi="Times New Roman"/>
          <w:sz w:val="28"/>
          <w:szCs w:val="28"/>
        </w:rPr>
        <w:t xml:space="preserve"> (тыс. руб.), (</w:t>
      </w:r>
      <w:r w:rsidR="006C7197">
        <w:rPr>
          <w:rFonts w:ascii="Times New Roman" w:hAnsi="Times New Roman"/>
          <w:sz w:val="28"/>
          <w:szCs w:val="28"/>
        </w:rPr>
        <w:t>39</w:t>
      </w:r>
      <w:r w:rsidR="00FB0DFF" w:rsidRPr="009E5F13">
        <w:rPr>
          <w:rFonts w:ascii="Times New Roman" w:hAnsi="Times New Roman"/>
          <w:sz w:val="28"/>
          <w:szCs w:val="28"/>
        </w:rPr>
        <w:t>)</w:t>
      </w:r>
    </w:p>
    <w:p w:rsidR="006346C7" w:rsidRPr="009E5F13" w:rsidRDefault="006346C7" w:rsidP="00FB0DFF">
      <w:pPr>
        <w:autoSpaceDE w:val="0"/>
        <w:adjustRightInd w:val="0"/>
        <w:spacing w:after="0" w:line="360" w:lineRule="auto"/>
        <w:ind w:firstLine="709"/>
        <w:jc w:val="both"/>
        <w:rPr>
          <w:rFonts w:ascii="Times New Roman" w:hAnsi="Times New Roman"/>
          <w:sz w:val="28"/>
          <w:szCs w:val="28"/>
        </w:rPr>
      </w:pPr>
    </w:p>
    <w:p w:rsidR="00FB0DFF" w:rsidRPr="009E5F13" w:rsidRDefault="00FB0DFF" w:rsidP="00FB0DFF">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lastRenderedPageBreak/>
        <w:t>где:</w:t>
      </w:r>
    </w:p>
    <w:p w:rsidR="00FB0DFF" w:rsidRPr="009E5F13" w:rsidRDefault="002C6810" w:rsidP="00FB0DFF">
      <w:pPr>
        <w:autoSpaceDE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676275" cy="276225"/>
            <wp:effectExtent l="0" t="0" r="9525" b="9525"/>
            <wp:docPr id="282"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00FB0DFF" w:rsidRPr="009E5F13">
        <w:rPr>
          <w:rFonts w:ascii="Times New Roman" w:hAnsi="Times New Roman"/>
          <w:sz w:val="28"/>
          <w:szCs w:val="28"/>
        </w:rPr>
        <w:t xml:space="preserve"> - размер корректировки необходимой валовой выручки в </w:t>
      </w:r>
      <w:r w:rsidR="006346C7" w:rsidRPr="009E5F13">
        <w:rPr>
          <w:rFonts w:ascii="Times New Roman" w:hAnsi="Times New Roman"/>
          <w:sz w:val="28"/>
          <w:szCs w:val="28"/>
        </w:rPr>
        <w:br/>
      </w:r>
      <w:r w:rsidR="00FB0DFF" w:rsidRPr="009E5F13">
        <w:rPr>
          <w:rFonts w:ascii="Times New Roman" w:hAnsi="Times New Roman"/>
          <w:sz w:val="28"/>
          <w:szCs w:val="28"/>
        </w:rPr>
        <w:t xml:space="preserve">(i-2)-м году, рассчитываемый в </w:t>
      </w:r>
      <w:r w:rsidR="00FB0DFF" w:rsidRPr="00AA1C2F">
        <w:rPr>
          <w:rFonts w:ascii="Times New Roman" w:hAnsi="Times New Roman"/>
          <w:sz w:val="28"/>
          <w:szCs w:val="28"/>
        </w:rPr>
        <w:t xml:space="preserve">соответствии с </w:t>
      </w:r>
      <w:hyperlink w:anchor="Par25" w:history="1">
        <w:r w:rsidR="00FB0DFF" w:rsidRPr="00AA1C2F">
          <w:rPr>
            <w:rFonts w:ascii="Times New Roman" w:hAnsi="Times New Roman"/>
            <w:sz w:val="28"/>
            <w:szCs w:val="28"/>
          </w:rPr>
          <w:t xml:space="preserve">пунктом </w:t>
        </w:r>
      </w:hyperlink>
      <w:r w:rsidR="006C7197" w:rsidRPr="00AA1C2F">
        <w:rPr>
          <w:rFonts w:ascii="Times New Roman" w:hAnsi="Times New Roman"/>
          <w:sz w:val="28"/>
          <w:szCs w:val="28"/>
        </w:rPr>
        <w:t>8</w:t>
      </w:r>
      <w:r w:rsidR="006C7197">
        <w:rPr>
          <w:rFonts w:ascii="Times New Roman" w:hAnsi="Times New Roman"/>
          <w:sz w:val="28"/>
          <w:szCs w:val="28"/>
        </w:rPr>
        <w:t>2</w:t>
      </w:r>
      <w:r w:rsidR="00FB0DFF" w:rsidRPr="00AA1C2F">
        <w:rPr>
          <w:rFonts w:ascii="Times New Roman" w:hAnsi="Times New Roman"/>
          <w:sz w:val="28"/>
          <w:szCs w:val="28"/>
        </w:rPr>
        <w:t>настоящих</w:t>
      </w:r>
      <w:r w:rsidR="00FB0DFF" w:rsidRPr="009E5F13">
        <w:rPr>
          <w:rFonts w:ascii="Times New Roman" w:hAnsi="Times New Roman"/>
          <w:sz w:val="28"/>
          <w:szCs w:val="28"/>
        </w:rPr>
        <w:t xml:space="preserve"> Методических указаний, тыс. руб.;</w:t>
      </w:r>
    </w:p>
    <w:p w:rsidR="00FB0DFF" w:rsidRPr="009E5F13" w:rsidRDefault="002C6810" w:rsidP="00FB0DFF">
      <w:pPr>
        <w:autoSpaceDE w:val="0"/>
        <w:adjustRightInd w:val="0"/>
        <w:spacing w:after="0" w:line="360" w:lineRule="auto"/>
        <w:ind w:firstLine="709"/>
        <w:jc w:val="both"/>
        <w:rPr>
          <w:rFonts w:ascii="Times New Roman" w:hAnsi="Times New Roman"/>
          <w:sz w:val="28"/>
          <w:szCs w:val="28"/>
        </w:rPr>
      </w:pPr>
      <w:r w:rsidRPr="009B4477">
        <w:rPr>
          <w:rFonts w:ascii="Times New Roman" w:hAnsi="Times New Roman"/>
          <w:noProof/>
          <w:position w:val="-12"/>
          <w:sz w:val="28"/>
          <w:szCs w:val="28"/>
          <w:lang w:eastAsia="ru-RU"/>
        </w:rPr>
        <w:drawing>
          <wp:inline distT="0" distB="0" distL="0" distR="0">
            <wp:extent cx="600075" cy="276225"/>
            <wp:effectExtent l="0" t="0" r="9525" b="9525"/>
            <wp:docPr id="283"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00075" cy="276225"/>
                    </a:xfrm>
                    <a:prstGeom prst="rect">
                      <a:avLst/>
                    </a:prstGeom>
                    <a:noFill/>
                    <a:ln>
                      <a:noFill/>
                    </a:ln>
                  </pic:spPr>
                </pic:pic>
              </a:graphicData>
            </a:graphic>
          </wp:inline>
        </w:drawing>
      </w:r>
      <w:r w:rsidR="00FB0DFF" w:rsidRPr="009E5F13">
        <w:rPr>
          <w:rFonts w:ascii="Times New Roman" w:hAnsi="Times New Roman"/>
          <w:sz w:val="28"/>
          <w:szCs w:val="28"/>
        </w:rPr>
        <w:t>,</w:t>
      </w:r>
      <w:r w:rsidRPr="009B4477">
        <w:rPr>
          <w:rFonts w:ascii="Times New Roman" w:hAnsi="Times New Roman"/>
          <w:noProof/>
          <w:position w:val="-12"/>
          <w:sz w:val="28"/>
          <w:szCs w:val="28"/>
          <w:lang w:eastAsia="ru-RU"/>
        </w:rPr>
        <w:drawing>
          <wp:inline distT="0" distB="0" distL="0" distR="0">
            <wp:extent cx="514350" cy="276225"/>
            <wp:effectExtent l="0" t="0" r="0" b="9525"/>
            <wp:docPr id="284"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14350" cy="276225"/>
                    </a:xfrm>
                    <a:prstGeom prst="rect">
                      <a:avLst/>
                    </a:prstGeom>
                    <a:noFill/>
                    <a:ln>
                      <a:noFill/>
                    </a:ln>
                  </pic:spPr>
                </pic:pic>
              </a:graphicData>
            </a:graphic>
          </wp:inline>
        </w:drawing>
      </w:r>
      <w:r w:rsidR="00FB0DFF" w:rsidRPr="009E5F13">
        <w:rPr>
          <w:rFonts w:ascii="Times New Roman" w:hAnsi="Times New Roman"/>
          <w:sz w:val="28"/>
          <w:szCs w:val="28"/>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rsidR="00FB0DFF" w:rsidRPr="0003071E" w:rsidRDefault="002C6810" w:rsidP="00FB0DFF">
      <w:pPr>
        <w:pStyle w:val="ConsPlusNormal"/>
        <w:spacing w:line="360" w:lineRule="auto"/>
        <w:ind w:firstLine="709"/>
        <w:jc w:val="both"/>
        <w:rPr>
          <w:rFonts w:ascii="Times New Roman" w:eastAsia="Calibri" w:hAnsi="Times New Roman" w:cs="Times New Roman"/>
          <w:sz w:val="28"/>
          <w:szCs w:val="28"/>
          <w:lang w:eastAsia="en-US"/>
        </w:rPr>
      </w:pPr>
      <m:oMath>
        <m:r>
          <w:rPr>
            <w:rFonts w:ascii="Cambria Math" w:hAnsi="Cambria Math"/>
            <w:sz w:val="28"/>
            <w:szCs w:val="28"/>
          </w:rPr>
          <m:t>∆</m:t>
        </m:r>
        <m:sSub>
          <m:sSubPr>
            <m:ctrlPr>
              <w:rPr>
                <w:rFonts w:ascii="Cambria Math" w:eastAsia="SimSun" w:hAnsi="Cambria Math"/>
                <w:i/>
                <w:sz w:val="28"/>
                <w:szCs w:val="28"/>
              </w:rPr>
            </m:ctrlPr>
          </m:sSubPr>
          <m:e>
            <m:r>
              <w:rPr>
                <w:rFonts w:ascii="Cambria Math" w:hAnsi="Cambria Math"/>
                <w:sz w:val="28"/>
                <w:szCs w:val="28"/>
              </w:rPr>
              <m:t>И</m:t>
            </m:r>
          </m:e>
          <m:sub>
            <m:r>
              <w:rPr>
                <w:rFonts w:ascii="Cambria Math" w:hAnsi="Cambria Math"/>
                <w:sz w:val="28"/>
                <w:szCs w:val="28"/>
                <w:lang w:val="en-US"/>
              </w:rPr>
              <m:t>i</m:t>
            </m:r>
          </m:sub>
        </m:sSub>
      </m:oMath>
      <w:r w:rsidR="00FB0DFF" w:rsidRPr="0003071E">
        <w:rPr>
          <w:rFonts w:ascii="Times New Roman" w:eastAsia="Calibri" w:hAnsi="Times New Roman" w:cs="Times New Roman"/>
          <w:sz w:val="28"/>
          <w:szCs w:val="28"/>
          <w:lang w:eastAsia="en-US"/>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определяемая в соответствии с </w:t>
      </w:r>
      <w:r w:rsidR="00FB0DFF" w:rsidRPr="00AA1C2F">
        <w:rPr>
          <w:rFonts w:ascii="Times New Roman" w:eastAsia="Calibri" w:hAnsi="Times New Roman" w:cs="Times New Roman"/>
          <w:sz w:val="28"/>
          <w:szCs w:val="28"/>
          <w:lang w:eastAsia="en-US"/>
        </w:rPr>
        <w:t xml:space="preserve">пунктом </w:t>
      </w:r>
      <w:r w:rsidR="00C976E8" w:rsidRPr="00AA1C2F">
        <w:rPr>
          <w:rFonts w:ascii="Times New Roman" w:eastAsia="Calibri" w:hAnsi="Times New Roman" w:cs="Times New Roman"/>
          <w:sz w:val="28"/>
          <w:szCs w:val="28"/>
          <w:lang w:eastAsia="en-US"/>
        </w:rPr>
        <w:t>50</w:t>
      </w:r>
      <w:r w:rsidR="00FB0DFF" w:rsidRPr="00AA1C2F">
        <w:rPr>
          <w:rFonts w:ascii="Times New Roman" w:eastAsia="Calibri" w:hAnsi="Times New Roman" w:cs="Times New Roman"/>
          <w:sz w:val="28"/>
          <w:szCs w:val="28"/>
          <w:lang w:eastAsia="en-US"/>
        </w:rPr>
        <w:t xml:space="preserve"> настоящих</w:t>
      </w:r>
      <w:r w:rsidR="00FB0DFF" w:rsidRPr="0003071E">
        <w:rPr>
          <w:rFonts w:ascii="Times New Roman" w:eastAsia="Calibri" w:hAnsi="Times New Roman" w:cs="Times New Roman"/>
          <w:sz w:val="28"/>
          <w:szCs w:val="28"/>
          <w:lang w:eastAsia="en-US"/>
        </w:rPr>
        <w:t xml:space="preserve"> Методических указаний, тыс. руб.;</w:t>
      </w:r>
    </w:p>
    <w:p w:rsidR="00FB0DFF" w:rsidRPr="0003071E" w:rsidRDefault="002C6810" w:rsidP="00FB0DFF">
      <w:pPr>
        <w:pStyle w:val="ConsPlusNormal"/>
        <w:spacing w:line="360" w:lineRule="auto"/>
        <w:ind w:firstLine="709"/>
        <w:jc w:val="both"/>
        <w:rPr>
          <w:rFonts w:ascii="Times New Roman" w:eastAsia="Calibri" w:hAnsi="Times New Roman" w:cs="Times New Roman"/>
          <w:sz w:val="28"/>
          <w:szCs w:val="28"/>
          <w:lang w:eastAsia="en-US"/>
        </w:rPr>
      </w:pPr>
      <w:r w:rsidRPr="009B4477">
        <w:rPr>
          <w:rFonts w:ascii="Times New Roman" w:eastAsia="Calibri" w:hAnsi="Times New Roman" w:cs="Times New Roman"/>
          <w:noProof/>
          <w:position w:val="-12"/>
          <w:sz w:val="28"/>
          <w:szCs w:val="28"/>
        </w:rPr>
        <w:drawing>
          <wp:inline distT="0" distB="0" distL="0" distR="0">
            <wp:extent cx="542925" cy="323850"/>
            <wp:effectExtent l="0" t="0" r="9525" b="0"/>
            <wp:docPr id="287"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00FB0DFF" w:rsidRPr="0003071E">
        <w:rPr>
          <w:rFonts w:ascii="Times New Roman" w:eastAsia="Calibri" w:hAnsi="Times New Roman" w:cs="Times New Roman"/>
          <w:sz w:val="28"/>
          <w:szCs w:val="28"/>
          <w:lang w:eastAsia="en-US"/>
        </w:rPr>
        <w:t xml:space="preserve"> </w:t>
      </w:r>
      <w:proofErr w:type="gramStart"/>
      <w:r w:rsidR="00FB0DFF" w:rsidRPr="0003071E">
        <w:rPr>
          <w:rFonts w:ascii="Times New Roman" w:eastAsia="Calibri" w:hAnsi="Times New Roman" w:cs="Times New Roman"/>
          <w:sz w:val="28"/>
          <w:szCs w:val="28"/>
          <w:lang w:eastAsia="en-US"/>
        </w:rPr>
        <w:t xml:space="preserve">-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00FB0DFF" w:rsidRPr="0003071E">
        <w:rPr>
          <w:rFonts w:ascii="Times New Roman" w:eastAsia="Calibri" w:hAnsi="Times New Roman" w:cs="Times New Roman"/>
          <w:sz w:val="28"/>
          <w:szCs w:val="28"/>
          <w:lang w:eastAsia="en-US"/>
        </w:rPr>
        <w:t>муниципально</w:t>
      </w:r>
      <w:proofErr w:type="spellEnd"/>
      <w:r w:rsidR="00FB0DFF" w:rsidRPr="0003071E">
        <w:rPr>
          <w:rFonts w:ascii="Times New Roman" w:eastAsia="Calibri" w:hAnsi="Times New Roman" w:cs="Times New Roman"/>
          <w:sz w:val="28"/>
          <w:szCs w:val="28"/>
          <w:lang w:eastAsia="en-US"/>
        </w:rPr>
        <w:t xml:space="preserve">-частном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w:t>
      </w:r>
      <w:proofErr w:type="spellStart"/>
      <w:r w:rsidR="00FB0DFF" w:rsidRPr="0003071E">
        <w:rPr>
          <w:rFonts w:ascii="Times New Roman" w:eastAsia="Calibri" w:hAnsi="Times New Roman" w:cs="Times New Roman"/>
          <w:sz w:val="28"/>
          <w:szCs w:val="28"/>
          <w:lang w:eastAsia="en-US"/>
        </w:rPr>
        <w:t>недостижении</w:t>
      </w:r>
      <w:proofErr w:type="spellEnd"/>
      <w:r w:rsidR="00FB0DFF" w:rsidRPr="0003071E">
        <w:rPr>
          <w:rFonts w:ascii="Times New Roman" w:eastAsia="Calibri" w:hAnsi="Times New Roman" w:cs="Times New Roman"/>
          <w:sz w:val="28"/>
          <w:szCs w:val="28"/>
          <w:lang w:eastAsia="en-US"/>
        </w:rPr>
        <w:t xml:space="preserve"> регулируемой организацией показателей эффективности, определяемая в </w:t>
      </w:r>
      <w:r w:rsidR="00FB0DFF" w:rsidRPr="00AA1C2F">
        <w:rPr>
          <w:rFonts w:ascii="Times New Roman" w:eastAsia="Calibri" w:hAnsi="Times New Roman" w:cs="Times New Roman"/>
          <w:sz w:val="28"/>
          <w:szCs w:val="28"/>
          <w:lang w:eastAsia="en-US"/>
        </w:rPr>
        <w:t xml:space="preserve">соответствии с пунктом </w:t>
      </w:r>
      <w:r w:rsidR="00C976E8" w:rsidRPr="00AA1C2F">
        <w:rPr>
          <w:rFonts w:ascii="Times New Roman" w:eastAsia="Calibri" w:hAnsi="Times New Roman" w:cs="Times New Roman"/>
          <w:sz w:val="28"/>
          <w:szCs w:val="28"/>
          <w:lang w:eastAsia="en-US"/>
        </w:rPr>
        <w:t>51</w:t>
      </w:r>
      <w:proofErr w:type="gramEnd"/>
      <w:r w:rsidR="00FB0DFF" w:rsidRPr="0003071E">
        <w:rPr>
          <w:rFonts w:ascii="Times New Roman" w:eastAsia="Calibri" w:hAnsi="Times New Roman" w:cs="Times New Roman"/>
          <w:sz w:val="28"/>
          <w:szCs w:val="28"/>
          <w:lang w:eastAsia="en-US"/>
        </w:rPr>
        <w:t xml:space="preserve"> настоящих Методических указаний, тыс. руб.</w:t>
      </w:r>
    </w:p>
    <w:p w:rsidR="00FB0DFF" w:rsidRPr="009E5F13" w:rsidRDefault="00FB0DFF" w:rsidP="00FB0DFF">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В целях установления НВВ на 1-й и 2-й год долгосрочного периода регулирования при расчете показател</w:t>
      </w:r>
      <w:r w:rsidR="00C62ACC">
        <w:rPr>
          <w:rFonts w:ascii="Times New Roman" w:hAnsi="Times New Roman"/>
          <w:sz w:val="28"/>
          <w:szCs w:val="28"/>
        </w:rPr>
        <w:t>я</w:t>
      </w:r>
      <w:r w:rsidR="002C6810" w:rsidRPr="009B4477">
        <w:rPr>
          <w:rFonts w:ascii="Times New Roman" w:hAnsi="Times New Roman"/>
          <w:noProof/>
          <w:position w:val="-12"/>
          <w:sz w:val="28"/>
          <w:szCs w:val="28"/>
          <w:lang w:eastAsia="ru-RU"/>
        </w:rPr>
        <w:drawing>
          <wp:inline distT="0" distB="0" distL="0" distR="0">
            <wp:extent cx="676275" cy="276225"/>
            <wp:effectExtent l="0" t="0" r="9525" b="9525"/>
            <wp:docPr id="288"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9E5F13">
        <w:rPr>
          <w:rFonts w:ascii="Times New Roman" w:hAnsi="Times New Roman"/>
          <w:sz w:val="28"/>
          <w:szCs w:val="28"/>
        </w:rPr>
        <w:t>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FB0DFF" w:rsidRPr="009E5F13" w:rsidRDefault="00FB0DFF" w:rsidP="00FB0DFF">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lastRenderedPageBreak/>
        <w:t xml:space="preserve">При корректировке долгосрочных тарифов в первый долгосрочный период </w:t>
      </w:r>
      <w:proofErr w:type="gramStart"/>
      <w:r w:rsidRPr="009E5F13">
        <w:rPr>
          <w:rFonts w:ascii="Times New Roman" w:hAnsi="Times New Roman"/>
          <w:sz w:val="28"/>
          <w:szCs w:val="28"/>
        </w:rPr>
        <w:t>регулирования</w:t>
      </w:r>
      <w:proofErr w:type="gramEnd"/>
      <w:r w:rsidRPr="009E5F13">
        <w:rPr>
          <w:rFonts w:ascii="Times New Roman" w:hAnsi="Times New Roman"/>
          <w:sz w:val="28"/>
          <w:szCs w:val="28"/>
        </w:rPr>
        <w:t xml:space="preserve"> рассчитанные в соответствии с положениями настоящих Методических указаний показател</w:t>
      </w:r>
      <w:r w:rsidR="00C62ACC">
        <w:rPr>
          <w:rFonts w:ascii="Times New Roman" w:hAnsi="Times New Roman"/>
          <w:sz w:val="28"/>
          <w:szCs w:val="28"/>
        </w:rPr>
        <w:t>ь</w:t>
      </w:r>
      <w:r w:rsidR="002C6810" w:rsidRPr="009B4477">
        <w:rPr>
          <w:rFonts w:ascii="Times New Roman" w:hAnsi="Times New Roman"/>
          <w:noProof/>
          <w:position w:val="-12"/>
          <w:sz w:val="28"/>
          <w:szCs w:val="28"/>
          <w:lang w:eastAsia="ru-RU"/>
        </w:rPr>
        <w:drawing>
          <wp:inline distT="0" distB="0" distL="0" distR="0">
            <wp:extent cx="676275" cy="276225"/>
            <wp:effectExtent l="0" t="0" r="9525" b="9525"/>
            <wp:docPr id="289"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9E5F13">
        <w:rPr>
          <w:rFonts w:ascii="Times New Roman" w:hAnsi="Times New Roman"/>
          <w:sz w:val="28"/>
          <w:szCs w:val="28"/>
        </w:rPr>
        <w:t>учитыва</w:t>
      </w:r>
      <w:r w:rsidR="007A3CCA" w:rsidRPr="009E5F13">
        <w:rPr>
          <w:rFonts w:ascii="Times New Roman" w:hAnsi="Times New Roman"/>
          <w:sz w:val="28"/>
          <w:szCs w:val="28"/>
        </w:rPr>
        <w:t>е</w:t>
      </w:r>
      <w:r w:rsidRPr="009E5F13">
        <w:rPr>
          <w:rFonts w:ascii="Times New Roman" w:hAnsi="Times New Roman"/>
          <w:sz w:val="28"/>
          <w:szCs w:val="28"/>
        </w:rPr>
        <w:t xml:space="preserve">тся при установлении НВВ начиная с 3-го года первого долгосрочного периода регулирования. </w:t>
      </w:r>
    </w:p>
    <w:p w:rsidR="00827A9F" w:rsidRPr="009E5F13" w:rsidRDefault="00827A9F" w:rsidP="00827A9F">
      <w:pPr>
        <w:pStyle w:val="-11"/>
        <w:numPr>
          <w:ilvl w:val="0"/>
          <w:numId w:val="3"/>
        </w:numPr>
        <w:tabs>
          <w:tab w:val="left" w:pos="426"/>
        </w:tabs>
        <w:autoSpaceDE w:val="0"/>
        <w:adjustRightInd w:val="0"/>
        <w:spacing w:line="360" w:lineRule="auto"/>
        <w:ind w:left="0" w:firstLine="709"/>
        <w:jc w:val="both"/>
        <w:rPr>
          <w:rFonts w:cs="Times New Roman"/>
          <w:sz w:val="28"/>
          <w:szCs w:val="28"/>
        </w:rPr>
      </w:pPr>
      <w:r w:rsidRPr="009E5F13">
        <w:rPr>
          <w:rFonts w:cs="Times New Roman"/>
          <w:sz w:val="28"/>
          <w:szCs w:val="28"/>
        </w:rPr>
        <w:t xml:space="preserve">Размер отклонения значений, учтенных при установлении тарифов, от фактических значений параметров расчета тарифов рассчитывается по </w:t>
      </w:r>
      <w:hyperlink w:anchor="Par27" w:history="1">
        <w:r w:rsidRPr="009E5F13">
          <w:rPr>
            <w:rFonts w:cs="Times New Roman"/>
            <w:sz w:val="28"/>
            <w:szCs w:val="28"/>
          </w:rPr>
          <w:t>формуле</w:t>
        </w:r>
      </w:hyperlink>
      <w:r w:rsidRPr="009E5F13">
        <w:rPr>
          <w:rFonts w:cs="Times New Roman"/>
          <w:sz w:val="28"/>
          <w:szCs w:val="28"/>
        </w:rPr>
        <w:t>:</w:t>
      </w:r>
    </w:p>
    <w:p w:rsidR="00827A9F" w:rsidRPr="009E5F13" w:rsidRDefault="00827A9F" w:rsidP="00827A9F">
      <w:pPr>
        <w:tabs>
          <w:tab w:val="left" w:pos="426"/>
        </w:tabs>
        <w:autoSpaceDE w:val="0"/>
        <w:adjustRightInd w:val="0"/>
        <w:spacing w:after="0" w:line="360" w:lineRule="auto"/>
        <w:ind w:firstLine="709"/>
        <w:jc w:val="both"/>
        <w:rPr>
          <w:rFonts w:ascii="Times New Roman" w:hAnsi="Times New Roman"/>
          <w:sz w:val="28"/>
          <w:szCs w:val="28"/>
        </w:rPr>
      </w:pPr>
    </w:p>
    <w:p w:rsidR="00827A9F" w:rsidRPr="009E5F13" w:rsidRDefault="002C6810" w:rsidP="00827A9F">
      <w:pPr>
        <w:tabs>
          <w:tab w:val="left" w:pos="426"/>
        </w:tabs>
        <w:autoSpaceDE w:val="0"/>
        <w:adjustRightInd w:val="0"/>
        <w:spacing w:after="0" w:line="360" w:lineRule="auto"/>
        <w:ind w:firstLine="709"/>
        <w:jc w:val="center"/>
        <w:rPr>
          <w:rFonts w:ascii="Times New Roman" w:hAnsi="Times New Roman"/>
          <w:sz w:val="28"/>
          <w:szCs w:val="28"/>
        </w:rPr>
      </w:pPr>
      <m:oMath>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-Т</m:t>
        </m:r>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lang w:val="en-US"/>
              </w:rPr>
              <m:t>i</m:t>
            </m:r>
            <m:r>
              <w:rPr>
                <w:rFonts w:ascii="Cambria Math" w:hAnsi="Cambria Math"/>
                <w:sz w:val="28"/>
                <w:szCs w:val="28"/>
              </w:rPr>
              <m:t>-2</m:t>
            </m:r>
          </m:sub>
        </m:sSub>
      </m:oMath>
      <w:r w:rsidR="00827A9F" w:rsidRPr="009E5F13">
        <w:rPr>
          <w:rFonts w:ascii="Times New Roman" w:hAnsi="Times New Roman"/>
          <w:sz w:val="28"/>
          <w:szCs w:val="28"/>
        </w:rPr>
        <w:t xml:space="preserve"> (тыс. руб.), (</w:t>
      </w:r>
      <w:r w:rsidR="006C7197">
        <w:rPr>
          <w:rFonts w:ascii="Times New Roman" w:hAnsi="Times New Roman"/>
          <w:sz w:val="28"/>
          <w:szCs w:val="28"/>
        </w:rPr>
        <w:t>40</w:t>
      </w:r>
      <w:r w:rsidR="00827A9F" w:rsidRPr="009E5F13">
        <w:rPr>
          <w:rFonts w:ascii="Times New Roman" w:hAnsi="Times New Roman"/>
          <w:sz w:val="28"/>
          <w:szCs w:val="28"/>
        </w:rPr>
        <w:t>)</w:t>
      </w:r>
    </w:p>
    <w:p w:rsidR="00827A9F" w:rsidRPr="009E5F13" w:rsidRDefault="00827A9F" w:rsidP="00827A9F">
      <w:pPr>
        <w:tabs>
          <w:tab w:val="left" w:pos="426"/>
        </w:tabs>
        <w:autoSpaceDE w:val="0"/>
        <w:adjustRightInd w:val="0"/>
        <w:spacing w:after="0" w:line="360" w:lineRule="auto"/>
        <w:ind w:firstLine="709"/>
        <w:jc w:val="center"/>
        <w:rPr>
          <w:rFonts w:ascii="Times New Roman" w:hAnsi="Times New Roman"/>
          <w:sz w:val="28"/>
          <w:szCs w:val="28"/>
        </w:rPr>
      </w:pPr>
    </w:p>
    <w:p w:rsidR="00827A9F" w:rsidRPr="009E5F13" w:rsidRDefault="00827A9F" w:rsidP="00827A9F">
      <w:pPr>
        <w:tabs>
          <w:tab w:val="left" w:pos="426"/>
        </w:tabs>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где:</w:t>
      </w:r>
    </w:p>
    <w:p w:rsidR="00827A9F" w:rsidRPr="009E5F13" w:rsidRDefault="003C7A28" w:rsidP="00827A9F">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827A9F" w:rsidRPr="009E5F13">
        <w:rPr>
          <w:rFonts w:ascii="Times New Roman" w:hAnsi="Times New Roman"/>
          <w:sz w:val="28"/>
          <w:szCs w:val="28"/>
        </w:rPr>
        <w:t xml:space="preserve"> - величина необходимой валовой выручки в (i-2)-м году, определяемая на основе фактических значений параметров расчета тарифов взамен прогнозных в </w:t>
      </w:r>
      <w:r w:rsidR="00827A9F" w:rsidRPr="00AA1C2F">
        <w:rPr>
          <w:rFonts w:ascii="Times New Roman" w:hAnsi="Times New Roman"/>
          <w:sz w:val="28"/>
          <w:szCs w:val="28"/>
        </w:rPr>
        <w:t xml:space="preserve">соответствии с </w:t>
      </w:r>
      <w:hyperlink w:anchor="Par59" w:history="1">
        <w:r w:rsidR="00827A9F" w:rsidRPr="00AA1C2F">
          <w:rPr>
            <w:rFonts w:ascii="Times New Roman" w:hAnsi="Times New Roman"/>
            <w:sz w:val="28"/>
            <w:szCs w:val="28"/>
          </w:rPr>
          <w:t xml:space="preserve">пунктом </w:t>
        </w:r>
      </w:hyperlink>
      <w:r w:rsidR="006C7197" w:rsidRPr="00AA1C2F">
        <w:rPr>
          <w:rFonts w:ascii="Times New Roman" w:hAnsi="Times New Roman"/>
          <w:sz w:val="28"/>
          <w:szCs w:val="28"/>
        </w:rPr>
        <w:t>8</w:t>
      </w:r>
      <w:r w:rsidR="006C7197">
        <w:rPr>
          <w:rFonts w:ascii="Times New Roman" w:hAnsi="Times New Roman"/>
          <w:sz w:val="28"/>
          <w:szCs w:val="28"/>
        </w:rPr>
        <w:t>3</w:t>
      </w:r>
      <w:r w:rsidR="00B23D2A">
        <w:rPr>
          <w:rFonts w:ascii="Times New Roman" w:hAnsi="Times New Roman"/>
          <w:sz w:val="28"/>
          <w:szCs w:val="28"/>
        </w:rPr>
        <w:t xml:space="preserve"> </w:t>
      </w:r>
      <w:r w:rsidR="00827A9F" w:rsidRPr="00AA1C2F">
        <w:rPr>
          <w:rFonts w:ascii="Times New Roman" w:hAnsi="Times New Roman"/>
          <w:sz w:val="28"/>
          <w:szCs w:val="28"/>
        </w:rPr>
        <w:t>настоящих Методических</w:t>
      </w:r>
      <w:r w:rsidR="00827A9F" w:rsidRPr="009E5F13">
        <w:rPr>
          <w:rFonts w:ascii="Times New Roman" w:hAnsi="Times New Roman"/>
          <w:sz w:val="28"/>
          <w:szCs w:val="28"/>
        </w:rPr>
        <w:t xml:space="preserve"> указаний;</w:t>
      </w:r>
    </w:p>
    <w:p w:rsidR="00827A9F" w:rsidRPr="009E5F13" w:rsidRDefault="002C6810" w:rsidP="00827A9F">
      <w:pPr>
        <w:autoSpaceDE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Т</m:t>
        </m:r>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lang w:val="en-US"/>
              </w:rPr>
              <m:t>i</m:t>
            </m:r>
            <m:r>
              <w:rPr>
                <w:rFonts w:ascii="Cambria Math" w:hAnsi="Cambria Math"/>
                <w:sz w:val="28"/>
                <w:szCs w:val="28"/>
              </w:rPr>
              <m:t>-2</m:t>
            </m:r>
          </m:sub>
        </m:sSub>
      </m:oMath>
      <w:r w:rsidR="00827A9F" w:rsidRPr="0003071E">
        <w:rPr>
          <w:rFonts w:ascii="Times New Roman" w:eastAsia="Times New Roman" w:hAnsi="Times New Roman"/>
          <w:sz w:val="28"/>
          <w:szCs w:val="28"/>
        </w:rPr>
        <w:t xml:space="preserve"> – выручка от реализации товаров (услуг) по регулируемому виду деятельности </w:t>
      </w:r>
      <w:r w:rsidR="00827A9F" w:rsidRPr="009E5F13">
        <w:rPr>
          <w:rFonts w:ascii="Times New Roman" w:hAnsi="Times New Roman"/>
          <w:sz w:val="28"/>
          <w:szCs w:val="28"/>
        </w:rPr>
        <w:t>в (i-2)-м году, определяемая исходя из фактического объема услуг в (i-2)-м году и тарифов, установленных на (i-2)-й год в соответствии с настоящими Методическими указаниями, без учета уровня собираемости платежей.</w:t>
      </w:r>
    </w:p>
    <w:p w:rsidR="00FB0DFF" w:rsidRPr="0003071E" w:rsidRDefault="00FB0DFF" w:rsidP="007F18E7">
      <w:pPr>
        <w:pStyle w:val="-11"/>
        <w:numPr>
          <w:ilvl w:val="0"/>
          <w:numId w:val="3"/>
        </w:numPr>
        <w:autoSpaceDE w:val="0"/>
        <w:adjustRightInd w:val="0"/>
        <w:spacing w:line="360" w:lineRule="auto"/>
        <w:ind w:left="0" w:firstLine="709"/>
        <w:jc w:val="both"/>
        <w:rPr>
          <w:rFonts w:eastAsia="Calibri" w:cs="Times New Roman"/>
          <w:sz w:val="28"/>
          <w:szCs w:val="28"/>
          <w:lang w:eastAsia="en-US"/>
        </w:rPr>
      </w:pPr>
      <w:r w:rsidRPr="009E5F13">
        <w:rPr>
          <w:rFonts w:cs="Times New Roman"/>
          <w:sz w:val="28"/>
          <w:szCs w:val="28"/>
        </w:rPr>
        <w:t xml:space="preserve">  Н</w:t>
      </w:r>
      <w:r w:rsidRPr="0003071E">
        <w:rPr>
          <w:rFonts w:eastAsia="Calibri" w:cs="Times New Roman"/>
          <w:sz w:val="28"/>
          <w:szCs w:val="28"/>
          <w:lang w:eastAsia="en-US"/>
        </w:rPr>
        <w:t xml:space="preserve">еобходимая валовая выручка, определяемая на (i-2)-й год на основе фактических значений параметров расчета тарифов взамен прогнозных, </w:t>
      </w: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03071E">
        <w:rPr>
          <w:rFonts w:eastAsia="Calibri" w:cs="Times New Roman"/>
          <w:sz w:val="28"/>
          <w:szCs w:val="28"/>
          <w:lang w:eastAsia="en-US"/>
        </w:rPr>
        <w:t>, рассчитывается по формуле:</w:t>
      </w:r>
    </w:p>
    <w:p w:rsidR="00FB0DFF" w:rsidRPr="0003071E" w:rsidRDefault="00FB0DFF" w:rsidP="00FB0DFF">
      <w:pPr>
        <w:pStyle w:val="ConsPlusNormal"/>
        <w:spacing w:line="360" w:lineRule="auto"/>
        <w:ind w:firstLine="709"/>
        <w:jc w:val="both"/>
        <w:rPr>
          <w:rFonts w:ascii="Times New Roman" w:eastAsia="Calibri" w:hAnsi="Times New Roman" w:cs="Times New Roman"/>
          <w:sz w:val="28"/>
          <w:szCs w:val="28"/>
          <w:lang w:eastAsia="en-US"/>
        </w:rPr>
      </w:pPr>
    </w:p>
    <w:p w:rsidR="00FB0DFF" w:rsidRPr="0003071E" w:rsidRDefault="003C7A28" w:rsidP="00FB0DFF">
      <w:pPr>
        <w:pStyle w:val="ConsPlusNormal"/>
        <w:spacing w:line="360" w:lineRule="auto"/>
        <w:ind w:firstLine="709"/>
        <w:jc w:val="center"/>
        <w:rPr>
          <w:rFonts w:ascii="Times New Roman" w:eastAsia="Calibri" w:hAnsi="Times New Roman" w:cs="Times New Roman"/>
          <w:sz w:val="28"/>
          <w:szCs w:val="28"/>
          <w:lang w:eastAsia="en-US"/>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ОР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НР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РЭ</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 В</m:t>
        </m:r>
        <m:sSubSup>
          <m:sSubSupPr>
            <m:ctrlPr>
              <w:rPr>
                <w:rFonts w:ascii="Cambria Math" w:hAnsi="Cambria Math"/>
                <w:i/>
                <w:sz w:val="28"/>
                <w:szCs w:val="28"/>
              </w:rPr>
            </m:ctrlPr>
          </m:sSubSup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 Д</m:t>
        </m:r>
        <m:sSubSup>
          <m:sSubSupPr>
            <m:ctrlPr>
              <w:rPr>
                <w:rFonts w:ascii="Cambria Math" w:hAnsi="Cambria Math"/>
                <w:i/>
                <w:sz w:val="28"/>
                <w:szCs w:val="28"/>
              </w:rPr>
            </m:ctrlPr>
          </m:sSubSup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rPr>
              <m:t>i-2</m:t>
            </m:r>
          </m:sub>
          <m:sup>
            <m:r>
              <w:rPr>
                <w:rFonts w:ascii="Cambria Math" w:hAnsi="Cambria Math"/>
                <w:sz w:val="28"/>
                <w:szCs w:val="28"/>
              </w:rPr>
              <m:t>с</m:t>
            </m:r>
          </m:sup>
        </m:sSubSup>
        <m:r>
          <w:rPr>
            <w:rFonts w:ascii="Cambria Math" w:hAnsi="Cambria Math"/>
            <w:sz w:val="32"/>
            <w:szCs w:val="28"/>
          </w:rPr>
          <m:t>+∆</m:t>
        </m:r>
        <m:sSub>
          <m:sSubPr>
            <m:ctrlPr>
              <w:rPr>
                <w:rFonts w:ascii="Cambria Math" w:hAnsi="Cambria Math"/>
                <w:i/>
                <w:sz w:val="32"/>
                <w:szCs w:val="28"/>
              </w:rPr>
            </m:ctrlPr>
          </m:sSubPr>
          <m:e>
            <m:r>
              <w:rPr>
                <w:rFonts w:ascii="Cambria Math" w:hAnsi="Cambria Math"/>
                <w:sz w:val="32"/>
                <w:szCs w:val="28"/>
              </w:rPr>
              <m:t>Рез</m:t>
            </m:r>
          </m:e>
          <m:sub>
            <m:r>
              <w:rPr>
                <w:rFonts w:ascii="Cambria Math" w:hAnsi="Cambria Math"/>
                <w:sz w:val="32"/>
                <w:szCs w:val="28"/>
                <w:lang w:val="en-US"/>
              </w:rPr>
              <m:t>i</m:t>
            </m:r>
            <m:r>
              <w:rPr>
                <w:rFonts w:ascii="Cambria Math" w:hAnsi="Cambria Math"/>
                <w:sz w:val="32"/>
                <w:szCs w:val="28"/>
              </w:rPr>
              <m:t>-2</m:t>
            </m:r>
          </m:sub>
        </m:sSub>
        <m:r>
          <w:rPr>
            <w:rFonts w:ascii="Cambria Math" w:hAnsi="Cambria Math"/>
            <w:sz w:val="32"/>
            <w:szCs w:val="28"/>
          </w:rPr>
          <m:t>+</m:t>
        </m:r>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lang w:val="en-US"/>
              </w:rPr>
              <m:t>i</m:t>
            </m:r>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ЦП</m:t>
            </m:r>
          </m:e>
          <m:sub>
            <m:r>
              <w:rPr>
                <w:rFonts w:ascii="Cambria Math" w:hAnsi="Cambria Math"/>
                <w:sz w:val="28"/>
                <w:szCs w:val="28"/>
                <w:lang w:val="en-US"/>
              </w:rPr>
              <m:t>i</m:t>
            </m:r>
            <m:r>
              <w:rPr>
                <w:rFonts w:ascii="Cambria Math" w:hAnsi="Cambria Math"/>
                <w:sz w:val="28"/>
                <w:szCs w:val="28"/>
              </w:rPr>
              <m:t>-2</m:t>
            </m:r>
          </m:sub>
        </m:sSub>
      </m:oMath>
      <w:r w:rsidR="00FB0DFF" w:rsidRPr="0003071E">
        <w:rPr>
          <w:rFonts w:ascii="Times New Roman" w:eastAsia="Calibri" w:hAnsi="Times New Roman" w:cs="Times New Roman"/>
          <w:sz w:val="28"/>
          <w:szCs w:val="28"/>
          <w:lang w:eastAsia="en-US"/>
        </w:rPr>
        <w:t xml:space="preserve">,  </w:t>
      </w:r>
      <w:r w:rsidR="00FB0DFF" w:rsidRPr="009E5F13">
        <w:rPr>
          <w:rFonts w:ascii="Times New Roman" w:hAnsi="Times New Roman" w:cs="Times New Roman"/>
          <w:sz w:val="28"/>
          <w:szCs w:val="28"/>
        </w:rPr>
        <w:t>(тыс. руб.)</w:t>
      </w:r>
      <w:r w:rsidR="00FB0DFF" w:rsidRPr="0003071E">
        <w:rPr>
          <w:rFonts w:ascii="Times New Roman" w:eastAsia="Calibri" w:hAnsi="Times New Roman" w:cs="Times New Roman"/>
          <w:sz w:val="28"/>
          <w:szCs w:val="28"/>
          <w:lang w:eastAsia="en-US"/>
        </w:rPr>
        <w:t xml:space="preserve"> (</w:t>
      </w:r>
      <w:r w:rsidR="006C7197" w:rsidRPr="0003071E">
        <w:rPr>
          <w:rFonts w:ascii="Times New Roman" w:eastAsia="Calibri" w:hAnsi="Times New Roman" w:cs="Times New Roman"/>
          <w:sz w:val="28"/>
          <w:szCs w:val="28"/>
          <w:lang w:eastAsia="en-US"/>
        </w:rPr>
        <w:t>4</w:t>
      </w:r>
      <w:r w:rsidR="006C7197">
        <w:rPr>
          <w:rFonts w:ascii="Times New Roman" w:eastAsia="Calibri" w:hAnsi="Times New Roman" w:cs="Times New Roman"/>
          <w:sz w:val="28"/>
          <w:szCs w:val="28"/>
          <w:lang w:eastAsia="en-US"/>
        </w:rPr>
        <w:t>1</w:t>
      </w:r>
      <w:r w:rsidR="00FB0DFF" w:rsidRPr="0003071E">
        <w:rPr>
          <w:rFonts w:ascii="Times New Roman" w:eastAsia="Calibri" w:hAnsi="Times New Roman" w:cs="Times New Roman"/>
          <w:sz w:val="28"/>
          <w:szCs w:val="28"/>
          <w:lang w:eastAsia="en-US"/>
        </w:rPr>
        <w:t>)</w:t>
      </w:r>
    </w:p>
    <w:p w:rsidR="00FB0DFF" w:rsidRPr="009E5F13" w:rsidRDefault="00FB0DFF" w:rsidP="00FB0DFF">
      <w:pPr>
        <w:autoSpaceDE w:val="0"/>
        <w:adjustRightInd w:val="0"/>
        <w:spacing w:after="0" w:line="360" w:lineRule="auto"/>
        <w:ind w:firstLine="709"/>
        <w:jc w:val="both"/>
        <w:outlineLvl w:val="0"/>
        <w:rPr>
          <w:rFonts w:ascii="Times New Roman" w:hAnsi="Times New Roman"/>
          <w:sz w:val="28"/>
          <w:szCs w:val="28"/>
        </w:rPr>
      </w:pPr>
    </w:p>
    <w:p w:rsidR="00FB0DFF" w:rsidRPr="009E5F13" w:rsidRDefault="00FB0DFF" w:rsidP="00B84BDC">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где:</w:t>
      </w:r>
    </w:p>
    <w:p w:rsidR="00FB0DFF" w:rsidRDefault="003C7A28" w:rsidP="00B84BDC">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ОР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FB0DFF" w:rsidRPr="009E5F13">
        <w:rPr>
          <w:rFonts w:ascii="Times New Roman" w:hAnsi="Times New Roman"/>
          <w:sz w:val="28"/>
          <w:szCs w:val="28"/>
        </w:rPr>
        <w:t xml:space="preserve"> - операционные расходы, определенные на (i-2)-й год исходя из фактических значений параметров расчета тарифов</w:t>
      </w:r>
      <w:r w:rsidR="006C7197">
        <w:rPr>
          <w:rFonts w:ascii="Times New Roman" w:hAnsi="Times New Roman"/>
          <w:sz w:val="28"/>
          <w:szCs w:val="28"/>
        </w:rPr>
        <w:t xml:space="preserve"> в соответствии с формулой 22 пункта 53 настоящих Методических указаний</w:t>
      </w:r>
      <w:r w:rsidR="00FB0DFF" w:rsidRPr="009E5F13">
        <w:rPr>
          <w:rFonts w:ascii="Times New Roman" w:hAnsi="Times New Roman"/>
          <w:sz w:val="28"/>
          <w:szCs w:val="28"/>
        </w:rPr>
        <w:t>, тыс. руб.;</w:t>
      </w:r>
    </w:p>
    <w:p w:rsidR="00AE48AB" w:rsidRDefault="003C7A28" w:rsidP="00B84BDC">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НР</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686D12">
        <w:rPr>
          <w:rFonts w:ascii="Times New Roman" w:hAnsi="Times New Roman"/>
          <w:sz w:val="28"/>
          <w:szCs w:val="28"/>
        </w:rPr>
        <w:t xml:space="preserve"> – фактические неподконтрольные расходы в (</w:t>
      </w:r>
      <w:r w:rsidR="00686D12">
        <w:rPr>
          <w:rFonts w:ascii="Times New Roman" w:hAnsi="Times New Roman"/>
          <w:sz w:val="28"/>
          <w:szCs w:val="28"/>
          <w:lang w:val="en-US"/>
        </w:rPr>
        <w:t>i</w:t>
      </w:r>
      <w:r w:rsidR="00686D12">
        <w:rPr>
          <w:rFonts w:ascii="Times New Roman" w:hAnsi="Times New Roman"/>
          <w:sz w:val="28"/>
          <w:szCs w:val="28"/>
        </w:rPr>
        <w:t>-2)-ом году</w:t>
      </w:r>
      <w:r w:rsidR="006C7197">
        <w:rPr>
          <w:rFonts w:ascii="Times New Roman" w:hAnsi="Times New Roman"/>
          <w:sz w:val="28"/>
          <w:szCs w:val="28"/>
        </w:rPr>
        <w:t>, которые определены на основании документально подтвержденных имевших место неподконтрольных расходов</w:t>
      </w:r>
      <w:r w:rsidR="00686D12">
        <w:rPr>
          <w:rFonts w:ascii="Times New Roman" w:hAnsi="Times New Roman"/>
          <w:sz w:val="28"/>
          <w:szCs w:val="28"/>
        </w:rPr>
        <w:t>, тыс. руб.;</w:t>
      </w:r>
    </w:p>
    <w:p w:rsidR="00FB0DFF" w:rsidRPr="009E5F13" w:rsidRDefault="003C7A28" w:rsidP="00B84BDC">
      <w:pPr>
        <w:autoSpaceDE w:val="0"/>
        <w:adjustRightInd w:val="0"/>
        <w:spacing w:after="0" w:line="360" w:lineRule="auto"/>
        <w:ind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РЭ</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FB0DFF" w:rsidRPr="009E5F13">
        <w:rPr>
          <w:rFonts w:ascii="Times New Roman" w:hAnsi="Times New Roman"/>
          <w:sz w:val="28"/>
          <w:szCs w:val="28"/>
        </w:rPr>
        <w:t xml:space="preserve"> - расходы на приобретение энергетических ресурсов в (i-2)-м году, определенные </w:t>
      </w:r>
      <w:r w:rsidR="006C7197">
        <w:rPr>
          <w:rFonts w:ascii="Times New Roman" w:hAnsi="Times New Roman"/>
          <w:sz w:val="28"/>
          <w:szCs w:val="28"/>
        </w:rPr>
        <w:t>в соответствии с формулой 23 пункта 53 настоящих Методических указаний</w:t>
      </w:r>
      <w:r w:rsidR="00FB0DFF" w:rsidRPr="009E5F13">
        <w:rPr>
          <w:rFonts w:ascii="Times New Roman" w:hAnsi="Times New Roman"/>
          <w:sz w:val="28"/>
          <w:szCs w:val="28"/>
        </w:rPr>
        <w:t>, тыс. руб.;</w:t>
      </w:r>
    </w:p>
    <w:p w:rsidR="00FB0DFF" w:rsidRPr="009E5F13" w:rsidRDefault="002C6810" w:rsidP="00B84BDC">
      <w:pPr>
        <w:autoSpaceDE w:val="0"/>
        <w:autoSpaceDN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В</m:t>
        </m:r>
        <m:sSubSup>
          <m:sSubSupPr>
            <m:ctrlPr>
              <w:rPr>
                <w:rFonts w:ascii="Cambria Math" w:hAnsi="Cambria Math"/>
                <w:i/>
                <w:sz w:val="28"/>
                <w:szCs w:val="28"/>
              </w:rPr>
            </m:ctrlPr>
          </m:sSubSup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FB0DFF" w:rsidRPr="009E5F13">
        <w:rPr>
          <w:rFonts w:ascii="Times New Roman" w:hAnsi="Times New Roman"/>
          <w:sz w:val="28"/>
          <w:szCs w:val="28"/>
        </w:rPr>
        <w:t xml:space="preserve"> - фактический возврат инвестированного капитала в (i-2)-м году, определенный с исполь</w:t>
      </w:r>
      <w:proofErr w:type="spellStart"/>
      <w:r w:rsidR="00FB0DFF" w:rsidRPr="009E5F13">
        <w:rPr>
          <w:rFonts w:ascii="Times New Roman" w:hAnsi="Times New Roman"/>
          <w:sz w:val="28"/>
          <w:szCs w:val="28"/>
        </w:rPr>
        <w:t>зованием</w:t>
      </w:r>
      <w:proofErr w:type="spellEnd"/>
      <w:r w:rsidR="00FB0DFF" w:rsidRPr="009E5F13">
        <w:rPr>
          <w:rFonts w:ascii="Times New Roman" w:hAnsi="Times New Roman"/>
          <w:sz w:val="28"/>
          <w:szCs w:val="28"/>
        </w:rPr>
        <w:t xml:space="preserve"> значения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rsidR="00FB0DFF" w:rsidRPr="009E5F13" w:rsidRDefault="002C6810" w:rsidP="00B84BDC">
      <w:pPr>
        <w:autoSpaceDE w:val="0"/>
        <w:autoSpaceDN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Д</m:t>
        </m:r>
        <m:sSubSup>
          <m:sSubSupPr>
            <m:ctrlPr>
              <w:rPr>
                <w:rFonts w:ascii="Cambria Math" w:hAnsi="Cambria Math"/>
                <w:i/>
                <w:sz w:val="28"/>
                <w:szCs w:val="28"/>
              </w:rPr>
            </m:ctrlPr>
          </m:sSubSupPr>
          <m:e>
            <m:r>
              <w:rPr>
                <w:rFonts w:ascii="Cambria Math" w:hAnsi="Cambria Math"/>
                <w:sz w:val="28"/>
                <w:szCs w:val="28"/>
              </w:rPr>
              <m:t>К</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FB0DFF" w:rsidRPr="009E5F13">
        <w:rPr>
          <w:rFonts w:ascii="Times New Roman" w:hAnsi="Times New Roman"/>
          <w:sz w:val="28"/>
          <w:szCs w:val="28"/>
        </w:rPr>
        <w:t xml:space="preserve"> - фактический доход на инвестированный капитал в (i-2)-м году, определенный с и</w:t>
      </w:r>
      <w:proofErr w:type="spellStart"/>
      <w:r w:rsidR="00FB0DFF" w:rsidRPr="009E5F13">
        <w:rPr>
          <w:rFonts w:ascii="Times New Roman" w:hAnsi="Times New Roman"/>
          <w:sz w:val="28"/>
          <w:szCs w:val="28"/>
        </w:rPr>
        <w:t>спользованием</w:t>
      </w:r>
      <w:proofErr w:type="spellEnd"/>
      <w:r w:rsidR="00FB0DFF" w:rsidRPr="009E5F13">
        <w:rPr>
          <w:rFonts w:ascii="Times New Roman" w:hAnsi="Times New Roman"/>
          <w:sz w:val="28"/>
          <w:szCs w:val="28"/>
        </w:rPr>
        <w:t xml:space="preserve">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rsidR="00FB0DFF" w:rsidRPr="009E5F13" w:rsidRDefault="002C6810" w:rsidP="00B84BDC">
      <w:pPr>
        <w:autoSpaceDE w:val="0"/>
        <w:adjustRightInd w:val="0"/>
        <w:spacing w:after="0" w:line="360" w:lineRule="auto"/>
        <w:ind w:firstLine="709"/>
        <w:jc w:val="both"/>
        <w:rPr>
          <w:rFonts w:ascii="Times New Roman" w:hAnsi="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rPr>
              <m:t>i-2</m:t>
            </m:r>
          </m:sub>
          <m:sup>
            <m:r>
              <w:rPr>
                <w:rFonts w:ascii="Cambria Math" w:hAnsi="Cambria Math"/>
                <w:sz w:val="28"/>
                <w:szCs w:val="28"/>
              </w:rPr>
              <m:t>с</m:t>
            </m:r>
          </m:sup>
        </m:sSubSup>
      </m:oMath>
      <w:r w:rsidR="00FB0DFF" w:rsidRPr="009E5F13">
        <w:rPr>
          <w:rFonts w:ascii="Times New Roman" w:hAnsi="Times New Roman"/>
          <w:sz w:val="28"/>
          <w:szCs w:val="28"/>
        </w:rPr>
        <w:t xml:space="preserve"> - величина изменения необходимой валовой выручки, проводимого в целях сглаживания, учтенная при установлении тарифов на </w:t>
      </w:r>
      <w:r w:rsidR="00037D83">
        <w:rPr>
          <w:rFonts w:ascii="Times New Roman" w:hAnsi="Times New Roman"/>
          <w:sz w:val="28"/>
          <w:szCs w:val="28"/>
        </w:rPr>
        <w:br/>
      </w:r>
      <w:r w:rsidR="00FB0DFF" w:rsidRPr="009E5F13">
        <w:rPr>
          <w:rFonts w:ascii="Times New Roman" w:hAnsi="Times New Roman"/>
          <w:sz w:val="28"/>
          <w:szCs w:val="28"/>
        </w:rPr>
        <w:t>(</w:t>
      </w:r>
      <w:r w:rsidR="00FB0DFF" w:rsidRPr="009E5F13">
        <w:rPr>
          <w:rFonts w:ascii="Times New Roman" w:hAnsi="Times New Roman"/>
          <w:sz w:val="28"/>
          <w:szCs w:val="28"/>
          <w:lang w:val="en-US"/>
        </w:rPr>
        <w:t>i</w:t>
      </w:r>
      <w:r w:rsidR="00FB0DFF" w:rsidRPr="009E5F13">
        <w:rPr>
          <w:rFonts w:ascii="Times New Roman" w:hAnsi="Times New Roman"/>
          <w:sz w:val="28"/>
          <w:szCs w:val="28"/>
        </w:rPr>
        <w:t>-2)-й год, тыс. руб.;</w:t>
      </w:r>
    </w:p>
    <w:p w:rsidR="00FB0DFF" w:rsidRPr="009E5F13" w:rsidRDefault="002C6810" w:rsidP="00B84BDC">
      <w:pPr>
        <w:pStyle w:val="ConsPlusNormal"/>
        <w:spacing w:line="360" w:lineRule="auto"/>
        <w:ind w:firstLine="709"/>
        <w:jc w:val="both"/>
        <w:rPr>
          <w:rFonts w:ascii="Times New Roman" w:hAnsi="Times New Roman" w:cs="Times New Roman"/>
          <w:sz w:val="28"/>
          <w:szCs w:val="28"/>
        </w:rPr>
      </w:pPr>
      <m:oMath>
        <m:r>
          <w:rPr>
            <w:rFonts w:ascii="Cambria Math" w:hAnsi="Cambria Math"/>
            <w:sz w:val="32"/>
            <w:szCs w:val="28"/>
          </w:rPr>
          <m:t>∆</m:t>
        </m:r>
        <m:sSub>
          <m:sSubPr>
            <m:ctrlPr>
              <w:rPr>
                <w:rFonts w:ascii="Cambria Math" w:hAnsi="Cambria Math"/>
                <w:i/>
                <w:sz w:val="32"/>
                <w:szCs w:val="28"/>
              </w:rPr>
            </m:ctrlPr>
          </m:sSubPr>
          <m:e>
            <m:r>
              <w:rPr>
                <w:rFonts w:ascii="Cambria Math" w:hAnsi="Cambria Math"/>
                <w:sz w:val="32"/>
                <w:szCs w:val="28"/>
              </w:rPr>
              <m:t>Рез</m:t>
            </m:r>
          </m:e>
          <m:sub>
            <m:r>
              <w:rPr>
                <w:rFonts w:ascii="Cambria Math" w:hAnsi="Cambria Math"/>
                <w:sz w:val="32"/>
                <w:szCs w:val="28"/>
                <w:lang w:val="en-US"/>
              </w:rPr>
              <m:t>i</m:t>
            </m:r>
            <m:r>
              <w:rPr>
                <w:rFonts w:ascii="Cambria Math" w:hAnsi="Cambria Math"/>
                <w:sz w:val="32"/>
                <w:szCs w:val="28"/>
              </w:rPr>
              <m:t>-2</m:t>
            </m:r>
          </m:sub>
        </m:sSub>
      </m:oMath>
      <w:r w:rsidR="00FB0DFF" w:rsidRPr="009E5F13">
        <w:rPr>
          <w:rFonts w:ascii="Times New Roman" w:hAnsi="Times New Roman" w:cs="Times New Roman"/>
          <w:sz w:val="32"/>
          <w:szCs w:val="28"/>
        </w:rPr>
        <w:t xml:space="preserve"> - </w:t>
      </w:r>
      <w:r w:rsidR="00FB0DFF" w:rsidRPr="009E5F13">
        <w:rPr>
          <w:rFonts w:ascii="Times New Roman" w:hAnsi="Times New Roman" w:cs="Times New Roman"/>
          <w:sz w:val="28"/>
          <w:szCs w:val="28"/>
        </w:rPr>
        <w:t>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w:t>
      </w:r>
      <w:r w:rsidR="00FB0DFF" w:rsidRPr="009E5F13">
        <w:rPr>
          <w:rFonts w:ascii="Times New Roman" w:hAnsi="Times New Roman" w:cs="Times New Roman"/>
          <w:sz w:val="28"/>
          <w:szCs w:val="28"/>
          <w:lang w:val="en-US"/>
        </w:rPr>
        <w:t>i</w:t>
      </w:r>
      <w:r w:rsidR="00FB0DFF" w:rsidRPr="009E5F13">
        <w:rPr>
          <w:rFonts w:ascii="Times New Roman" w:hAnsi="Times New Roman" w:cs="Times New Roman"/>
          <w:sz w:val="28"/>
          <w:szCs w:val="28"/>
        </w:rPr>
        <w:t>-2)-й год, тыс. руб.;</w:t>
      </w:r>
    </w:p>
    <w:p w:rsidR="00FB0DFF" w:rsidRPr="009E5F13" w:rsidRDefault="002C6810" w:rsidP="00B84BDC">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lang w:val="en-US"/>
              </w:rPr>
              <m:t>i</m:t>
            </m:r>
            <m:r>
              <w:rPr>
                <w:rFonts w:ascii="Cambria Math" w:hAnsi="Cambria Math"/>
                <w:sz w:val="28"/>
                <w:szCs w:val="28"/>
              </w:rPr>
              <m:t>-2</m:t>
            </m:r>
          </m:sub>
        </m:sSub>
      </m:oMath>
      <w:r w:rsidR="00FB0DFF" w:rsidRPr="009E5F13">
        <w:rPr>
          <w:rFonts w:ascii="Times New Roman" w:hAnsi="Times New Roman" w:cs="Times New Roman"/>
          <w:sz w:val="28"/>
          <w:szCs w:val="28"/>
        </w:rPr>
        <w:t xml:space="preserve"> - </w:t>
      </w:r>
      <w:r w:rsidR="00FB0DFF" w:rsidRPr="0003071E">
        <w:rPr>
          <w:rFonts w:ascii="Times New Roman" w:eastAsia="Calibri" w:hAnsi="Times New Roman" w:cs="Times New Roman"/>
          <w:sz w:val="28"/>
          <w:szCs w:val="28"/>
          <w:lang w:eastAsia="en-US"/>
        </w:rPr>
        <w:t xml:space="preserve">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w:t>
      </w:r>
      <w:r w:rsidR="00FB0DFF" w:rsidRPr="009E5F13">
        <w:rPr>
          <w:rFonts w:ascii="Times New Roman" w:hAnsi="Times New Roman" w:cs="Times New Roman"/>
          <w:sz w:val="28"/>
          <w:szCs w:val="28"/>
        </w:rPr>
        <w:t xml:space="preserve">учтенная при </w:t>
      </w:r>
      <w:r w:rsidR="00FB0DFF" w:rsidRPr="009E5F13">
        <w:rPr>
          <w:rFonts w:ascii="Times New Roman" w:hAnsi="Times New Roman" w:cs="Times New Roman"/>
          <w:sz w:val="28"/>
          <w:szCs w:val="28"/>
        </w:rPr>
        <w:lastRenderedPageBreak/>
        <w:t>установлении тарифов на (</w:t>
      </w:r>
      <w:r w:rsidR="00FB0DFF" w:rsidRPr="009E5F13">
        <w:rPr>
          <w:rFonts w:ascii="Times New Roman" w:hAnsi="Times New Roman" w:cs="Times New Roman"/>
          <w:sz w:val="28"/>
          <w:szCs w:val="28"/>
          <w:lang w:val="en-US"/>
        </w:rPr>
        <w:t>i</w:t>
      </w:r>
      <w:r w:rsidR="00FB0DFF" w:rsidRPr="009E5F13">
        <w:rPr>
          <w:rFonts w:ascii="Times New Roman" w:hAnsi="Times New Roman" w:cs="Times New Roman"/>
          <w:sz w:val="28"/>
          <w:szCs w:val="28"/>
        </w:rPr>
        <w:t>-2)-й год, тыс. руб.;</w:t>
      </w:r>
    </w:p>
    <w:p w:rsidR="00FB0DFF" w:rsidRPr="009E5F13" w:rsidRDefault="002C6810" w:rsidP="00FB0DFF">
      <w:pPr>
        <w:pStyle w:val="ConsPlusNormal"/>
        <w:spacing w:line="360" w:lineRule="auto"/>
        <w:ind w:firstLine="709"/>
        <w:jc w:val="both"/>
        <w:rPr>
          <w:rFonts w:ascii="Times New Roman" w:hAnsi="Times New Roman" w:cs="Times New Roman"/>
          <w:sz w:val="28"/>
          <w:szCs w:val="28"/>
        </w:rPr>
      </w:p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ЦП</m:t>
            </m:r>
          </m:e>
          <m:sub>
            <m:r>
              <w:rPr>
                <w:rFonts w:ascii="Cambria Math" w:hAnsi="Cambria Math"/>
                <w:sz w:val="28"/>
                <w:szCs w:val="28"/>
                <w:lang w:val="en-US"/>
              </w:rPr>
              <m:t>i</m:t>
            </m:r>
            <m:r>
              <w:rPr>
                <w:rFonts w:ascii="Cambria Math" w:hAnsi="Cambria Math"/>
                <w:sz w:val="28"/>
                <w:szCs w:val="28"/>
              </w:rPr>
              <m:t>-2</m:t>
            </m:r>
          </m:sub>
        </m:sSub>
      </m:oMath>
      <w:proofErr w:type="gramStart"/>
      <w:r w:rsidR="00FB0DFF" w:rsidRPr="0003071E">
        <w:rPr>
          <w:rFonts w:ascii="Times New Roman" w:eastAsia="Calibri" w:hAnsi="Times New Roman" w:cs="Times New Roman"/>
          <w:sz w:val="28"/>
          <w:szCs w:val="28"/>
          <w:lang w:eastAsia="en-US"/>
        </w:rPr>
        <w:t xml:space="preserve">-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00FB0DFF" w:rsidRPr="0003071E">
        <w:rPr>
          <w:rFonts w:ascii="Times New Roman" w:eastAsia="Calibri" w:hAnsi="Times New Roman" w:cs="Times New Roman"/>
          <w:sz w:val="28"/>
          <w:szCs w:val="28"/>
          <w:lang w:eastAsia="en-US"/>
        </w:rPr>
        <w:t>муниципально</w:t>
      </w:r>
      <w:proofErr w:type="spellEnd"/>
      <w:r w:rsidR="00FB0DFF" w:rsidRPr="0003071E">
        <w:rPr>
          <w:rFonts w:ascii="Times New Roman" w:eastAsia="Calibri" w:hAnsi="Times New Roman" w:cs="Times New Roman"/>
          <w:sz w:val="28"/>
          <w:szCs w:val="28"/>
          <w:lang w:eastAsia="en-US"/>
        </w:rPr>
        <w:t xml:space="preserve">-частном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w:t>
      </w:r>
      <w:proofErr w:type="spellStart"/>
      <w:r w:rsidR="00FB0DFF" w:rsidRPr="0003071E">
        <w:rPr>
          <w:rFonts w:ascii="Times New Roman" w:eastAsia="Calibri" w:hAnsi="Times New Roman" w:cs="Times New Roman"/>
          <w:sz w:val="28"/>
          <w:szCs w:val="28"/>
          <w:lang w:eastAsia="en-US"/>
        </w:rPr>
        <w:t>недостижении</w:t>
      </w:r>
      <w:proofErr w:type="spellEnd"/>
      <w:r w:rsidR="00FB0DFF" w:rsidRPr="0003071E">
        <w:rPr>
          <w:rFonts w:ascii="Times New Roman" w:eastAsia="Calibri" w:hAnsi="Times New Roman" w:cs="Times New Roman"/>
          <w:sz w:val="28"/>
          <w:szCs w:val="28"/>
          <w:lang w:eastAsia="en-US"/>
        </w:rPr>
        <w:t xml:space="preserve"> регулируемой организацией показателей эффективности, </w:t>
      </w:r>
      <w:r w:rsidR="00FB0DFF" w:rsidRPr="009E5F13">
        <w:rPr>
          <w:rFonts w:ascii="Times New Roman" w:hAnsi="Times New Roman" w:cs="Times New Roman"/>
          <w:sz w:val="28"/>
          <w:szCs w:val="28"/>
        </w:rPr>
        <w:t>учтенная при установлении тарифов на (</w:t>
      </w:r>
      <w:r w:rsidR="00FB0DFF" w:rsidRPr="009E5F13">
        <w:rPr>
          <w:rFonts w:ascii="Times New Roman" w:hAnsi="Times New Roman" w:cs="Times New Roman"/>
          <w:sz w:val="28"/>
          <w:szCs w:val="28"/>
          <w:lang w:val="en-US"/>
        </w:rPr>
        <w:t>i</w:t>
      </w:r>
      <w:r w:rsidR="00FB0DFF" w:rsidRPr="009E5F13">
        <w:rPr>
          <w:rFonts w:ascii="Times New Roman" w:hAnsi="Times New Roman" w:cs="Times New Roman"/>
          <w:sz w:val="28"/>
          <w:szCs w:val="28"/>
        </w:rPr>
        <w:t>-2</w:t>
      </w:r>
      <w:proofErr w:type="gramEnd"/>
      <w:r w:rsidR="00FB0DFF" w:rsidRPr="009E5F13">
        <w:rPr>
          <w:rFonts w:ascii="Times New Roman" w:hAnsi="Times New Roman" w:cs="Times New Roman"/>
          <w:sz w:val="28"/>
          <w:szCs w:val="28"/>
        </w:rPr>
        <w:t>)-й год, тыс. руб.</w:t>
      </w:r>
    </w:p>
    <w:p w:rsidR="00FB0DFF" w:rsidRPr="009E5F13" w:rsidRDefault="00FB0DFF" w:rsidP="00FB0DFF">
      <w:pPr>
        <w:autoSpaceDE w:val="0"/>
        <w:adjustRightInd w:val="0"/>
        <w:spacing w:after="0" w:line="360" w:lineRule="auto"/>
        <w:ind w:firstLine="709"/>
        <w:jc w:val="both"/>
        <w:rPr>
          <w:rFonts w:ascii="Times New Roman" w:hAnsi="Times New Roman"/>
          <w:sz w:val="28"/>
          <w:szCs w:val="28"/>
        </w:rPr>
      </w:pPr>
      <w:r w:rsidRPr="009E5F13">
        <w:rPr>
          <w:rFonts w:ascii="Times New Roman" w:hAnsi="Times New Roman"/>
          <w:sz w:val="28"/>
          <w:szCs w:val="28"/>
        </w:rPr>
        <w:t>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rsidR="00A035CF" w:rsidRDefault="00A035CF" w:rsidP="00FB0DFF">
      <w:pPr>
        <w:autoSpaceDE w:val="0"/>
        <w:adjustRightInd w:val="0"/>
        <w:spacing w:after="0" w:line="360" w:lineRule="auto"/>
        <w:ind w:firstLine="709"/>
        <w:jc w:val="both"/>
        <w:rPr>
          <w:rFonts w:ascii="Times New Roman" w:hAnsi="Times New Roman"/>
          <w:sz w:val="28"/>
          <w:szCs w:val="28"/>
        </w:rPr>
      </w:pPr>
    </w:p>
    <w:p w:rsidR="00A035CF" w:rsidRDefault="00A035CF" w:rsidP="00FB0DFF">
      <w:pPr>
        <w:autoSpaceDE w:val="0"/>
        <w:adjustRightInd w:val="0"/>
        <w:spacing w:after="0" w:line="360" w:lineRule="auto"/>
        <w:ind w:firstLine="709"/>
        <w:jc w:val="both"/>
        <w:rPr>
          <w:rFonts w:ascii="Times New Roman" w:hAnsi="Times New Roman"/>
          <w:sz w:val="28"/>
          <w:szCs w:val="28"/>
        </w:rPr>
      </w:pPr>
    </w:p>
    <w:p w:rsidR="00452ACC" w:rsidRPr="00145CE3" w:rsidRDefault="00452ACC" w:rsidP="00452ACC">
      <w:pPr>
        <w:autoSpaceDE w:val="0"/>
        <w:adjustRightInd w:val="0"/>
        <w:spacing w:after="0" w:line="360" w:lineRule="auto"/>
        <w:ind w:firstLine="709"/>
        <w:jc w:val="center"/>
        <w:rPr>
          <w:rFonts w:ascii="Times New Roman" w:hAnsi="Times New Roman"/>
          <w:b/>
          <w:sz w:val="28"/>
          <w:szCs w:val="28"/>
        </w:rPr>
      </w:pPr>
      <w:r w:rsidRPr="00145CE3">
        <w:rPr>
          <w:rFonts w:ascii="Times New Roman" w:hAnsi="Times New Roman"/>
          <w:b/>
          <w:sz w:val="28"/>
          <w:szCs w:val="28"/>
          <w:lang w:val="en-US"/>
        </w:rPr>
        <w:t>VI</w:t>
      </w:r>
      <w:r w:rsidRPr="00145CE3">
        <w:rPr>
          <w:rFonts w:ascii="Times New Roman" w:hAnsi="Times New Roman"/>
          <w:b/>
          <w:sz w:val="28"/>
          <w:szCs w:val="28"/>
        </w:rPr>
        <w:t xml:space="preserve">. Особенности формирования </w:t>
      </w:r>
      <w:r w:rsidR="007F18E7" w:rsidRPr="00145CE3">
        <w:rPr>
          <w:rFonts w:ascii="Times New Roman" w:hAnsi="Times New Roman"/>
          <w:b/>
          <w:sz w:val="28"/>
          <w:szCs w:val="28"/>
        </w:rPr>
        <w:t>единого тарифа на услугу регионального оператора по обращению с твердыми коммунальными отходами</w:t>
      </w:r>
    </w:p>
    <w:p w:rsidR="00452ACC" w:rsidRPr="009E5F13" w:rsidRDefault="00452ACC" w:rsidP="00FB0DFF">
      <w:pPr>
        <w:autoSpaceDE w:val="0"/>
        <w:adjustRightInd w:val="0"/>
        <w:spacing w:after="0" w:line="360" w:lineRule="auto"/>
        <w:ind w:firstLine="709"/>
        <w:jc w:val="both"/>
        <w:rPr>
          <w:rFonts w:ascii="Times New Roman" w:hAnsi="Times New Roman"/>
          <w:sz w:val="28"/>
          <w:szCs w:val="28"/>
        </w:rPr>
      </w:pPr>
    </w:p>
    <w:p w:rsidR="00FB0DFF" w:rsidRDefault="007F18E7" w:rsidP="006F3D39">
      <w:pPr>
        <w:pStyle w:val="-11"/>
        <w:numPr>
          <w:ilvl w:val="0"/>
          <w:numId w:val="3"/>
        </w:numPr>
        <w:autoSpaceDE w:val="0"/>
        <w:adjustRightInd w:val="0"/>
        <w:spacing w:line="360" w:lineRule="auto"/>
        <w:ind w:left="0" w:firstLine="709"/>
        <w:jc w:val="both"/>
        <w:rPr>
          <w:rFonts w:cs="Times New Roman"/>
          <w:sz w:val="28"/>
          <w:szCs w:val="28"/>
        </w:rPr>
      </w:pPr>
      <w:r w:rsidRPr="009E5F13">
        <w:rPr>
          <w:rFonts w:cs="Times New Roman"/>
          <w:sz w:val="28"/>
          <w:szCs w:val="28"/>
        </w:rPr>
        <w:t xml:space="preserve">Единый тариф на услуги регионального оператора по обращению с твердыми коммунальными отходами устанавливается </w:t>
      </w:r>
      <w:proofErr w:type="gramStart"/>
      <w:r w:rsidRPr="009E5F13">
        <w:rPr>
          <w:rFonts w:cs="Times New Roman"/>
          <w:sz w:val="28"/>
          <w:szCs w:val="28"/>
        </w:rPr>
        <w:t>в соответствии с условиями соглашения об организации деятельности по обращению с твердыми коммунальными отходами</w:t>
      </w:r>
      <w:proofErr w:type="gramEnd"/>
      <w:r w:rsidRPr="009E5F13">
        <w:rPr>
          <w:rFonts w:cs="Times New Roman"/>
          <w:sz w:val="28"/>
          <w:szCs w:val="28"/>
        </w:rPr>
        <w:t>, заключаемого между региональным оператором и уполномоченным органом исполнительной власти субъекта Российской Федерации по результатам конкурса на выбор регионального оператора.</w:t>
      </w:r>
    </w:p>
    <w:p w:rsidR="00546AAB" w:rsidRPr="00546AAB" w:rsidRDefault="00546AAB" w:rsidP="00AE48AB">
      <w:pPr>
        <w:pStyle w:val="-11"/>
        <w:numPr>
          <w:ilvl w:val="0"/>
          <w:numId w:val="3"/>
        </w:numPr>
        <w:autoSpaceDE w:val="0"/>
        <w:adjustRightInd w:val="0"/>
        <w:spacing w:line="360" w:lineRule="auto"/>
        <w:ind w:left="0" w:firstLine="709"/>
        <w:jc w:val="both"/>
        <w:rPr>
          <w:rFonts w:cs="Times New Roman"/>
          <w:sz w:val="28"/>
          <w:szCs w:val="28"/>
        </w:rPr>
      </w:pPr>
      <w:proofErr w:type="gramStart"/>
      <w:r w:rsidRPr="00546AAB">
        <w:rPr>
          <w:rFonts w:cs="Times New Roman"/>
          <w:sz w:val="28"/>
          <w:szCs w:val="28"/>
        </w:rPr>
        <w:t xml:space="preserve">Расчет единого тарифа регионального оператора и необходимой валовой выручки регионального оператора на год </w:t>
      </w:r>
      <w:r w:rsidRPr="00546AAB">
        <w:rPr>
          <w:rFonts w:cs="Times New Roman"/>
          <w:sz w:val="28"/>
          <w:szCs w:val="28"/>
          <w:lang w:val="en-US"/>
        </w:rPr>
        <w:t>i</w:t>
      </w:r>
      <w:r w:rsidRPr="00546AAB">
        <w:rPr>
          <w:rFonts w:cs="Times New Roman"/>
          <w:sz w:val="28"/>
          <w:szCs w:val="28"/>
        </w:rPr>
        <w:t xml:space="preserve"> осуществляется исходя из </w:t>
      </w:r>
      <w:r w:rsidRPr="00546AAB">
        <w:rPr>
          <w:rFonts w:cs="Times New Roman"/>
          <w:sz w:val="28"/>
          <w:szCs w:val="28"/>
        </w:rPr>
        <w:lastRenderedPageBreak/>
        <w:t xml:space="preserve">не превышения таких величин над стоимостью услуг регионального оператора по организации деятельности по обращению с твердыми коммунальными отходами, определенной по результатам конкурсного отбора региональных операторов по обращению с твердыми коммунальными отходами на соответствующий год. </w:t>
      </w:r>
      <w:proofErr w:type="gramEnd"/>
    </w:p>
    <w:p w:rsidR="00546AAB" w:rsidRPr="00AE48AB" w:rsidRDefault="00546AAB" w:rsidP="00AE48AB">
      <w:pPr>
        <w:pStyle w:val="af1"/>
        <w:numPr>
          <w:ilvl w:val="0"/>
          <w:numId w:val="3"/>
        </w:numPr>
        <w:spacing w:after="0" w:line="360" w:lineRule="auto"/>
        <w:ind w:left="0" w:firstLine="709"/>
        <w:jc w:val="both"/>
        <w:rPr>
          <w:rFonts w:ascii="Times New Roman" w:hAnsi="Times New Roman"/>
          <w:sz w:val="28"/>
          <w:szCs w:val="28"/>
        </w:rPr>
      </w:pPr>
      <w:r w:rsidRPr="00AE48AB">
        <w:rPr>
          <w:rFonts w:ascii="Times New Roman" w:hAnsi="Times New Roman"/>
          <w:sz w:val="28"/>
          <w:szCs w:val="28"/>
        </w:rPr>
        <w:t xml:space="preserve">Расчет единого тарифа регионального оператора по обращению с твердыми коммунальными отходами, </w:t>
      </w: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i</m:t>
            </m:r>
          </m:sub>
          <m:sup>
            <m:r>
              <w:rPr>
                <w:rFonts w:ascii="Cambria Math" w:hAnsi="Cambria Math"/>
                <w:sz w:val="28"/>
                <w:szCs w:val="28"/>
              </w:rPr>
              <m:t>РО</m:t>
            </m:r>
          </m:sup>
        </m:sSubSup>
      </m:oMath>
      <w:r w:rsidRPr="00AE48AB">
        <w:rPr>
          <w:rFonts w:ascii="Times New Roman" w:eastAsiaTheme="minorEastAsia" w:hAnsi="Times New Roman"/>
          <w:sz w:val="28"/>
          <w:szCs w:val="28"/>
        </w:rPr>
        <w:t>,</w:t>
      </w:r>
      <w:r w:rsidRPr="00AE48AB">
        <w:rPr>
          <w:rFonts w:ascii="Times New Roman" w:hAnsi="Times New Roman"/>
          <w:sz w:val="28"/>
          <w:szCs w:val="28"/>
        </w:rPr>
        <w:t xml:space="preserve"> осуществляется по следующим формулам:</w:t>
      </w:r>
    </w:p>
    <w:p w:rsidR="00546AAB" w:rsidRDefault="003C7A28" w:rsidP="00546AAB">
      <w:pPr>
        <w:spacing w:after="0" w:line="360" w:lineRule="auto"/>
        <w:ind w:firstLine="709"/>
        <w:jc w:val="center"/>
        <w:rPr>
          <w:rFonts w:ascii="Times New Roman" w:eastAsiaTheme="minorEastAsia"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i</m:t>
            </m:r>
          </m:sub>
          <m:sup>
            <m:r>
              <w:rPr>
                <w:rFonts w:ascii="Cambria Math" w:hAnsi="Cambria Math"/>
                <w:sz w:val="28"/>
                <w:szCs w:val="28"/>
              </w:rPr>
              <m:t>РО</m:t>
            </m:r>
          </m:sup>
        </m:sSub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m:t>
                </m:r>
              </m:sup>
            </m:sSubSup>
          </m:num>
          <m:den>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rPr>
                  <m:t>РО</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rPr>
                  <m:t>РО</m:t>
                </m:r>
              </m:sup>
            </m:sSubSup>
            <m:r>
              <w:rPr>
                <w:rFonts w:ascii="Cambria Math" w:hAnsi="Cambria Math"/>
                <w:sz w:val="28"/>
                <w:szCs w:val="28"/>
              </w:rPr>
              <m:t>)</m:t>
            </m:r>
          </m:den>
        </m:f>
      </m:oMath>
      <w:r w:rsidR="00546AAB">
        <w:rPr>
          <w:rFonts w:ascii="Times New Roman" w:eastAsiaTheme="minorEastAsia" w:hAnsi="Times New Roman"/>
          <w:sz w:val="28"/>
          <w:szCs w:val="28"/>
        </w:rPr>
        <w:t>, (руб/м</w:t>
      </w:r>
      <w:r w:rsidR="00546AAB" w:rsidRPr="002E0CE9">
        <w:rPr>
          <w:rFonts w:ascii="Times New Roman" w:eastAsiaTheme="minorEastAsia" w:hAnsi="Times New Roman"/>
          <w:sz w:val="28"/>
          <w:szCs w:val="28"/>
          <w:vertAlign w:val="superscript"/>
        </w:rPr>
        <w:t>3</w:t>
      </w:r>
      <w:r w:rsidR="00546AAB">
        <w:rPr>
          <w:rFonts w:ascii="Times New Roman" w:eastAsiaTheme="minorEastAsia" w:hAnsi="Times New Roman"/>
          <w:sz w:val="28"/>
          <w:szCs w:val="28"/>
        </w:rPr>
        <w:t xml:space="preserve"> (руб./тонна)) (</w:t>
      </w:r>
      <w:r w:rsidR="0005265E">
        <w:rPr>
          <w:rFonts w:ascii="Times New Roman" w:eastAsiaTheme="minorEastAsia" w:hAnsi="Times New Roman"/>
          <w:sz w:val="28"/>
          <w:szCs w:val="28"/>
        </w:rPr>
        <w:t>42</w:t>
      </w:r>
      <w:r w:rsidR="00546AAB">
        <w:rPr>
          <w:rFonts w:ascii="Times New Roman" w:eastAsiaTheme="minorEastAsia" w:hAnsi="Times New Roman"/>
          <w:sz w:val="28"/>
          <w:szCs w:val="28"/>
        </w:rPr>
        <w:t>)</w:t>
      </w:r>
    </w:p>
    <w:p w:rsidR="00546AAB" w:rsidRDefault="00546AAB" w:rsidP="00546AAB">
      <w:pPr>
        <w:spacing w:after="0" w:line="360" w:lineRule="auto"/>
        <w:ind w:firstLine="709"/>
        <w:jc w:val="center"/>
        <w:rPr>
          <w:rFonts w:ascii="Times New Roman" w:hAnsi="Times New Roman"/>
          <w:sz w:val="28"/>
          <w:szCs w:val="28"/>
        </w:rPr>
      </w:pPr>
    </w:p>
    <w:p w:rsidR="00546AAB" w:rsidRDefault="00546AAB" w:rsidP="00546AAB">
      <w:pPr>
        <w:spacing w:after="0" w:line="360" w:lineRule="auto"/>
        <w:ind w:firstLine="709"/>
        <w:jc w:val="center"/>
        <w:rPr>
          <w:rFonts w:ascii="Times New Roman" w:eastAsiaTheme="minorEastAsia" w:hAnsi="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m:t>
            </m:r>
          </m:sup>
        </m:sSubSup>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РО,О</m:t>
            </m:r>
          </m:sup>
        </m:sSubSup>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 СОБ</m:t>
            </m:r>
          </m:sup>
        </m:sSubSup>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m:t>
            </m:r>
          </m:sup>
        </m:sSubSup>
      </m:oMath>
      <w:r>
        <w:rPr>
          <w:rFonts w:ascii="Times New Roman" w:eastAsiaTheme="minorEastAsia" w:hAnsi="Times New Roman"/>
          <w:sz w:val="28"/>
          <w:szCs w:val="28"/>
        </w:rPr>
        <w:t>, (руб.) (</w:t>
      </w:r>
      <w:r w:rsidR="0005265E">
        <w:rPr>
          <w:rFonts w:ascii="Times New Roman" w:eastAsiaTheme="minorEastAsia" w:hAnsi="Times New Roman"/>
          <w:sz w:val="28"/>
          <w:szCs w:val="28"/>
        </w:rPr>
        <w:t>43</w:t>
      </w:r>
      <w:r>
        <w:rPr>
          <w:rFonts w:ascii="Times New Roman" w:eastAsiaTheme="minorEastAsia" w:hAnsi="Times New Roman"/>
          <w:sz w:val="28"/>
          <w:szCs w:val="28"/>
        </w:rPr>
        <w:t>)</w:t>
      </w:r>
    </w:p>
    <w:p w:rsidR="00546AAB" w:rsidRPr="005C0578" w:rsidRDefault="00546AAB" w:rsidP="00546AAB">
      <w:pPr>
        <w:spacing w:after="0" w:line="360" w:lineRule="auto"/>
        <w:ind w:firstLine="709"/>
        <w:jc w:val="center"/>
        <w:rPr>
          <w:rFonts w:ascii="Times New Roman" w:hAnsi="Times New Roman"/>
          <w:sz w:val="28"/>
          <w:szCs w:val="28"/>
        </w:rPr>
      </w:pPr>
    </w:p>
    <w:p w:rsidR="00546AAB" w:rsidRDefault="00546AAB" w:rsidP="00546AAB">
      <w:pPr>
        <w:spacing w:after="0" w:line="360" w:lineRule="auto"/>
        <w:ind w:firstLine="709"/>
        <w:jc w:val="center"/>
        <w:rPr>
          <w:rFonts w:ascii="Times New Roman" w:eastAsiaTheme="minorEastAsia" w:hAnsi="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РО,О</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lang w:val="en-US"/>
              </w:rPr>
              <m:t>j</m:t>
            </m:r>
          </m:sub>
          <m:sup/>
          <m:e>
            <m:d>
              <m:dPr>
                <m:ctrlPr>
                  <w:rPr>
                    <w:rFonts w:ascii="Cambria Math" w:hAnsi="Cambria Math"/>
                    <w:i/>
                    <w:sz w:val="28"/>
                    <w:szCs w:val="28"/>
                  </w:rPr>
                </m:ctrlPr>
              </m:dPr>
              <m:e>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i</m:t>
                    </m:r>
                  </m:sub>
                  <m:sup>
                    <m:r>
                      <w:rPr>
                        <w:rFonts w:ascii="Cambria Math" w:hAnsi="Cambria Math"/>
                        <w:sz w:val="28"/>
                        <w:szCs w:val="28"/>
                      </w:rPr>
                      <m:t>О</m:t>
                    </m:r>
                    <m:r>
                      <w:rPr>
                        <w:rFonts w:ascii="Cambria Math" w:hAnsi="Cambria Math"/>
                        <w:sz w:val="28"/>
                        <w:szCs w:val="28"/>
                        <w:lang w:val="en-US"/>
                      </w:rPr>
                      <m:t>j</m:t>
                    </m:r>
                  </m:sup>
                </m:sSubSup>
                <m:r>
                  <w:rPr>
                    <w:rFonts w:ascii="Cambria Math" w:hAnsi="Cambria Math"/>
                    <w:sz w:val="28"/>
                    <w:szCs w:val="28"/>
                  </w:rPr>
                  <m:t>+Над</m:t>
                </m:r>
                <m:sSup>
                  <m:sSupPr>
                    <m:ctrlPr>
                      <w:rPr>
                        <w:rFonts w:ascii="Cambria Math" w:hAnsi="Cambria Math"/>
                        <w:i/>
                        <w:sz w:val="28"/>
                        <w:szCs w:val="28"/>
                      </w:rPr>
                    </m:ctrlPr>
                  </m:sSupPr>
                  <m:e>
                    <m:r>
                      <w:rPr>
                        <w:rFonts w:ascii="Cambria Math" w:hAnsi="Cambria Math"/>
                        <w:sz w:val="28"/>
                        <w:szCs w:val="28"/>
                      </w:rPr>
                      <m:t>б</m:t>
                    </m:r>
                  </m:e>
                  <m:sup>
                    <m:r>
                      <w:rPr>
                        <w:rFonts w:ascii="Cambria Math" w:hAnsi="Cambria Math"/>
                        <w:sz w:val="28"/>
                        <w:szCs w:val="28"/>
                      </w:rPr>
                      <m:t>О</m:t>
                    </m:r>
                    <m:r>
                      <w:rPr>
                        <w:rFonts w:ascii="Cambria Math" w:hAnsi="Cambria Math"/>
                        <w:sz w:val="28"/>
                        <w:szCs w:val="28"/>
                        <w:lang w:val="en-US"/>
                      </w:rPr>
                      <m:t>j</m:t>
                    </m:r>
                  </m:sup>
                </m:s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e>
            </m:d>
          </m:e>
        </m:nary>
      </m:oMath>
      <w:r>
        <w:rPr>
          <w:rFonts w:ascii="Times New Roman" w:eastAsiaTheme="minorEastAsia" w:hAnsi="Times New Roman"/>
          <w:sz w:val="28"/>
          <w:szCs w:val="28"/>
        </w:rPr>
        <w:t>, (руб.) (</w:t>
      </w:r>
      <w:r w:rsidR="0005265E">
        <w:rPr>
          <w:rFonts w:ascii="Times New Roman" w:eastAsiaTheme="minorEastAsia" w:hAnsi="Times New Roman"/>
          <w:sz w:val="28"/>
          <w:szCs w:val="28"/>
        </w:rPr>
        <w:t>44</w:t>
      </w:r>
      <w:r>
        <w:rPr>
          <w:rFonts w:ascii="Times New Roman" w:eastAsiaTheme="minorEastAsia" w:hAnsi="Times New Roman"/>
          <w:sz w:val="28"/>
          <w:szCs w:val="28"/>
        </w:rPr>
        <w:t>)</w:t>
      </w:r>
    </w:p>
    <w:p w:rsidR="006F7A50" w:rsidRDefault="003C7A28" w:rsidP="00546AAB">
      <w:pPr>
        <w:spacing w:after="0" w:line="360" w:lineRule="auto"/>
        <w:ind w:firstLine="709"/>
        <w:jc w:val="center"/>
        <w:rPr>
          <w:rFonts w:ascii="Times New Roman" w:hAnsi="Times New Roman"/>
          <w:sz w:val="28"/>
          <w:szCs w:val="28"/>
        </w:rPr>
      </w:pPr>
      <m:oMathPara>
        <m:oMath>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Oj</m:t>
              </m:r>
            </m:sup>
          </m:sSubSup>
          <m:sSup>
            <m:sSupPr>
              <m:ctrlPr>
                <w:rPr>
                  <w:rFonts w:ascii="Cambria Math" w:hAnsi="Cambria Math"/>
                  <w:i/>
                  <w:sz w:val="28"/>
                  <w:szCs w:val="28"/>
                </w:rPr>
              </m:ctrlPr>
            </m:sSupPr>
            <m:e>
              <m:r>
                <w:rPr>
                  <w:rFonts w:ascii="Cambria Math" w:hAnsi="Cambria Math"/>
                  <w:sz w:val="28"/>
                  <w:szCs w:val="28"/>
                </w:rPr>
                <m:t>∙К</m:t>
              </m:r>
            </m:e>
            <m:sup>
              <m:r>
                <w:rPr>
                  <w:rFonts w:ascii="Cambria Math" w:hAnsi="Cambria Math"/>
                  <w:sz w:val="28"/>
                  <w:szCs w:val="28"/>
                </w:rPr>
                <m:t>пл</m:t>
              </m:r>
            </m:sup>
          </m:sSup>
        </m:oMath>
      </m:oMathPara>
    </w:p>
    <w:p w:rsidR="00546AAB" w:rsidRDefault="00546AAB" w:rsidP="00546AAB">
      <w:pPr>
        <w:spacing w:after="0" w:line="360" w:lineRule="auto"/>
        <w:ind w:firstLine="709"/>
        <w:jc w:val="both"/>
        <w:rPr>
          <w:rFonts w:ascii="Times New Roman" w:hAnsi="Times New Roman"/>
          <w:sz w:val="28"/>
          <w:szCs w:val="28"/>
        </w:rPr>
      </w:pPr>
      <w:r>
        <w:rPr>
          <w:rFonts w:ascii="Times New Roman" w:hAnsi="Times New Roman"/>
          <w:sz w:val="28"/>
          <w:szCs w:val="28"/>
        </w:rPr>
        <w:t>где:</w:t>
      </w:r>
    </w:p>
    <w:p w:rsidR="00546AAB" w:rsidRDefault="00546AAB" w:rsidP="00546AAB">
      <w:pPr>
        <w:spacing w:after="0" w:line="360" w:lineRule="auto"/>
        <w:ind w:firstLine="709"/>
        <w:jc w:val="both"/>
        <w:rPr>
          <w:rFonts w:ascii="Times New Roman" w:eastAsiaTheme="minorEastAsia" w:hAnsi="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m:t>
            </m:r>
          </m:sup>
        </m:sSubSup>
      </m:oMath>
      <w:r>
        <w:rPr>
          <w:rFonts w:ascii="Times New Roman" w:eastAsiaTheme="minorEastAsia" w:hAnsi="Times New Roman"/>
          <w:sz w:val="28"/>
          <w:szCs w:val="28"/>
        </w:rPr>
        <w:t xml:space="preserve">- необходимая валовая выручка регионального оператора в году </w:t>
      </w:r>
      <w:r>
        <w:rPr>
          <w:rFonts w:ascii="Times New Roman" w:eastAsiaTheme="minorEastAsia" w:hAnsi="Times New Roman"/>
          <w:sz w:val="28"/>
          <w:szCs w:val="28"/>
          <w:lang w:val="en-US"/>
        </w:rPr>
        <w:t>i</w:t>
      </w:r>
      <w:r>
        <w:rPr>
          <w:rFonts w:ascii="Times New Roman" w:eastAsiaTheme="minorEastAsia" w:hAnsi="Times New Roman"/>
          <w:sz w:val="28"/>
          <w:szCs w:val="28"/>
        </w:rPr>
        <w:t>, руб.;</w:t>
      </w:r>
    </w:p>
    <w:p w:rsidR="00546AAB" w:rsidRDefault="003C7A28" w:rsidP="00546AAB">
      <w:pPr>
        <w:spacing w:after="0" w:line="360" w:lineRule="auto"/>
        <w:ind w:firstLine="709"/>
        <w:jc w:val="both"/>
        <w:rPr>
          <w:rFonts w:ascii="Times New Roman" w:eastAsiaTheme="minorEastAsia" w:hAnsi="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rPr>
              <m:t>РО</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rPr>
              <m:t>РО</m:t>
            </m:r>
          </m:sup>
        </m:sSubSup>
        <m:r>
          <w:rPr>
            <w:rFonts w:ascii="Cambria Math" w:hAnsi="Cambria Math"/>
            <w:sz w:val="28"/>
            <w:szCs w:val="28"/>
          </w:rPr>
          <m:t>)</m:t>
        </m:r>
      </m:oMath>
      <w:r w:rsidR="00546AAB">
        <w:rPr>
          <w:rFonts w:ascii="Times New Roman" w:eastAsiaTheme="minorEastAsia" w:hAnsi="Times New Roman"/>
          <w:sz w:val="28"/>
          <w:szCs w:val="28"/>
        </w:rPr>
        <w:t xml:space="preserve"> – объем (масса) отходов, сбор и транспортирование которых будет осуществлять региональный оператор в году </w:t>
      </w:r>
      <w:r w:rsidR="00546AAB">
        <w:rPr>
          <w:rFonts w:ascii="Times New Roman" w:eastAsiaTheme="minorEastAsia" w:hAnsi="Times New Roman"/>
          <w:sz w:val="28"/>
          <w:szCs w:val="28"/>
          <w:lang w:val="en-US"/>
        </w:rPr>
        <w:t>i</w:t>
      </w:r>
      <w:r w:rsidR="00546AAB">
        <w:rPr>
          <w:rFonts w:ascii="Times New Roman" w:eastAsiaTheme="minorEastAsia" w:hAnsi="Times New Roman"/>
          <w:sz w:val="28"/>
          <w:szCs w:val="28"/>
        </w:rPr>
        <w:t>, м</w:t>
      </w:r>
      <w:r w:rsidR="00546AAB" w:rsidRPr="002E0CE9">
        <w:rPr>
          <w:rFonts w:ascii="Times New Roman" w:eastAsiaTheme="minorEastAsia" w:hAnsi="Times New Roman"/>
          <w:sz w:val="28"/>
          <w:szCs w:val="28"/>
          <w:vertAlign w:val="superscript"/>
        </w:rPr>
        <w:t>3</w:t>
      </w:r>
      <w:r w:rsidR="00546AAB">
        <w:rPr>
          <w:rFonts w:ascii="Times New Roman" w:eastAsiaTheme="minorEastAsia" w:hAnsi="Times New Roman"/>
          <w:sz w:val="28"/>
          <w:szCs w:val="28"/>
        </w:rPr>
        <w:t xml:space="preserve">(тонн). В эту величину не включается объем (масса) отходов, поступающих от других региональных операторов в </w:t>
      </w:r>
      <w:proofErr w:type="gramStart"/>
      <w:r w:rsidR="00546AAB">
        <w:rPr>
          <w:rFonts w:ascii="Times New Roman" w:eastAsiaTheme="minorEastAsia" w:hAnsi="Times New Roman"/>
          <w:sz w:val="28"/>
          <w:szCs w:val="28"/>
        </w:rPr>
        <w:t>рамках</w:t>
      </w:r>
      <w:proofErr w:type="gramEnd"/>
      <w:r w:rsidR="00546AAB">
        <w:rPr>
          <w:rFonts w:ascii="Times New Roman" w:eastAsiaTheme="minorEastAsia" w:hAnsi="Times New Roman"/>
          <w:sz w:val="28"/>
          <w:szCs w:val="28"/>
        </w:rPr>
        <w:t xml:space="preserve"> заключаемых с ними договоров (соглашений)</w:t>
      </w:r>
      <w:r w:rsidR="00B84BDC">
        <w:rPr>
          <w:rFonts w:ascii="Times New Roman" w:eastAsiaTheme="minorEastAsia" w:hAnsi="Times New Roman"/>
          <w:sz w:val="28"/>
          <w:szCs w:val="28"/>
        </w:rPr>
        <w:t>, но включаются объемы отходов, передаваемые другим региональным операторам в соответствии с территориальной схемой и соглашением между региональными операторами</w:t>
      </w:r>
      <w:r w:rsidR="00546AAB">
        <w:rPr>
          <w:rFonts w:ascii="Times New Roman" w:eastAsiaTheme="minorEastAsia" w:hAnsi="Times New Roman"/>
          <w:sz w:val="28"/>
          <w:szCs w:val="28"/>
        </w:rPr>
        <w:t>;</w:t>
      </w:r>
    </w:p>
    <w:p w:rsidR="00546AAB" w:rsidRDefault="00546AAB" w:rsidP="00546AAB">
      <w:pPr>
        <w:spacing w:after="0" w:line="360" w:lineRule="auto"/>
        <w:ind w:firstLine="709"/>
        <w:jc w:val="both"/>
        <w:rPr>
          <w:rFonts w:ascii="Times New Roman" w:eastAsiaTheme="minorEastAsia" w:hAnsi="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РО,О</m:t>
            </m:r>
          </m:sup>
        </m:sSubSup>
      </m:oMath>
      <w:r>
        <w:rPr>
          <w:rFonts w:ascii="Times New Roman" w:eastAsiaTheme="minorEastAsia" w:hAnsi="Times New Roman"/>
          <w:sz w:val="28"/>
          <w:szCs w:val="28"/>
        </w:rPr>
        <w:t xml:space="preserve"> – расходы регионального оператора по обезвреживанию, захоронению твердых коммунальных отходов на объектах, используемых для обращения с твердыми коммунальными отходами, руб.;</w:t>
      </w:r>
    </w:p>
    <w:p w:rsidR="00546AAB" w:rsidRDefault="00546AAB" w:rsidP="00546AAB">
      <w:pPr>
        <w:spacing w:after="0" w:line="360" w:lineRule="auto"/>
        <w:ind w:firstLine="709"/>
        <w:jc w:val="both"/>
        <w:rPr>
          <w:rFonts w:ascii="Times New Roman" w:eastAsiaTheme="minorEastAsia" w:hAnsi="Times New Roman"/>
          <w:sz w:val="28"/>
          <w:szCs w:val="28"/>
        </w:rPr>
      </w:pPr>
      <m:oMath>
        <m:r>
          <w:rPr>
            <w:rFonts w:ascii="Cambria Math" w:hAnsi="Cambria Math"/>
            <w:sz w:val="28"/>
            <w:szCs w:val="28"/>
          </w:rPr>
          <w:lastRenderedPageBreak/>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 СОБ</m:t>
            </m:r>
          </m:sup>
        </m:sSubSup>
      </m:oMath>
      <w:r>
        <w:rPr>
          <w:rFonts w:ascii="Times New Roman" w:eastAsiaTheme="minorEastAsia" w:hAnsi="Times New Roman"/>
          <w:sz w:val="28"/>
          <w:szCs w:val="28"/>
        </w:rPr>
        <w:t xml:space="preserve"> – собственные расходы регионального оп</w:t>
      </w:r>
      <w:proofErr w:type="spellStart"/>
      <w:r>
        <w:rPr>
          <w:rFonts w:ascii="Times New Roman" w:eastAsiaTheme="minorEastAsia" w:hAnsi="Times New Roman"/>
          <w:sz w:val="28"/>
          <w:szCs w:val="28"/>
        </w:rPr>
        <w:t>ератора</w:t>
      </w:r>
      <w:proofErr w:type="spellEnd"/>
      <w:r>
        <w:rPr>
          <w:rFonts w:ascii="Times New Roman" w:eastAsiaTheme="minorEastAsia" w:hAnsi="Times New Roman"/>
          <w:sz w:val="28"/>
          <w:szCs w:val="28"/>
        </w:rPr>
        <w:t xml:space="preserve">, </w:t>
      </w:r>
      <w:r w:rsidRPr="00582D11">
        <w:rPr>
          <w:rFonts w:ascii="Times New Roman" w:eastAsiaTheme="minorEastAsia" w:hAnsi="Times New Roman"/>
          <w:sz w:val="28"/>
          <w:szCs w:val="28"/>
        </w:rPr>
        <w:t xml:space="preserve">определяемые в соответствие с пунктом </w:t>
      </w:r>
      <w:r w:rsidR="0005265E">
        <w:rPr>
          <w:rFonts w:ascii="Times New Roman" w:eastAsiaTheme="minorEastAsia" w:hAnsi="Times New Roman"/>
          <w:sz w:val="28"/>
          <w:szCs w:val="28"/>
        </w:rPr>
        <w:t>88</w:t>
      </w:r>
      <w:r w:rsidRPr="00582D11">
        <w:rPr>
          <w:rFonts w:ascii="Times New Roman" w:eastAsiaTheme="minorEastAsia" w:hAnsi="Times New Roman"/>
          <w:sz w:val="28"/>
          <w:szCs w:val="28"/>
        </w:rPr>
        <w:t>настоящих Методических</w:t>
      </w:r>
      <w:r>
        <w:rPr>
          <w:rFonts w:ascii="Times New Roman" w:eastAsiaTheme="minorEastAsia" w:hAnsi="Times New Roman"/>
          <w:sz w:val="28"/>
          <w:szCs w:val="28"/>
        </w:rPr>
        <w:t xml:space="preserve"> указаний, руб.; </w:t>
      </w:r>
    </w:p>
    <w:p w:rsidR="00546AAB" w:rsidRPr="00A56548" w:rsidRDefault="00546AAB" w:rsidP="00546AAB">
      <w:pPr>
        <w:spacing w:after="0" w:line="360" w:lineRule="auto"/>
        <w:ind w:firstLine="709"/>
        <w:jc w:val="both"/>
        <w:rPr>
          <w:rFonts w:ascii="Times New Roman" w:eastAsiaTheme="minorEastAsia" w:hAnsi="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m:t>
            </m:r>
          </m:sup>
        </m:sSubSup>
      </m:oMath>
      <w:r>
        <w:rPr>
          <w:rFonts w:ascii="Times New Roman" w:eastAsiaTheme="minorEastAsia" w:hAnsi="Times New Roman"/>
          <w:sz w:val="28"/>
          <w:szCs w:val="28"/>
        </w:rPr>
        <w:t xml:space="preserve"> – корректировка необходимой валовой выручки регионального оператора в году </w:t>
      </w:r>
      <w:r>
        <w:rPr>
          <w:rFonts w:ascii="Times New Roman" w:eastAsiaTheme="minorEastAsia" w:hAnsi="Times New Roman"/>
          <w:sz w:val="28"/>
          <w:szCs w:val="28"/>
          <w:lang w:val="en-US"/>
        </w:rPr>
        <w:t>i</w:t>
      </w:r>
      <w:r>
        <w:rPr>
          <w:rFonts w:ascii="Times New Roman" w:eastAsiaTheme="minorEastAsia" w:hAnsi="Times New Roman"/>
          <w:sz w:val="28"/>
          <w:szCs w:val="28"/>
        </w:rPr>
        <w:t xml:space="preserve">, </w:t>
      </w:r>
      <w:r w:rsidRPr="00582D11">
        <w:rPr>
          <w:rFonts w:ascii="Times New Roman" w:eastAsiaTheme="minorEastAsia" w:hAnsi="Times New Roman"/>
          <w:sz w:val="28"/>
          <w:szCs w:val="28"/>
        </w:rPr>
        <w:t xml:space="preserve">осуществляемая в соответствии с пунктом </w:t>
      </w:r>
      <w:r w:rsidR="0005265E">
        <w:rPr>
          <w:rFonts w:ascii="Times New Roman" w:eastAsiaTheme="minorEastAsia" w:hAnsi="Times New Roman"/>
          <w:sz w:val="28"/>
          <w:szCs w:val="28"/>
        </w:rPr>
        <w:t>93</w:t>
      </w:r>
      <w:r w:rsidR="00B23D2A">
        <w:rPr>
          <w:rFonts w:ascii="Times New Roman" w:eastAsiaTheme="minorEastAsia" w:hAnsi="Times New Roman"/>
          <w:sz w:val="28"/>
          <w:szCs w:val="28"/>
        </w:rPr>
        <w:t xml:space="preserve"> </w:t>
      </w:r>
      <w:r w:rsidRPr="00582D11">
        <w:rPr>
          <w:rFonts w:ascii="Times New Roman" w:eastAsiaTheme="minorEastAsia" w:hAnsi="Times New Roman"/>
          <w:sz w:val="28"/>
          <w:szCs w:val="28"/>
        </w:rPr>
        <w:t>настоящих</w:t>
      </w:r>
      <w:r>
        <w:rPr>
          <w:rFonts w:ascii="Times New Roman" w:eastAsiaTheme="minorEastAsia" w:hAnsi="Times New Roman"/>
          <w:sz w:val="28"/>
          <w:szCs w:val="28"/>
        </w:rPr>
        <w:t xml:space="preserve"> Методических указаний, руб.;</w:t>
      </w:r>
    </w:p>
    <w:p w:rsidR="00546AAB" w:rsidRDefault="003C7A28" w:rsidP="00546AAB">
      <w:pPr>
        <w:spacing w:after="0" w:line="360" w:lineRule="auto"/>
        <w:ind w:firstLine="709"/>
        <w:jc w:val="both"/>
        <w:rPr>
          <w:rFonts w:ascii="Times New Roman" w:eastAsiaTheme="minorEastAsia"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i</m:t>
            </m:r>
          </m:sub>
          <m:sup>
            <m:r>
              <w:rPr>
                <w:rFonts w:ascii="Cambria Math" w:hAnsi="Cambria Math"/>
                <w:sz w:val="28"/>
                <w:szCs w:val="28"/>
              </w:rPr>
              <m:t>О</m:t>
            </m:r>
            <m:r>
              <w:rPr>
                <w:rFonts w:ascii="Cambria Math" w:hAnsi="Cambria Math"/>
                <w:sz w:val="28"/>
                <w:szCs w:val="28"/>
                <w:lang w:val="en-US"/>
              </w:rPr>
              <m:t>j</m:t>
            </m:r>
          </m:sup>
        </m:sSubSup>
      </m:oMath>
      <w:r w:rsidR="00546AAB">
        <w:rPr>
          <w:rFonts w:ascii="Times New Roman" w:eastAsiaTheme="minorEastAsia" w:hAnsi="Times New Roman"/>
          <w:sz w:val="28"/>
          <w:szCs w:val="28"/>
        </w:rPr>
        <w:t xml:space="preserve"> – тариф </w:t>
      </w:r>
      <w:r w:rsidR="006F7A50">
        <w:rPr>
          <w:rFonts w:ascii="Times New Roman" w:eastAsiaTheme="minorEastAsia" w:hAnsi="Times New Roman"/>
          <w:sz w:val="28"/>
          <w:szCs w:val="28"/>
        </w:rPr>
        <w:t>оператора по обращению с твердыми коммунальными отходами</w:t>
      </w:r>
      <w:r w:rsidR="00546AAB">
        <w:rPr>
          <w:rFonts w:ascii="Times New Roman" w:eastAsiaTheme="minorEastAsia" w:hAnsi="Times New Roman"/>
          <w:sz w:val="28"/>
          <w:szCs w:val="28"/>
        </w:rPr>
        <w:t>, О</w:t>
      </w:r>
      <w:proofErr w:type="gramStart"/>
      <w:r w:rsidR="00546AAB">
        <w:rPr>
          <w:rFonts w:ascii="Times New Roman" w:eastAsiaTheme="minorEastAsia" w:hAnsi="Times New Roman"/>
          <w:sz w:val="28"/>
          <w:szCs w:val="28"/>
          <w:lang w:val="en-US"/>
        </w:rPr>
        <w:t>j</w:t>
      </w:r>
      <w:proofErr w:type="gramEnd"/>
      <w:r w:rsidR="00546AAB">
        <w:rPr>
          <w:rFonts w:ascii="Times New Roman" w:eastAsiaTheme="minorEastAsia" w:hAnsi="Times New Roman"/>
          <w:sz w:val="28"/>
          <w:szCs w:val="28"/>
        </w:rPr>
        <w:t xml:space="preserve">, установленный органом регулирования тарифов на год </w:t>
      </w:r>
      <w:r w:rsidR="00546AAB">
        <w:rPr>
          <w:rFonts w:ascii="Times New Roman" w:eastAsiaTheme="minorEastAsia" w:hAnsi="Times New Roman"/>
          <w:sz w:val="28"/>
          <w:szCs w:val="28"/>
          <w:lang w:val="en-US"/>
        </w:rPr>
        <w:t>i</w:t>
      </w:r>
      <w:r w:rsidR="00546AAB">
        <w:rPr>
          <w:rFonts w:ascii="Times New Roman" w:eastAsiaTheme="minorEastAsia" w:hAnsi="Times New Roman"/>
          <w:sz w:val="28"/>
          <w:szCs w:val="28"/>
        </w:rPr>
        <w:t xml:space="preserve">, </w:t>
      </w:r>
      <w:proofErr w:type="spellStart"/>
      <w:r w:rsidR="00546AAB">
        <w:rPr>
          <w:rFonts w:ascii="Times New Roman" w:eastAsiaTheme="minorEastAsia" w:hAnsi="Times New Roman"/>
          <w:sz w:val="28"/>
          <w:szCs w:val="28"/>
        </w:rPr>
        <w:t>руб</w:t>
      </w:r>
      <w:proofErr w:type="spellEnd"/>
      <w:r w:rsidR="00546AAB">
        <w:rPr>
          <w:rFonts w:ascii="Times New Roman" w:eastAsiaTheme="minorEastAsia" w:hAnsi="Times New Roman"/>
          <w:sz w:val="28"/>
          <w:szCs w:val="28"/>
        </w:rPr>
        <w:t>/м</w:t>
      </w:r>
      <w:r w:rsidR="00546AAB" w:rsidRPr="002E0CE9">
        <w:rPr>
          <w:rFonts w:ascii="Times New Roman" w:eastAsiaTheme="minorEastAsia" w:hAnsi="Times New Roman"/>
          <w:sz w:val="28"/>
          <w:szCs w:val="28"/>
          <w:vertAlign w:val="superscript"/>
        </w:rPr>
        <w:t>3</w:t>
      </w:r>
      <w:r w:rsidR="00546AAB">
        <w:rPr>
          <w:rFonts w:ascii="Times New Roman" w:eastAsiaTheme="minorEastAsia" w:hAnsi="Times New Roman"/>
          <w:sz w:val="28"/>
          <w:szCs w:val="28"/>
        </w:rPr>
        <w:t xml:space="preserve"> (руб./тонна).</w:t>
      </w:r>
    </w:p>
    <w:p w:rsidR="00546AAB" w:rsidRDefault="00546AAB" w:rsidP="00546AAB">
      <w:pPr>
        <w:spacing w:after="0" w:line="36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В составе тарифов </w:t>
      </w:r>
      <w:r w:rsidR="006F7A50">
        <w:rPr>
          <w:rFonts w:ascii="Times New Roman" w:eastAsiaTheme="minorEastAsia" w:hAnsi="Times New Roman"/>
          <w:sz w:val="28"/>
          <w:szCs w:val="28"/>
        </w:rPr>
        <w:t>операторов по обращению с твердыми коммунальными отходами</w:t>
      </w:r>
      <w:r>
        <w:rPr>
          <w:rFonts w:ascii="Times New Roman" w:eastAsiaTheme="minorEastAsia" w:hAnsi="Times New Roman"/>
          <w:sz w:val="28"/>
          <w:szCs w:val="28"/>
        </w:rPr>
        <w:t xml:space="preserve"> учитываются также тарифы </w:t>
      </w:r>
      <w:r w:rsidR="006F7A50">
        <w:rPr>
          <w:rFonts w:ascii="Times New Roman" w:eastAsiaTheme="minorEastAsia" w:hAnsi="Times New Roman"/>
          <w:sz w:val="28"/>
          <w:szCs w:val="28"/>
        </w:rPr>
        <w:t>организаций коммунального комплекса</w:t>
      </w:r>
      <w:r>
        <w:rPr>
          <w:rFonts w:ascii="Times New Roman" w:eastAsiaTheme="minorEastAsia" w:hAnsi="Times New Roman"/>
          <w:sz w:val="28"/>
          <w:szCs w:val="28"/>
        </w:rPr>
        <w:t xml:space="preserve">, установленные </w:t>
      </w:r>
      <w:r w:rsidRPr="00BE6DC0">
        <w:rPr>
          <w:rFonts w:ascii="Times New Roman" w:eastAsiaTheme="minorEastAsia" w:hAnsi="Times New Roman"/>
          <w:sz w:val="28"/>
          <w:szCs w:val="28"/>
        </w:rPr>
        <w:t>в соответствии с Федеральным законом от 30 декабря 2004 г.</w:t>
      </w:r>
      <w:r w:rsidR="00B23D2A">
        <w:rPr>
          <w:rFonts w:ascii="Times New Roman" w:eastAsiaTheme="minorEastAsia" w:hAnsi="Times New Roman"/>
          <w:sz w:val="28"/>
          <w:szCs w:val="28"/>
        </w:rPr>
        <w:t xml:space="preserve"> </w:t>
      </w:r>
      <w:r w:rsidRPr="00BE6DC0">
        <w:rPr>
          <w:rFonts w:ascii="Times New Roman" w:eastAsiaTheme="minorEastAsia" w:hAnsi="Times New Roman"/>
          <w:sz w:val="28"/>
          <w:szCs w:val="28"/>
        </w:rPr>
        <w:t>№ 210-ФЗ «Об основах регулирования тарифов организаций коммунального комплекса»</w:t>
      </w:r>
      <w:r>
        <w:rPr>
          <w:rFonts w:ascii="Times New Roman" w:eastAsiaTheme="minorEastAsia" w:hAnsi="Times New Roman"/>
          <w:sz w:val="28"/>
          <w:szCs w:val="28"/>
        </w:rPr>
        <w:t>;</w:t>
      </w:r>
    </w:p>
    <w:p w:rsidR="00546AAB" w:rsidRDefault="00546AAB" w:rsidP="00546AAB">
      <w:pPr>
        <w:spacing w:after="0" w:line="360" w:lineRule="auto"/>
        <w:ind w:firstLine="709"/>
        <w:jc w:val="both"/>
        <w:rPr>
          <w:rFonts w:ascii="Times New Roman" w:eastAsiaTheme="minorEastAsia" w:hAnsi="Times New Roman"/>
          <w:sz w:val="28"/>
          <w:szCs w:val="28"/>
        </w:rPr>
      </w:pPr>
      <m:oMath>
        <m:r>
          <w:rPr>
            <w:rFonts w:ascii="Cambria Math" w:hAnsi="Cambria Math"/>
            <w:sz w:val="28"/>
            <w:szCs w:val="28"/>
          </w:rPr>
          <m:t>Над</m:t>
        </m:r>
        <m:sSup>
          <m:sSupPr>
            <m:ctrlPr>
              <w:rPr>
                <w:rFonts w:ascii="Cambria Math" w:hAnsi="Cambria Math"/>
                <w:i/>
                <w:sz w:val="28"/>
                <w:szCs w:val="28"/>
              </w:rPr>
            </m:ctrlPr>
          </m:sSupPr>
          <m:e>
            <m:r>
              <w:rPr>
                <w:rFonts w:ascii="Cambria Math" w:hAnsi="Cambria Math"/>
                <w:sz w:val="28"/>
                <w:szCs w:val="28"/>
              </w:rPr>
              <m:t>б</m:t>
            </m:r>
          </m:e>
          <m:sup>
            <m:r>
              <w:rPr>
                <w:rFonts w:ascii="Cambria Math" w:hAnsi="Cambria Math"/>
                <w:sz w:val="28"/>
                <w:szCs w:val="28"/>
              </w:rPr>
              <m:t>О</m:t>
            </m:r>
            <m:r>
              <w:rPr>
                <w:rFonts w:ascii="Cambria Math" w:hAnsi="Cambria Math"/>
                <w:sz w:val="28"/>
                <w:szCs w:val="28"/>
                <w:lang w:val="en-US"/>
              </w:rPr>
              <m:t>j</m:t>
            </m:r>
          </m:sup>
        </m:sSup>
      </m:oMath>
      <w:r>
        <w:rPr>
          <w:rFonts w:ascii="Times New Roman" w:eastAsiaTheme="minorEastAsia" w:hAnsi="Times New Roman"/>
          <w:sz w:val="28"/>
          <w:szCs w:val="28"/>
        </w:rPr>
        <w:t xml:space="preserve"> – надбавки к тарифам, установленные в </w:t>
      </w:r>
      <w:r w:rsidRPr="00BE6DC0">
        <w:rPr>
          <w:rFonts w:ascii="Times New Roman" w:eastAsiaTheme="minorEastAsia" w:hAnsi="Times New Roman"/>
          <w:sz w:val="28"/>
          <w:szCs w:val="28"/>
        </w:rPr>
        <w:t>соответствии с Федеральным законом от 30 декабря 2004 г.</w:t>
      </w:r>
      <w:r w:rsidR="00B23D2A">
        <w:rPr>
          <w:rFonts w:ascii="Times New Roman" w:eastAsiaTheme="minorEastAsia" w:hAnsi="Times New Roman"/>
          <w:sz w:val="28"/>
          <w:szCs w:val="28"/>
        </w:rPr>
        <w:t xml:space="preserve"> </w:t>
      </w:r>
      <w:r w:rsidRPr="00BE6DC0">
        <w:rPr>
          <w:rFonts w:ascii="Times New Roman" w:eastAsiaTheme="minorEastAsia" w:hAnsi="Times New Roman"/>
          <w:sz w:val="28"/>
          <w:szCs w:val="28"/>
        </w:rPr>
        <w:t>№ 210-ФЗ «Об основах регулирования тарифов организаций коммунального комплекса»</w:t>
      </w:r>
      <w:r>
        <w:rPr>
          <w:rFonts w:ascii="Times New Roman" w:eastAsiaTheme="minorEastAsia" w:hAnsi="Times New Roman"/>
          <w:sz w:val="28"/>
          <w:szCs w:val="28"/>
        </w:rPr>
        <w:t>, руб./м</w:t>
      </w:r>
      <w:r w:rsidRPr="002E0CE9">
        <w:rPr>
          <w:rFonts w:ascii="Times New Roman" w:eastAsiaTheme="minorEastAsia" w:hAnsi="Times New Roman"/>
          <w:sz w:val="28"/>
          <w:szCs w:val="28"/>
          <w:vertAlign w:val="superscript"/>
        </w:rPr>
        <w:t>3</w:t>
      </w:r>
      <w:r>
        <w:rPr>
          <w:rFonts w:ascii="Times New Roman" w:eastAsiaTheme="minorEastAsia" w:hAnsi="Times New Roman"/>
          <w:sz w:val="28"/>
          <w:szCs w:val="28"/>
        </w:rPr>
        <w:t xml:space="preserve">; </w:t>
      </w:r>
    </w:p>
    <w:p w:rsidR="00546AAB" w:rsidRDefault="003C7A28" w:rsidP="00546AAB">
      <w:pPr>
        <w:spacing w:after="0" w:line="360" w:lineRule="auto"/>
        <w:ind w:firstLine="709"/>
        <w:jc w:val="both"/>
        <w:rPr>
          <w:rFonts w:ascii="Times New Roman" w:eastAsiaTheme="minorEastAsia" w:hAnsi="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oMath>
      <w:r w:rsidR="00546AAB">
        <w:rPr>
          <w:rFonts w:ascii="Times New Roman" w:eastAsiaTheme="minorEastAsia" w:hAnsi="Times New Roman"/>
          <w:sz w:val="28"/>
          <w:szCs w:val="28"/>
        </w:rPr>
        <w:t xml:space="preserve"> – объем (масса) отходов, направляемая </w:t>
      </w:r>
      <w:r w:rsidR="005C0C27">
        <w:rPr>
          <w:rFonts w:ascii="Times New Roman" w:eastAsiaTheme="minorEastAsia" w:hAnsi="Times New Roman"/>
          <w:sz w:val="28"/>
          <w:szCs w:val="28"/>
        </w:rPr>
        <w:t xml:space="preserve">(планируемая к направлению) </w:t>
      </w:r>
      <w:r w:rsidR="00546AAB">
        <w:rPr>
          <w:rFonts w:ascii="Times New Roman" w:eastAsiaTheme="minorEastAsia" w:hAnsi="Times New Roman"/>
          <w:sz w:val="28"/>
          <w:szCs w:val="28"/>
        </w:rPr>
        <w:t xml:space="preserve">региональным оператором на объект </w:t>
      </w:r>
      <w:r w:rsidR="006F7A50">
        <w:rPr>
          <w:rFonts w:ascii="Times New Roman" w:eastAsiaTheme="minorEastAsia" w:hAnsi="Times New Roman"/>
          <w:sz w:val="28"/>
          <w:szCs w:val="28"/>
        </w:rPr>
        <w:t xml:space="preserve">оператора по обращению с твердыми коммунальными отходами, </w:t>
      </w:r>
      <w:r w:rsidR="00546AAB">
        <w:rPr>
          <w:rFonts w:ascii="Times New Roman" w:eastAsiaTheme="minorEastAsia" w:hAnsi="Times New Roman"/>
          <w:sz w:val="28"/>
          <w:szCs w:val="28"/>
        </w:rPr>
        <w:t>О</w:t>
      </w:r>
      <w:proofErr w:type="gramStart"/>
      <w:r w:rsidR="00546AAB">
        <w:rPr>
          <w:rFonts w:ascii="Times New Roman" w:eastAsiaTheme="minorEastAsia" w:hAnsi="Times New Roman"/>
          <w:sz w:val="28"/>
          <w:szCs w:val="28"/>
          <w:lang w:val="en-US"/>
        </w:rPr>
        <w:t>j</w:t>
      </w:r>
      <w:proofErr w:type="gramEnd"/>
      <w:r w:rsidR="00B23D2A">
        <w:rPr>
          <w:rFonts w:ascii="Times New Roman" w:eastAsiaTheme="minorEastAsia" w:hAnsi="Times New Roman"/>
          <w:sz w:val="28"/>
          <w:szCs w:val="28"/>
        </w:rPr>
        <w:t xml:space="preserve"> </w:t>
      </w:r>
      <w:r w:rsidR="00546AAB">
        <w:rPr>
          <w:rFonts w:ascii="Times New Roman" w:eastAsiaTheme="minorEastAsia" w:hAnsi="Times New Roman"/>
          <w:sz w:val="28"/>
          <w:szCs w:val="28"/>
        </w:rPr>
        <w:t xml:space="preserve">в году </w:t>
      </w:r>
      <w:r w:rsidR="00546AAB">
        <w:rPr>
          <w:rFonts w:ascii="Times New Roman" w:eastAsiaTheme="minorEastAsia" w:hAnsi="Times New Roman"/>
          <w:sz w:val="28"/>
          <w:szCs w:val="28"/>
          <w:lang w:val="en-US"/>
        </w:rPr>
        <w:t>i</w:t>
      </w:r>
      <w:r w:rsidR="00546AAB">
        <w:rPr>
          <w:rFonts w:ascii="Times New Roman" w:eastAsiaTheme="minorEastAsia" w:hAnsi="Times New Roman"/>
          <w:sz w:val="28"/>
          <w:szCs w:val="28"/>
        </w:rPr>
        <w:t>, м</w:t>
      </w:r>
      <w:r w:rsidR="00546AAB" w:rsidRPr="002E0CE9">
        <w:rPr>
          <w:rFonts w:ascii="Times New Roman" w:eastAsiaTheme="minorEastAsia" w:hAnsi="Times New Roman"/>
          <w:sz w:val="28"/>
          <w:szCs w:val="28"/>
          <w:vertAlign w:val="superscript"/>
        </w:rPr>
        <w:t>3</w:t>
      </w:r>
      <w:r w:rsidR="00546AAB">
        <w:rPr>
          <w:rFonts w:ascii="Times New Roman" w:eastAsiaTheme="minorEastAsia" w:hAnsi="Times New Roman"/>
          <w:sz w:val="28"/>
          <w:szCs w:val="28"/>
        </w:rPr>
        <w:t xml:space="preserve">(тонн).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w:t>
      </w:r>
      <w:proofErr w:type="gramStart"/>
      <w:r w:rsidR="00546AAB">
        <w:rPr>
          <w:rFonts w:ascii="Times New Roman" w:eastAsiaTheme="minorEastAsia" w:hAnsi="Times New Roman"/>
          <w:sz w:val="28"/>
          <w:szCs w:val="28"/>
        </w:rPr>
        <w:t>отходов</w:t>
      </w:r>
      <w:proofErr w:type="gramEnd"/>
      <w:r w:rsidR="00546AAB">
        <w:rPr>
          <w:rFonts w:ascii="Times New Roman" w:eastAsiaTheme="minorEastAsia" w:hAnsi="Times New Roman"/>
          <w:sz w:val="28"/>
          <w:szCs w:val="28"/>
        </w:rPr>
        <w:t xml:space="preserve"> на которые преду</w:t>
      </w:r>
      <w:r w:rsidR="006F7A50">
        <w:rPr>
          <w:rFonts w:ascii="Times New Roman" w:eastAsiaTheme="minorEastAsia" w:hAnsi="Times New Roman"/>
          <w:sz w:val="28"/>
          <w:szCs w:val="28"/>
        </w:rPr>
        <w:t>смотрена территориальной схемой;</w:t>
      </w:r>
    </w:p>
    <w:p w:rsidR="00546AAB" w:rsidRDefault="003C7A28" w:rsidP="00546AAB">
      <w:pPr>
        <w:spacing w:after="0" w:line="360" w:lineRule="auto"/>
        <w:ind w:firstLine="709"/>
        <w:jc w:val="both"/>
        <w:rPr>
          <w:rFonts w:ascii="Times New Roman" w:eastAsiaTheme="minorEastAsia" w:hAnsi="Times New Roman"/>
          <w:sz w:val="28"/>
          <w:szCs w:val="28"/>
        </w:rPr>
      </w:pPr>
      <m:oMath>
        <m:sSup>
          <m:sSupPr>
            <m:ctrlPr>
              <w:rPr>
                <w:rFonts w:ascii="Cambria Math" w:hAnsi="Cambria Math"/>
                <w:i/>
                <w:sz w:val="28"/>
                <w:szCs w:val="28"/>
              </w:rPr>
            </m:ctrlPr>
          </m:sSupPr>
          <m:e>
            <m:r>
              <w:rPr>
                <w:rFonts w:ascii="Cambria Math" w:hAnsi="Cambria Math"/>
                <w:sz w:val="28"/>
                <w:szCs w:val="28"/>
              </w:rPr>
              <m:t>К</m:t>
            </m:r>
          </m:e>
          <m:sup>
            <m:r>
              <w:rPr>
                <w:rFonts w:ascii="Cambria Math" w:hAnsi="Cambria Math"/>
                <w:sz w:val="28"/>
                <w:szCs w:val="28"/>
              </w:rPr>
              <m:t>пл</m:t>
            </m:r>
          </m:sup>
        </m:sSup>
      </m:oMath>
      <w:r w:rsidR="00546AAB">
        <w:rPr>
          <w:rFonts w:ascii="Times New Roman" w:eastAsiaTheme="minorEastAsia" w:hAnsi="Times New Roman"/>
          <w:sz w:val="28"/>
          <w:szCs w:val="28"/>
        </w:rPr>
        <w:t xml:space="preserve"> </w:t>
      </w:r>
      <w:proofErr w:type="gramStart"/>
      <w:r w:rsidR="00546AAB">
        <w:rPr>
          <w:rFonts w:ascii="Times New Roman" w:eastAsiaTheme="minorEastAsia" w:hAnsi="Times New Roman"/>
          <w:sz w:val="28"/>
          <w:szCs w:val="28"/>
        </w:rPr>
        <w:t xml:space="preserve">– коэффициент перевода, определяемый </w:t>
      </w:r>
      <w:r w:rsidR="005C0C27">
        <w:rPr>
          <w:rFonts w:ascii="Times New Roman" w:eastAsiaTheme="minorEastAsia" w:hAnsi="Times New Roman"/>
          <w:sz w:val="28"/>
          <w:szCs w:val="28"/>
        </w:rPr>
        <w:t xml:space="preserve">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3 </w:t>
      </w:r>
      <w:r w:rsidR="009F5A93">
        <w:rPr>
          <w:rFonts w:ascii="Times New Roman" w:eastAsiaTheme="minorEastAsia" w:hAnsi="Times New Roman"/>
          <w:sz w:val="28"/>
          <w:szCs w:val="28"/>
        </w:rPr>
        <w:t>июня</w:t>
      </w:r>
      <w:r w:rsidR="005C0C27">
        <w:rPr>
          <w:rFonts w:ascii="Times New Roman" w:eastAsiaTheme="minorEastAsia" w:hAnsi="Times New Roman"/>
          <w:sz w:val="28"/>
          <w:szCs w:val="28"/>
        </w:rPr>
        <w:t xml:space="preserve"> 2016 г. № 505 (Собрание законодательства </w:t>
      </w:r>
      <w:r w:rsidR="009F5A93">
        <w:rPr>
          <w:rFonts w:ascii="Times New Roman" w:eastAsiaTheme="minorEastAsia" w:hAnsi="Times New Roman"/>
          <w:sz w:val="28"/>
          <w:szCs w:val="28"/>
        </w:rPr>
        <w:t>Российской Федерации, 2016, № 24, ст. 3543)</w:t>
      </w:r>
      <w:r w:rsidR="0005265E">
        <w:rPr>
          <w:rFonts w:ascii="Times New Roman" w:eastAsiaTheme="minorEastAsia" w:hAnsi="Times New Roman"/>
          <w:sz w:val="28"/>
          <w:szCs w:val="28"/>
        </w:rPr>
        <w:t xml:space="preserve"> (далее – Правила </w:t>
      </w:r>
      <w:r w:rsidR="0005265E">
        <w:rPr>
          <w:rFonts w:ascii="Times New Roman" w:eastAsiaTheme="minorEastAsia" w:hAnsi="Times New Roman"/>
          <w:sz w:val="28"/>
          <w:szCs w:val="28"/>
        </w:rPr>
        <w:lastRenderedPageBreak/>
        <w:t>коммерческого учета),</w:t>
      </w:r>
      <w:r w:rsidR="00B23D2A">
        <w:rPr>
          <w:rFonts w:ascii="Times New Roman" w:eastAsiaTheme="minorEastAsia" w:hAnsi="Times New Roman"/>
          <w:sz w:val="28"/>
          <w:szCs w:val="28"/>
        </w:rPr>
        <w:t xml:space="preserve"> </w:t>
      </w:r>
      <w:r w:rsidR="00546AAB">
        <w:rPr>
          <w:rFonts w:ascii="Times New Roman" w:eastAsiaTheme="minorEastAsia" w:hAnsi="Times New Roman"/>
          <w:sz w:val="28"/>
          <w:szCs w:val="28"/>
        </w:rPr>
        <w:t>в целях сопоставления объема и массы твердых коммунальных отходов (средняя плотность твердых коммунальных отходов).</w:t>
      </w:r>
      <w:proofErr w:type="gramEnd"/>
    </w:p>
    <w:p w:rsidR="00546AAB" w:rsidRDefault="00546AAB" w:rsidP="00546AAB">
      <w:pPr>
        <w:spacing w:after="0" w:line="360" w:lineRule="auto"/>
        <w:ind w:firstLine="709"/>
        <w:jc w:val="both"/>
        <w:rPr>
          <w:rFonts w:ascii="Times New Roman" w:hAnsi="Times New Roman"/>
          <w:sz w:val="28"/>
          <w:szCs w:val="28"/>
        </w:rPr>
      </w:pPr>
      <w:r w:rsidRPr="00AE48AB">
        <w:rPr>
          <w:rFonts w:ascii="Times New Roman" w:eastAsiaTheme="minorEastAsia" w:hAnsi="Times New Roman"/>
          <w:sz w:val="28"/>
          <w:szCs w:val="28"/>
        </w:rPr>
        <w:t xml:space="preserve">В случае, если региональный оператор в соответствии с территориальной схемой самостоятельно осуществляет обезвреживание и (или) захоронение твердых коммунальных отходов, то расходы на оказание соответствующих услуг, а также объем таких услуг учитываются при расчете единого тарифа регионального оператора по обращению с твердыми коммунальными отходами в соответствии с разделами </w:t>
      </w:r>
      <w:r w:rsidRPr="00AE48AB">
        <w:rPr>
          <w:rFonts w:ascii="Times New Roman" w:eastAsiaTheme="minorEastAsia" w:hAnsi="Times New Roman"/>
          <w:sz w:val="28"/>
          <w:szCs w:val="28"/>
          <w:lang w:val="en-US"/>
        </w:rPr>
        <w:t>I</w:t>
      </w:r>
      <w:r w:rsidRPr="00AE48AB">
        <w:rPr>
          <w:rFonts w:ascii="Times New Roman" w:eastAsiaTheme="minorEastAsia" w:hAnsi="Times New Roman"/>
          <w:sz w:val="28"/>
          <w:szCs w:val="28"/>
        </w:rPr>
        <w:t xml:space="preserve"> – </w:t>
      </w:r>
      <w:r w:rsidRPr="00AE48AB">
        <w:rPr>
          <w:rFonts w:ascii="Times New Roman" w:eastAsiaTheme="minorEastAsia" w:hAnsi="Times New Roman"/>
          <w:sz w:val="28"/>
          <w:szCs w:val="28"/>
          <w:lang w:val="en-US"/>
        </w:rPr>
        <w:t>V</w:t>
      </w:r>
      <w:r w:rsidRPr="00AE48AB">
        <w:rPr>
          <w:rFonts w:ascii="Times New Roman" w:eastAsiaTheme="minorEastAsia" w:hAnsi="Times New Roman"/>
          <w:sz w:val="28"/>
          <w:szCs w:val="28"/>
        </w:rPr>
        <w:t xml:space="preserve"> настоящих Методических указаний в составе показателя </w:t>
      </w: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m:t>
            </m:r>
            <w:proofErr w:type="gramStart"/>
            <m:r>
              <w:rPr>
                <w:rFonts w:ascii="Cambria Math" w:hAnsi="Cambria Math"/>
                <w:sz w:val="28"/>
                <w:szCs w:val="28"/>
              </w:rPr>
              <m:t>,О</m:t>
            </m:r>
            <w:proofErr w:type="gramEnd"/>
          </m:sup>
        </m:sSubSup>
      </m:oMath>
      <w:r w:rsidRPr="00AE48AB">
        <w:rPr>
          <w:rFonts w:ascii="Times New Roman" w:eastAsiaTheme="minorEastAsia" w:hAnsi="Times New Roman"/>
          <w:sz w:val="28"/>
          <w:szCs w:val="28"/>
        </w:rPr>
        <w:t>.</w:t>
      </w:r>
    </w:p>
    <w:p w:rsidR="00546AAB" w:rsidRPr="008132C8" w:rsidRDefault="00546AAB" w:rsidP="00AE48AB">
      <w:pPr>
        <w:pStyle w:val="-11"/>
        <w:numPr>
          <w:ilvl w:val="0"/>
          <w:numId w:val="3"/>
        </w:numPr>
        <w:spacing w:line="360" w:lineRule="auto"/>
        <w:ind w:left="0" w:firstLine="709"/>
        <w:jc w:val="both"/>
        <w:rPr>
          <w:rFonts w:eastAsia="Times New Roman" w:cs="Times New Roman"/>
          <w:sz w:val="28"/>
          <w:szCs w:val="28"/>
        </w:rPr>
      </w:pPr>
      <w:proofErr w:type="gramStart"/>
      <w:r w:rsidRPr="008132C8">
        <w:rPr>
          <w:rFonts w:eastAsia="Times New Roman" w:cs="Times New Roman"/>
          <w:sz w:val="28"/>
          <w:szCs w:val="28"/>
        </w:rPr>
        <w:t xml:space="preserve">При расчете единого тарифа регионального оператора по обращению с твердыми коммунальными отходами орган регулирования тарифов учитывает количество отходов </w:t>
      </w:r>
      <m:oMath>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sub>
          <m:sup>
            <m:r>
              <w:rPr>
                <w:rFonts w:ascii="Cambria Math" w:hAnsi="Cambria Math" w:cs="Times New Roman"/>
                <w:sz w:val="28"/>
                <w:szCs w:val="28"/>
              </w:rPr>
              <m:t>РО</m:t>
            </m:r>
          </m:sup>
        </m:sSubSup>
        <m:r>
          <w:rPr>
            <w:rFonts w:ascii="Cambria Math" w:hAnsi="Cambria Math" w:cs="Times New Roman"/>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rPr>
              <m:t>РО</m:t>
            </m:r>
          </m:sup>
        </m:sSubSup>
        <m:r>
          <w:rPr>
            <w:rFonts w:ascii="Cambria Math" w:hAnsi="Cambria Math" w:cs="Times New Roman"/>
            <w:sz w:val="28"/>
            <w:szCs w:val="28"/>
          </w:rPr>
          <m:t>)</m:t>
        </m:r>
      </m:oMath>
      <w:r>
        <w:rPr>
          <w:rFonts w:eastAsia="Times New Roman" w:cs="Times New Roman"/>
          <w:sz w:val="28"/>
          <w:szCs w:val="28"/>
        </w:rPr>
        <w:t xml:space="preserve"> и</w:t>
      </w:r>
      <w:r w:rsidR="00B23D2A">
        <w:rPr>
          <w:rFonts w:eastAsia="Times New Roman" w:cs="Times New Roman"/>
          <w:sz w:val="28"/>
          <w:szCs w:val="28"/>
        </w:rPr>
        <w:t xml:space="preserve"> </w:t>
      </w:r>
      <m:oMath>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sub>
          <m:sup>
            <m:r>
              <w:rPr>
                <w:rFonts w:ascii="Cambria Math" w:hAnsi="Cambria Math" w:cs="Times New Roman"/>
                <w:sz w:val="28"/>
                <w:szCs w:val="28"/>
                <w:lang w:val="en-US"/>
              </w:rPr>
              <m:t>Oj</m:t>
            </m:r>
          </m:sup>
        </m:sSubSup>
        <m:r>
          <w:rPr>
            <w:rFonts w:ascii="Cambria Math" w:hAnsi="Cambria Math" w:cs="Times New Roman"/>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Oj</m:t>
            </m:r>
          </m:sup>
        </m:sSubSup>
        <m:r>
          <w:rPr>
            <w:rFonts w:ascii="Cambria Math" w:hAnsi="Cambria Math" w:cs="Times New Roman"/>
            <w:sz w:val="28"/>
            <w:szCs w:val="28"/>
          </w:rPr>
          <m:t>)</m:t>
        </m:r>
      </m:oMath>
      <w:r w:rsidRPr="008132C8">
        <w:rPr>
          <w:rFonts w:eastAsia="Times New Roman" w:cs="Times New Roman"/>
          <w:sz w:val="28"/>
          <w:szCs w:val="28"/>
        </w:rPr>
        <w:t xml:space="preserve">, определяемые на уровне соответствующих </w:t>
      </w:r>
      <w:r w:rsidR="006C22E2">
        <w:rPr>
          <w:rFonts w:eastAsia="Times New Roman" w:cs="Times New Roman"/>
          <w:sz w:val="28"/>
          <w:szCs w:val="28"/>
        </w:rPr>
        <w:t xml:space="preserve">фактических </w:t>
      </w:r>
      <w:r w:rsidRPr="008132C8">
        <w:rPr>
          <w:rFonts w:eastAsia="Times New Roman" w:cs="Times New Roman"/>
          <w:sz w:val="28"/>
          <w:szCs w:val="28"/>
        </w:rPr>
        <w:t>объемов</w:t>
      </w:r>
      <w:r>
        <w:rPr>
          <w:rFonts w:eastAsia="Times New Roman" w:cs="Times New Roman"/>
          <w:sz w:val="28"/>
          <w:szCs w:val="28"/>
        </w:rPr>
        <w:t xml:space="preserve"> и</w:t>
      </w:r>
      <w:r w:rsidRPr="008132C8">
        <w:rPr>
          <w:rFonts w:eastAsia="Times New Roman" w:cs="Times New Roman"/>
          <w:sz w:val="28"/>
          <w:szCs w:val="28"/>
        </w:rPr>
        <w:t xml:space="preserve"> масс </w:t>
      </w:r>
      <w:r>
        <w:rPr>
          <w:rFonts w:eastAsia="Times New Roman" w:cs="Times New Roman"/>
          <w:sz w:val="28"/>
          <w:szCs w:val="28"/>
        </w:rPr>
        <w:t xml:space="preserve">за последний отчетный год </w:t>
      </w:r>
      <w:r w:rsidRPr="008132C8">
        <w:rPr>
          <w:rFonts w:eastAsia="Times New Roman" w:cs="Times New Roman"/>
          <w:sz w:val="28"/>
          <w:szCs w:val="28"/>
        </w:rPr>
        <w:t>с учетом динамики изменения количества отходов за последние три года, при условии, что направления транспортирования отходов соответствуют территориальной схеме и не содержат изменений за последние три года</w:t>
      </w:r>
      <w:proofErr w:type="gramEnd"/>
      <w:r w:rsidRPr="008132C8">
        <w:rPr>
          <w:rFonts w:eastAsia="Times New Roman" w:cs="Times New Roman"/>
          <w:sz w:val="28"/>
          <w:szCs w:val="28"/>
        </w:rPr>
        <w:t>. Значения этих параметров подлеж</w:t>
      </w:r>
      <w:r>
        <w:rPr>
          <w:rFonts w:eastAsia="Times New Roman" w:cs="Times New Roman"/>
          <w:sz w:val="28"/>
          <w:szCs w:val="28"/>
        </w:rPr>
        <w:t>а</w:t>
      </w:r>
      <w:r w:rsidRPr="008132C8">
        <w:rPr>
          <w:rFonts w:eastAsia="Times New Roman" w:cs="Times New Roman"/>
          <w:sz w:val="28"/>
          <w:szCs w:val="28"/>
        </w:rPr>
        <w:t>т корректировке в случае, если территориальная схема предусматривает изменения баланса образования и обращения с твердыми коммунальными отходами в зоне деятельности регионального оператора, либо такие изменения предусмотрены соглашением об организации деятельности по обращению с твердыми коммунальными отходами.</w:t>
      </w:r>
    </w:p>
    <w:p w:rsidR="00546AAB" w:rsidRPr="00443AD4" w:rsidRDefault="00546AAB" w:rsidP="00546AAB">
      <w:pPr>
        <w:pStyle w:val="-11"/>
        <w:spacing w:line="360" w:lineRule="auto"/>
        <w:ind w:left="0" w:firstLine="709"/>
        <w:jc w:val="both"/>
        <w:rPr>
          <w:rFonts w:eastAsia="Times New Roman" w:cs="Times New Roman"/>
          <w:sz w:val="28"/>
          <w:szCs w:val="28"/>
        </w:rPr>
      </w:pPr>
      <w:r w:rsidRPr="00443AD4">
        <w:rPr>
          <w:rFonts w:eastAsia="Times New Roman" w:cs="Times New Roman"/>
          <w:sz w:val="28"/>
          <w:szCs w:val="28"/>
        </w:rPr>
        <w:t>В случае</w:t>
      </w:r>
      <w:proofErr w:type="gramStart"/>
      <w:r w:rsidRPr="00443AD4">
        <w:rPr>
          <w:rFonts w:eastAsia="Times New Roman" w:cs="Times New Roman"/>
          <w:sz w:val="28"/>
          <w:szCs w:val="28"/>
        </w:rPr>
        <w:t>,</w:t>
      </w:r>
      <w:proofErr w:type="gramEnd"/>
      <w:r w:rsidRPr="00443AD4">
        <w:rPr>
          <w:rFonts w:eastAsia="Times New Roman" w:cs="Times New Roman"/>
          <w:sz w:val="28"/>
          <w:szCs w:val="28"/>
        </w:rPr>
        <w:t xml:space="preserve"> если территориальная схема не предусматривает изменений, количество отходов на очередной год рассчитывается по формулам:</w:t>
      </w:r>
    </w:p>
    <w:p w:rsidR="00546AAB" w:rsidRPr="00443AD4" w:rsidRDefault="00546AAB" w:rsidP="00546AAB">
      <w:pPr>
        <w:pStyle w:val="-11"/>
        <w:spacing w:line="360" w:lineRule="auto"/>
        <w:ind w:left="0" w:firstLine="709"/>
        <w:jc w:val="both"/>
        <w:rPr>
          <w:rFonts w:eastAsia="Times New Roman" w:cs="Times New Roman"/>
          <w:sz w:val="28"/>
          <w:szCs w:val="28"/>
        </w:rPr>
      </w:pPr>
    </w:p>
    <w:p w:rsidR="00546AAB" w:rsidRPr="00443AD4" w:rsidRDefault="003C7A28" w:rsidP="00546AAB">
      <w:pPr>
        <w:pStyle w:val="-11"/>
        <w:spacing w:line="360" w:lineRule="auto"/>
        <w:ind w:left="0" w:firstLine="709"/>
        <w:jc w:val="center"/>
        <w:rPr>
          <w:rFonts w:eastAsia="Times New Roman" w:cs="Times New Roman"/>
          <w:sz w:val="28"/>
          <w:szCs w:val="28"/>
        </w:rPr>
      </w:pPr>
      <m:oMath>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РО</m:t>
            </m:r>
          </m:sup>
        </m:sSubSup>
        <m:r>
          <w:rPr>
            <w:rFonts w:ascii="Cambria Math" w:hAnsi="Cambria Math" w:cs="Times New Roman"/>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РО</m:t>
            </m:r>
          </m:sup>
        </m:sSubSup>
        <m:r>
          <w:rPr>
            <w:rFonts w:ascii="Cambria Math" w:hAnsi="Cambria Math" w:cs="Times New Roman"/>
            <w:sz w:val="28"/>
            <w:szCs w:val="28"/>
          </w:rPr>
          <m:t>)</m:t>
        </m:r>
        <m:r>
          <w:rPr>
            <w:rFonts w:ascii="Cambria Math" w:hAnsi="Cambria Math"/>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sub>
          <m:sup>
            <m:r>
              <w:rPr>
                <w:rFonts w:ascii="Cambria Math" w:hAnsi="Cambria Math" w:cs="Times New Roman"/>
                <w:sz w:val="28"/>
                <w:szCs w:val="28"/>
              </w:rPr>
              <m:t>РО</m:t>
            </m:r>
          </m:sup>
        </m:sSubSup>
        <m:r>
          <w:rPr>
            <w:rFonts w:ascii="Cambria Math" w:hAnsi="Cambria Math" w:cs="Times New Roman"/>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rPr>
              <m:t>РО</m:t>
            </m:r>
          </m:sup>
        </m:sSubSup>
        <m:r>
          <w:rPr>
            <w:rFonts w:ascii="Cambria Math" w:hAnsi="Cambria Math" w:cs="Times New Roman"/>
            <w:sz w:val="28"/>
            <w:szCs w:val="28"/>
          </w:rPr>
          <m:t>)</m:t>
        </m:r>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r>
                      <w:rPr>
                        <w:rFonts w:ascii="Cambria Math" w:hAnsi="Cambria Math"/>
                        <w:sz w:val="28"/>
                        <w:szCs w:val="28"/>
                      </w:rPr>
                      <m:t>(w</m:t>
                    </m:r>
                  </m:e>
                  <m:sub>
                    <m:r>
                      <w:rPr>
                        <w:rFonts w:ascii="Cambria Math" w:hAnsi="Cambria Math"/>
                        <w:sz w:val="28"/>
                        <w:szCs w:val="28"/>
                      </w:rPr>
                      <m:t>i</m:t>
                    </m:r>
                  </m:sub>
                </m:sSub>
                <m:r>
                  <w:rPr>
                    <w:rFonts w:ascii="Cambria Math" w:hAnsi="Cambria Math"/>
                    <w:sz w:val="28"/>
                    <w:szCs w:val="28"/>
                  </w:rPr>
                  <m:t>)</m:t>
                </m:r>
              </m:num>
              <m:den>
                <m:r>
                  <w:rPr>
                    <w:rFonts w:ascii="Cambria Math" w:hAnsi="Cambria Math"/>
                    <w:sz w:val="28"/>
                    <w:szCs w:val="28"/>
                  </w:rPr>
                  <m:t>100%</m:t>
                </m:r>
              </m:den>
            </m:f>
          </m:e>
        </m:d>
      </m:oMath>
      <w:r w:rsidR="00546AAB">
        <w:rPr>
          <w:rFonts w:eastAsia="Times New Roman" w:cs="Times New Roman"/>
          <w:sz w:val="28"/>
          <w:szCs w:val="28"/>
        </w:rPr>
        <w:t>, (</w:t>
      </w:r>
      <w:r w:rsidR="00546AAB">
        <w:rPr>
          <w:rFonts w:eastAsiaTheme="minorEastAsia" w:cs="Times New Roman"/>
          <w:sz w:val="28"/>
          <w:szCs w:val="28"/>
        </w:rPr>
        <w:t>м</w:t>
      </w:r>
      <w:r w:rsidR="00546AAB" w:rsidRPr="002E0CE9">
        <w:rPr>
          <w:rFonts w:eastAsiaTheme="minorEastAsia" w:cs="Times New Roman"/>
          <w:sz w:val="28"/>
          <w:szCs w:val="28"/>
          <w:vertAlign w:val="superscript"/>
        </w:rPr>
        <w:t>3</w:t>
      </w:r>
      <w:r w:rsidR="00546AAB">
        <w:rPr>
          <w:rFonts w:eastAsiaTheme="minorEastAsia" w:cs="Times New Roman"/>
          <w:sz w:val="28"/>
          <w:szCs w:val="28"/>
        </w:rPr>
        <w:t>(</w:t>
      </w:r>
      <w:r w:rsidR="00546AAB">
        <w:rPr>
          <w:rFonts w:eastAsia="Times New Roman" w:cs="Times New Roman"/>
          <w:sz w:val="28"/>
          <w:szCs w:val="28"/>
        </w:rPr>
        <w:t>тонн))</w:t>
      </w:r>
      <w:r w:rsidR="00546AAB" w:rsidRPr="00443AD4">
        <w:rPr>
          <w:rFonts w:eastAsia="Times New Roman" w:cs="Times New Roman"/>
          <w:sz w:val="28"/>
          <w:szCs w:val="28"/>
        </w:rPr>
        <w:t xml:space="preserve"> (</w:t>
      </w:r>
      <w:r w:rsidR="0075212F">
        <w:rPr>
          <w:rFonts w:eastAsia="Times New Roman" w:cs="Times New Roman"/>
          <w:sz w:val="28"/>
          <w:szCs w:val="28"/>
        </w:rPr>
        <w:t>45</w:t>
      </w:r>
      <w:r w:rsidR="00546AAB" w:rsidRPr="00443AD4">
        <w:rPr>
          <w:rFonts w:eastAsia="Times New Roman" w:cs="Times New Roman"/>
          <w:sz w:val="28"/>
          <w:szCs w:val="28"/>
        </w:rPr>
        <w:t>)</w:t>
      </w:r>
    </w:p>
    <w:p w:rsidR="00546AAB" w:rsidRPr="00443AD4" w:rsidRDefault="00546AAB" w:rsidP="00546AAB">
      <w:pPr>
        <w:pStyle w:val="-11"/>
        <w:spacing w:line="360" w:lineRule="auto"/>
        <w:ind w:left="0" w:firstLine="709"/>
        <w:jc w:val="center"/>
        <w:rPr>
          <w:rFonts w:eastAsia="Times New Roman" w:cs="Times New Roman"/>
          <w:sz w:val="28"/>
          <w:szCs w:val="28"/>
        </w:rPr>
      </w:pPr>
    </w:p>
    <w:p w:rsidR="00546AAB" w:rsidRPr="00443AD4" w:rsidRDefault="003C7A28" w:rsidP="00546AAB">
      <w:pPr>
        <w:pStyle w:val="-11"/>
        <w:spacing w:line="360" w:lineRule="auto"/>
        <w:ind w:left="0" w:firstLine="709"/>
        <w:jc w:val="center"/>
        <w:rPr>
          <w:rFonts w:eastAsia="Times New Roman" w:cs="Times New Roman"/>
          <w:sz w:val="28"/>
          <w:szCs w:val="28"/>
        </w:rPr>
      </w:pPr>
      <m:oMath>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sup>
        </m:sSubSup>
        <m:r>
          <w:rPr>
            <w:rFonts w:ascii="Cambria Math" w:hAnsi="Cambria Math" w:cs="Times New Roman"/>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sup>
        </m:sSubSup>
        <m:r>
          <w:rPr>
            <w:rFonts w:ascii="Cambria Math" w:hAnsi="Cambria Math" w:cs="Times New Roman"/>
            <w:sz w:val="28"/>
            <w:szCs w:val="28"/>
          </w:rPr>
          <m:t>)</m:t>
        </m:r>
        <m:r>
          <w:rPr>
            <w:rFonts w:ascii="Cambria Math" w:hAnsi="Cambria Math"/>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sub>
          <m:sup>
            <m:r>
              <w:rPr>
                <w:rFonts w:ascii="Cambria Math" w:hAnsi="Cambria Math" w:cs="Times New Roman"/>
                <w:sz w:val="28"/>
                <w:szCs w:val="28"/>
                <w:lang w:val="en-US"/>
              </w:rPr>
              <m:t>Oj</m:t>
            </m:r>
          </m:sup>
        </m:sSubSup>
        <m:r>
          <w:rPr>
            <w:rFonts w:ascii="Cambria Math" w:hAnsi="Cambria Math" w:cs="Times New Roman"/>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Oj</m:t>
            </m:r>
          </m:sup>
        </m:sSubSup>
        <m:r>
          <w:rPr>
            <w:rFonts w:ascii="Cambria Math" w:hAnsi="Cambria Math" w:cs="Times New Roman"/>
            <w:sz w:val="28"/>
            <w:szCs w:val="28"/>
          </w:rPr>
          <m:t>)</m:t>
        </m:r>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r>
                      <w:rPr>
                        <w:rFonts w:ascii="Cambria Math" w:hAnsi="Cambria Math"/>
                        <w:sz w:val="28"/>
                        <w:szCs w:val="28"/>
                      </w:rPr>
                      <m:t>(w</m:t>
                    </m:r>
                  </m:e>
                  <m:sub>
                    <m:r>
                      <w:rPr>
                        <w:rFonts w:ascii="Cambria Math" w:hAnsi="Cambria Math"/>
                        <w:sz w:val="28"/>
                        <w:szCs w:val="28"/>
                      </w:rPr>
                      <m:t>i</m:t>
                    </m:r>
                  </m:sub>
                </m:sSub>
                <m:r>
                  <w:rPr>
                    <w:rFonts w:ascii="Cambria Math" w:hAnsi="Cambria Math"/>
                    <w:sz w:val="28"/>
                    <w:szCs w:val="28"/>
                  </w:rPr>
                  <m:t>)</m:t>
                </m:r>
              </m:num>
              <m:den>
                <m:r>
                  <w:rPr>
                    <w:rFonts w:ascii="Cambria Math" w:hAnsi="Cambria Math"/>
                    <w:sz w:val="28"/>
                    <w:szCs w:val="28"/>
                  </w:rPr>
                  <m:t>100%</m:t>
                </m:r>
              </m:den>
            </m:f>
          </m:e>
        </m:d>
      </m:oMath>
      <w:r w:rsidR="00546AAB">
        <w:rPr>
          <w:rFonts w:eastAsia="Times New Roman" w:cs="Times New Roman"/>
          <w:sz w:val="28"/>
          <w:szCs w:val="28"/>
        </w:rPr>
        <w:t xml:space="preserve">, </w:t>
      </w:r>
      <w:r w:rsidR="00546AAB" w:rsidRPr="00923BEC">
        <w:rPr>
          <w:rFonts w:eastAsia="Times New Roman" w:cs="Times New Roman"/>
          <w:sz w:val="28"/>
          <w:szCs w:val="28"/>
        </w:rPr>
        <w:t>(</w:t>
      </w:r>
      <w:r w:rsidR="00546AAB">
        <w:rPr>
          <w:rFonts w:eastAsiaTheme="minorEastAsia" w:cs="Times New Roman"/>
          <w:sz w:val="28"/>
          <w:szCs w:val="28"/>
        </w:rPr>
        <w:t>м</w:t>
      </w:r>
      <w:r w:rsidR="00546AAB" w:rsidRPr="002E0CE9">
        <w:rPr>
          <w:rFonts w:eastAsiaTheme="minorEastAsia" w:cs="Times New Roman"/>
          <w:sz w:val="28"/>
          <w:szCs w:val="28"/>
          <w:vertAlign w:val="superscript"/>
        </w:rPr>
        <w:t>3</w:t>
      </w:r>
      <w:r w:rsidR="00546AAB">
        <w:rPr>
          <w:rFonts w:eastAsiaTheme="minorEastAsia" w:cs="Times New Roman"/>
          <w:sz w:val="28"/>
          <w:szCs w:val="28"/>
        </w:rPr>
        <w:t>(</w:t>
      </w:r>
      <w:r w:rsidR="00546AAB">
        <w:rPr>
          <w:rFonts w:eastAsia="Times New Roman" w:cs="Times New Roman"/>
          <w:sz w:val="28"/>
          <w:szCs w:val="28"/>
        </w:rPr>
        <w:t>тонн)</w:t>
      </w:r>
      <w:r w:rsidR="00546AAB" w:rsidRPr="00923BEC">
        <w:rPr>
          <w:rFonts w:eastAsia="Times New Roman" w:cs="Times New Roman"/>
          <w:sz w:val="28"/>
          <w:szCs w:val="28"/>
        </w:rPr>
        <w:t>)</w:t>
      </w:r>
      <w:r w:rsidR="00546AAB" w:rsidRPr="00443AD4">
        <w:rPr>
          <w:rFonts w:eastAsia="Times New Roman" w:cs="Times New Roman"/>
          <w:sz w:val="28"/>
          <w:szCs w:val="28"/>
        </w:rPr>
        <w:t xml:space="preserve"> (</w:t>
      </w:r>
      <w:r w:rsidR="0075212F">
        <w:rPr>
          <w:rFonts w:eastAsia="Times New Roman" w:cs="Times New Roman"/>
          <w:sz w:val="28"/>
          <w:szCs w:val="28"/>
        </w:rPr>
        <w:t>46</w:t>
      </w:r>
      <w:r w:rsidR="00546AAB" w:rsidRPr="00443AD4">
        <w:rPr>
          <w:rFonts w:eastAsia="Times New Roman" w:cs="Times New Roman"/>
          <w:sz w:val="28"/>
          <w:szCs w:val="28"/>
        </w:rPr>
        <w:t>)</w:t>
      </w:r>
    </w:p>
    <w:p w:rsidR="00546AAB" w:rsidRPr="00443AD4" w:rsidRDefault="00546AAB" w:rsidP="00546AAB">
      <w:pPr>
        <w:pStyle w:val="-11"/>
        <w:spacing w:line="360" w:lineRule="auto"/>
        <w:ind w:left="0" w:firstLine="709"/>
        <w:jc w:val="center"/>
        <w:rPr>
          <w:rFonts w:eastAsia="Times New Roman" w:cs="Times New Roman"/>
          <w:sz w:val="28"/>
          <w:szCs w:val="28"/>
        </w:rPr>
      </w:pPr>
    </w:p>
    <w:p w:rsidR="00546AAB" w:rsidRPr="00443AD4" w:rsidRDefault="00546AAB" w:rsidP="00546AAB">
      <w:pPr>
        <w:pStyle w:val="-11"/>
        <w:spacing w:line="360" w:lineRule="auto"/>
        <w:ind w:left="0" w:firstLine="709"/>
        <w:jc w:val="center"/>
        <w:rPr>
          <w:rFonts w:eastAsia="Times New Roman" w:cs="Times New Roman"/>
          <w:sz w:val="28"/>
          <w:szCs w:val="28"/>
        </w:rPr>
      </w:pPr>
      <m:oMath>
        <m:r>
          <w:rPr>
            <w:rFonts w:ascii="Cambria Math" w:hAnsi="Cambria Math"/>
            <w:sz w:val="28"/>
            <w:szCs w:val="28"/>
          </w:rPr>
          <w:lastRenderedPageBreak/>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r>
              <w:rPr>
                <w:rFonts w:ascii="Cambria Math" w:hAnsi="Cambria Math"/>
                <w:sz w:val="28"/>
                <w:szCs w:val="28"/>
              </w:rPr>
              <m:t>(w</m:t>
            </m:r>
          </m:e>
          <m:sub>
            <m:r>
              <w:rPr>
                <w:rFonts w:ascii="Cambria Math" w:hAnsi="Cambria Math"/>
                <w:sz w:val="28"/>
                <w:szCs w:val="28"/>
              </w:rPr>
              <m:t>i</m:t>
            </m:r>
          </m:sub>
        </m:sSub>
        <m:r>
          <w:rPr>
            <w:rFonts w:ascii="Cambria Math" w:hAnsi="Cambria Math"/>
            <w:sz w:val="28"/>
            <w:szCs w:val="28"/>
          </w:rPr>
          <m:t>)</m:t>
        </m:r>
      </m:oMath>
      <w:r w:rsidRPr="00443AD4">
        <w:rPr>
          <w:rFonts w:cs="Times New Roman"/>
          <w:sz w:val="28"/>
          <w:szCs w:val="28"/>
        </w:rPr>
        <w:t>=</w:t>
      </w:r>
      <m:oMath>
        <m:f>
          <m:fPr>
            <m:ctrlPr>
              <w:rPr>
                <w:rFonts w:ascii="Cambria Math" w:hAnsi="Cambria Math"/>
                <w:i/>
                <w:sz w:val="28"/>
                <w:szCs w:val="28"/>
                <w:lang w:val="en-US"/>
              </w:rPr>
            </m:ctrlPr>
          </m:fPr>
          <m:num>
            <m:r>
              <m:rPr>
                <m:sty m:val="p"/>
              </m:rPr>
              <w:rPr>
                <w:rFonts w:ascii="Cambria Math" w:hAnsi="Cambria Math"/>
                <w:sz w:val="28"/>
                <w:szCs w:val="28"/>
              </w:rPr>
              <m:t>1</m:t>
            </m:r>
          </m:num>
          <m:den>
            <m:r>
              <m:rPr>
                <m:sty m:val="p"/>
              </m:rPr>
              <w:rPr>
                <w:rFonts w:ascii="Cambria Math" w:hAnsi="Cambria Math"/>
                <w:sz w:val="28"/>
                <w:szCs w:val="28"/>
              </w:rPr>
              <m:t>3</m:t>
            </m:r>
          </m:den>
        </m:f>
        <m:nary>
          <m:naryPr>
            <m:chr m:val="∑"/>
            <m:limLoc m:val="undOvr"/>
            <m:ctrlPr>
              <w:rPr>
                <w:rFonts w:ascii="Cambria Math" w:hAnsi="Cambria Math"/>
                <w:i/>
                <w:sz w:val="28"/>
                <w:szCs w:val="28"/>
                <w:lang w:val="en-US"/>
              </w:rPr>
            </m:ctrlPr>
          </m:naryPr>
          <m:sub>
            <m:r>
              <m:rPr>
                <m:sty m:val="p"/>
              </m:rPr>
              <w:rPr>
                <w:rFonts w:ascii="Cambria Math" w:hAnsi="Cambria Math"/>
                <w:sz w:val="28"/>
                <w:szCs w:val="28"/>
                <w:lang w:val="en-US"/>
              </w:rPr>
              <m:t>k</m:t>
            </m:r>
            <m:r>
              <m:rPr>
                <m:sty m:val="p"/>
              </m:rPr>
              <w:rPr>
                <w:rFonts w:ascii="Cambria Math" w:hAnsi="Cambria Math"/>
                <w:sz w:val="28"/>
                <w:szCs w:val="28"/>
              </w:rPr>
              <m:t>=1</m:t>
            </m:r>
          </m:sub>
          <m:sup>
            <m:r>
              <m:rPr>
                <m:sty m:val="p"/>
              </m:rPr>
              <w:rPr>
                <w:rFonts w:ascii="Cambria Math" w:hAnsi="Cambria Math"/>
                <w:sz w:val="28"/>
                <w:szCs w:val="28"/>
              </w:rPr>
              <m:t>3</m:t>
            </m:r>
          </m:sup>
          <m:e>
            <m:f>
              <m:fPr>
                <m:ctrlPr>
                  <w:rPr>
                    <w:rFonts w:ascii="Cambria Math" w:hAnsi="Cambria Math"/>
                    <w:i/>
                    <w:sz w:val="28"/>
                    <w:szCs w:val="28"/>
                    <w:lang w:val="en-US"/>
                  </w:rPr>
                </m:ctrlPr>
              </m:fPr>
              <m:num>
                <m:sSubSup>
                  <m:sSubSupPr>
                    <m:ctrlPr>
                      <w:rPr>
                        <w:rFonts w:ascii="Cambria Math" w:hAnsi="Cambria Math"/>
                        <w:i/>
                        <w:sz w:val="28"/>
                        <w:szCs w:val="28"/>
                      </w:rPr>
                    </m:ctrlPr>
                  </m:sSubSupPr>
                  <m:e>
                    <m:sSubSup>
                      <m:sSubSupPr>
                        <m:ctrlPr>
                          <w:rPr>
                            <w:rFonts w:ascii="Cambria Math" w:hAnsi="Cambria Math"/>
                            <w:sz w:val="28"/>
                            <w:szCs w:val="28"/>
                          </w:rPr>
                        </m:ctrlPr>
                      </m:sSubSupPr>
                      <m:e>
                        <m:r>
                          <m:rPr>
                            <m:sty m:val="p"/>
                          </m:rPr>
                          <w:rPr>
                            <w:rFonts w:ascii="Cambria Math" w:hAnsi="Cambria Math"/>
                            <w:sz w:val="28"/>
                            <w:szCs w:val="28"/>
                          </w:rPr>
                          <m:t>Q</m:t>
                        </m:r>
                      </m:e>
                      <m:sub>
                        <m:r>
                          <w:rPr>
                            <w:rFonts w:ascii="Cambria Math" w:hAnsi="Cambria Math"/>
                            <w:sz w:val="28"/>
                            <w:szCs w:val="28"/>
                          </w:rPr>
                          <m:t>i-k</m:t>
                        </m:r>
                      </m:sub>
                      <m:sup>
                        <m:r>
                          <w:rPr>
                            <w:rFonts w:ascii="Cambria Math" w:hAnsi="Cambria Math"/>
                            <w:sz w:val="28"/>
                            <w:szCs w:val="28"/>
                          </w:rPr>
                          <m:t>ф</m:t>
                        </m:r>
                      </m:sup>
                    </m:sSubSup>
                    <m:r>
                      <m:rPr>
                        <m:sty m:val="p"/>
                      </m:rPr>
                      <w:rPr>
                        <w:rFonts w:ascii="Cambria Math" w:hAnsi="Cambria Math"/>
                        <w:sz w:val="28"/>
                        <w:szCs w:val="28"/>
                      </w:rPr>
                      <m:t>(W</m:t>
                    </m:r>
                  </m:e>
                  <m:sub>
                    <m:r>
                      <w:rPr>
                        <w:rFonts w:ascii="Cambria Math" w:hAnsi="Cambria Math"/>
                        <w:sz w:val="28"/>
                        <w:szCs w:val="28"/>
                        <w:lang w:val="en-US"/>
                      </w:rPr>
                      <m:t>i</m:t>
                    </m:r>
                    <m:r>
                      <m:rPr>
                        <m:sty m:val="p"/>
                      </m:rPr>
                      <w:rPr>
                        <w:rFonts w:ascii="Cambria Math" w:hAnsi="Cambria Math"/>
                        <w:sz w:val="28"/>
                        <w:szCs w:val="28"/>
                      </w:rPr>
                      <m:t>-k</m:t>
                    </m:r>
                  </m:sub>
                  <m:sup>
                    <m:r>
                      <m:rPr>
                        <m:sty m:val="p"/>
                      </m:rPr>
                      <w:rPr>
                        <w:rFonts w:ascii="Cambria Math" w:hAnsi="Cambria Math"/>
                        <w:sz w:val="28"/>
                        <w:szCs w:val="28"/>
                      </w:rPr>
                      <m:t>Ф</m:t>
                    </m:r>
                  </m:sup>
                </m:sSubSup>
                <m:r>
                  <w:rPr>
                    <w:rFonts w:ascii="Cambria Math" w:hAnsi="Cambria Math"/>
                    <w:sz w:val="28"/>
                    <w:szCs w:val="28"/>
                  </w:rPr>
                  <m:t>)-</m:t>
                </m:r>
                <m:sSubSup>
                  <m:sSubSupPr>
                    <m:ctrlPr>
                      <w:rPr>
                        <w:rFonts w:ascii="Cambria Math" w:hAnsi="Cambria Math"/>
                        <w:i/>
                        <w:sz w:val="28"/>
                        <w:szCs w:val="28"/>
                      </w:rPr>
                    </m:ctrlPr>
                  </m:sSubSupPr>
                  <m:e>
                    <m:sSubSup>
                      <m:sSubSupPr>
                        <m:ctrlPr>
                          <w:rPr>
                            <w:rFonts w:ascii="Cambria Math" w:hAnsi="Cambria Math"/>
                            <w:sz w:val="28"/>
                            <w:szCs w:val="28"/>
                          </w:rPr>
                        </m:ctrlPr>
                      </m:sSubSupPr>
                      <m:e>
                        <m:r>
                          <m:rPr>
                            <m:sty m:val="p"/>
                          </m:rPr>
                          <w:rPr>
                            <w:rFonts w:ascii="Cambria Math" w:hAnsi="Cambria Math"/>
                            <w:sz w:val="28"/>
                            <w:szCs w:val="28"/>
                          </w:rPr>
                          <m:t>Q</m:t>
                        </m:r>
                      </m:e>
                      <m:sub>
                        <m:r>
                          <w:rPr>
                            <w:rFonts w:ascii="Cambria Math" w:hAnsi="Cambria Math"/>
                            <w:sz w:val="28"/>
                            <w:szCs w:val="28"/>
                          </w:rPr>
                          <m:t>i-k-1</m:t>
                        </m:r>
                      </m:sub>
                      <m:sup>
                        <m:r>
                          <w:rPr>
                            <w:rFonts w:ascii="Cambria Math" w:hAnsi="Cambria Math"/>
                            <w:sz w:val="28"/>
                            <w:szCs w:val="28"/>
                          </w:rPr>
                          <m:t>ф</m:t>
                        </m:r>
                      </m:sup>
                    </m:sSubSup>
                    <m:r>
                      <m:rPr>
                        <m:sty m:val="p"/>
                      </m:rPr>
                      <w:rPr>
                        <w:rFonts w:ascii="Cambria Math" w:hAnsi="Cambria Math"/>
                        <w:sz w:val="28"/>
                        <w:szCs w:val="28"/>
                      </w:rPr>
                      <m:t>(W</m:t>
                    </m:r>
                  </m:e>
                  <m:sub>
                    <m:r>
                      <w:rPr>
                        <w:rFonts w:ascii="Cambria Math" w:hAnsi="Cambria Math"/>
                        <w:sz w:val="28"/>
                        <w:szCs w:val="28"/>
                        <w:lang w:val="en-US"/>
                      </w:rPr>
                      <m:t>i</m:t>
                    </m:r>
                    <m:r>
                      <m:rPr>
                        <m:sty m:val="p"/>
                      </m:rPr>
                      <w:rPr>
                        <w:rFonts w:ascii="Cambria Math" w:hAnsi="Cambria Math"/>
                        <w:sz w:val="28"/>
                        <w:szCs w:val="28"/>
                      </w:rPr>
                      <m:t>-k-1</m:t>
                    </m:r>
                  </m:sub>
                  <m:sup>
                    <m:r>
                      <m:rPr>
                        <m:sty m:val="p"/>
                      </m:rPr>
                      <w:rPr>
                        <w:rFonts w:ascii="Cambria Math" w:hAnsi="Cambria Math"/>
                        <w:sz w:val="28"/>
                        <w:szCs w:val="28"/>
                      </w:rPr>
                      <m:t>Ф</m:t>
                    </m:r>
                  </m:sup>
                </m:sSubSup>
                <m:r>
                  <w:rPr>
                    <w:rFonts w:ascii="Cambria Math" w:hAnsi="Cambria Math"/>
                    <w:sz w:val="28"/>
                    <w:szCs w:val="28"/>
                  </w:rPr>
                  <m:t>)</m:t>
                </m:r>
              </m:num>
              <m:den>
                <m:sSubSup>
                  <m:sSubSupPr>
                    <m:ctrlPr>
                      <w:rPr>
                        <w:rFonts w:ascii="Cambria Math" w:hAnsi="Cambria Math"/>
                        <w:i/>
                        <w:sz w:val="28"/>
                        <w:szCs w:val="28"/>
                      </w:rPr>
                    </m:ctrlPr>
                  </m:sSubSupPr>
                  <m:e>
                    <m:sSubSup>
                      <m:sSubSupPr>
                        <m:ctrlPr>
                          <w:rPr>
                            <w:rFonts w:ascii="Cambria Math" w:hAnsi="Cambria Math"/>
                            <w:sz w:val="28"/>
                            <w:szCs w:val="28"/>
                          </w:rPr>
                        </m:ctrlPr>
                      </m:sSubSupPr>
                      <m:e>
                        <m:r>
                          <m:rPr>
                            <m:sty m:val="p"/>
                          </m:rPr>
                          <w:rPr>
                            <w:rFonts w:ascii="Cambria Math" w:hAnsi="Cambria Math"/>
                            <w:sz w:val="28"/>
                            <w:szCs w:val="28"/>
                          </w:rPr>
                          <m:t>Q</m:t>
                        </m:r>
                      </m:e>
                      <m:sub>
                        <m:r>
                          <w:rPr>
                            <w:rFonts w:ascii="Cambria Math" w:hAnsi="Cambria Math"/>
                            <w:sz w:val="28"/>
                            <w:szCs w:val="28"/>
                          </w:rPr>
                          <m:t>i-k-1</m:t>
                        </m:r>
                      </m:sub>
                      <m:sup>
                        <m:r>
                          <w:rPr>
                            <w:rFonts w:ascii="Cambria Math" w:hAnsi="Cambria Math"/>
                            <w:sz w:val="28"/>
                            <w:szCs w:val="28"/>
                          </w:rPr>
                          <m:t>ф</m:t>
                        </m:r>
                      </m:sup>
                    </m:sSubSup>
                    <m:r>
                      <m:rPr>
                        <m:sty m:val="p"/>
                      </m:rPr>
                      <w:rPr>
                        <w:rFonts w:ascii="Cambria Math" w:hAnsi="Cambria Math"/>
                        <w:sz w:val="28"/>
                        <w:szCs w:val="28"/>
                      </w:rPr>
                      <m:t>(W</m:t>
                    </m:r>
                  </m:e>
                  <m:sub>
                    <m:r>
                      <w:rPr>
                        <w:rFonts w:ascii="Cambria Math" w:hAnsi="Cambria Math"/>
                        <w:sz w:val="28"/>
                        <w:szCs w:val="28"/>
                        <w:lang w:val="en-US"/>
                      </w:rPr>
                      <m:t>i</m:t>
                    </m:r>
                    <m:r>
                      <m:rPr>
                        <m:sty m:val="p"/>
                      </m:rPr>
                      <w:rPr>
                        <w:rFonts w:ascii="Cambria Math" w:hAnsi="Cambria Math"/>
                        <w:sz w:val="28"/>
                        <w:szCs w:val="28"/>
                      </w:rPr>
                      <m:t>-k-1</m:t>
                    </m:r>
                  </m:sub>
                  <m:sup>
                    <m:r>
                      <m:rPr>
                        <m:sty m:val="p"/>
                      </m:rPr>
                      <w:rPr>
                        <w:rFonts w:ascii="Cambria Math" w:hAnsi="Cambria Math"/>
                        <w:sz w:val="28"/>
                        <w:szCs w:val="28"/>
                      </w:rPr>
                      <m:t>Ф</m:t>
                    </m:r>
                  </m:sup>
                </m:sSubSup>
                <m:r>
                  <w:rPr>
                    <w:rFonts w:ascii="Cambria Math" w:hAnsi="Cambria Math"/>
                    <w:sz w:val="28"/>
                    <w:szCs w:val="28"/>
                  </w:rPr>
                  <m:t>)</m:t>
                </m:r>
              </m:den>
            </m:f>
          </m:e>
        </m:nary>
      </m:oMath>
      <w:r w:rsidRPr="00443AD4">
        <w:rPr>
          <w:rFonts w:eastAsia="Times New Roman" w:cs="Times New Roman"/>
          <w:sz w:val="28"/>
          <w:szCs w:val="28"/>
        </w:rPr>
        <w:t>∙</w:t>
      </w:r>
      <w:r w:rsidRPr="00443AD4">
        <w:rPr>
          <w:rFonts w:cs="Times New Roman"/>
          <w:sz w:val="28"/>
          <w:szCs w:val="28"/>
        </w:rPr>
        <w:t>100% (</w:t>
      </w:r>
      <w:r w:rsidR="0075212F">
        <w:rPr>
          <w:rFonts w:cs="Times New Roman"/>
          <w:sz w:val="28"/>
          <w:szCs w:val="28"/>
        </w:rPr>
        <w:t>47</w:t>
      </w:r>
      <w:r w:rsidRPr="00443AD4">
        <w:rPr>
          <w:rFonts w:cs="Times New Roman"/>
          <w:sz w:val="28"/>
          <w:szCs w:val="28"/>
        </w:rPr>
        <w:t>)</w:t>
      </w:r>
      <w:r w:rsidRPr="00443AD4">
        <w:rPr>
          <w:rFonts w:eastAsia="Times New Roman" w:cs="Times New Roman"/>
          <w:sz w:val="28"/>
          <w:szCs w:val="28"/>
        </w:rPr>
        <w:br/>
      </w:r>
    </w:p>
    <w:p w:rsidR="00546AAB" w:rsidRPr="00443AD4" w:rsidRDefault="00546AAB" w:rsidP="00546AAB">
      <w:pPr>
        <w:pStyle w:val="-11"/>
        <w:spacing w:line="360" w:lineRule="auto"/>
        <w:ind w:left="0" w:firstLine="709"/>
        <w:jc w:val="both"/>
        <w:rPr>
          <w:rFonts w:cs="Times New Roman"/>
          <w:sz w:val="28"/>
          <w:szCs w:val="28"/>
        </w:rPr>
      </w:pPr>
      <w:r w:rsidRPr="00443AD4">
        <w:rPr>
          <w:rFonts w:cs="Times New Roman"/>
          <w:sz w:val="28"/>
          <w:szCs w:val="28"/>
        </w:rPr>
        <w:t>где:</w:t>
      </w:r>
    </w:p>
    <w:p w:rsidR="00546AAB" w:rsidRPr="00443AD4" w:rsidRDefault="003C7A28" w:rsidP="00546AAB">
      <w:pPr>
        <w:pStyle w:val="-11"/>
        <w:spacing w:line="360" w:lineRule="auto"/>
        <w:ind w:left="0" w:firstLine="709"/>
        <w:jc w:val="both"/>
        <w:rPr>
          <w:rFonts w:eastAsia="Times New Roman" w:cs="Times New Roman"/>
          <w:sz w:val="28"/>
          <w:szCs w:val="28"/>
        </w:rPr>
      </w:pPr>
      <m:oMath>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sub>
          <m:sup>
            <m:r>
              <w:rPr>
                <w:rFonts w:ascii="Cambria Math" w:hAnsi="Cambria Math" w:cs="Times New Roman"/>
                <w:sz w:val="28"/>
                <w:szCs w:val="28"/>
              </w:rPr>
              <m:t>РО</m:t>
            </m:r>
          </m:sup>
        </m:sSubSup>
        <m:r>
          <w:rPr>
            <w:rFonts w:ascii="Cambria Math" w:hAnsi="Cambria Math" w:cs="Times New Roman"/>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rPr>
              <m:t>РО</m:t>
            </m:r>
          </m:sup>
        </m:sSubSup>
        <m:r>
          <w:rPr>
            <w:rFonts w:ascii="Cambria Math" w:hAnsi="Cambria Math" w:cs="Times New Roman"/>
            <w:sz w:val="28"/>
            <w:szCs w:val="28"/>
          </w:rPr>
          <m:t>)</m:t>
        </m:r>
      </m:oMath>
      <w:r w:rsidR="00546AAB">
        <w:rPr>
          <w:rFonts w:eastAsiaTheme="minorEastAsia" w:cs="Times New Roman"/>
          <w:sz w:val="28"/>
          <w:szCs w:val="28"/>
        </w:rPr>
        <w:t xml:space="preserve"> – объем (масса) отходов, сбор и транспортирование которых будет осуществлять региональный оператор в году </w:t>
      </w:r>
      <w:r w:rsidR="00546AAB">
        <w:rPr>
          <w:rFonts w:eastAsiaTheme="minorEastAsia" w:cs="Times New Roman"/>
          <w:sz w:val="28"/>
          <w:szCs w:val="28"/>
          <w:lang w:val="en-US"/>
        </w:rPr>
        <w:t>i</w:t>
      </w:r>
      <w:r w:rsidR="00546AAB">
        <w:rPr>
          <w:rFonts w:eastAsiaTheme="minorEastAsia" w:cs="Times New Roman"/>
          <w:sz w:val="28"/>
          <w:szCs w:val="28"/>
        </w:rPr>
        <w:t>, м</w:t>
      </w:r>
      <w:r w:rsidR="00546AAB" w:rsidRPr="002E0CE9">
        <w:rPr>
          <w:rFonts w:eastAsiaTheme="minorEastAsia" w:cs="Times New Roman"/>
          <w:sz w:val="28"/>
          <w:szCs w:val="28"/>
          <w:vertAlign w:val="superscript"/>
        </w:rPr>
        <w:t>3</w:t>
      </w:r>
      <w:r w:rsidR="00546AAB">
        <w:rPr>
          <w:rFonts w:eastAsiaTheme="minorEastAsia" w:cs="Times New Roman"/>
          <w:sz w:val="28"/>
          <w:szCs w:val="28"/>
        </w:rPr>
        <w:t xml:space="preserve">(тонн). В эту величину не включается объем (масса) отходов, поступающих от других региональных операторов в </w:t>
      </w:r>
      <w:proofErr w:type="gramStart"/>
      <w:r w:rsidR="00546AAB">
        <w:rPr>
          <w:rFonts w:eastAsiaTheme="minorEastAsia" w:cs="Times New Roman"/>
          <w:sz w:val="28"/>
          <w:szCs w:val="28"/>
        </w:rPr>
        <w:t>рамках</w:t>
      </w:r>
      <w:proofErr w:type="gramEnd"/>
      <w:r w:rsidR="00546AAB">
        <w:rPr>
          <w:rFonts w:eastAsiaTheme="minorEastAsia" w:cs="Times New Roman"/>
          <w:sz w:val="28"/>
          <w:szCs w:val="28"/>
        </w:rPr>
        <w:t xml:space="preserve"> заключаемых с ними договоров (соглашений)</w:t>
      </w:r>
      <w:r w:rsidR="00546AAB" w:rsidRPr="00443AD4">
        <w:rPr>
          <w:rFonts w:eastAsia="Times New Roman" w:cs="Times New Roman"/>
          <w:sz w:val="28"/>
          <w:szCs w:val="28"/>
        </w:rPr>
        <w:t>;</w:t>
      </w:r>
    </w:p>
    <w:p w:rsidR="00546AAB" w:rsidRPr="00443AD4" w:rsidRDefault="003C7A28" w:rsidP="00546AAB">
      <w:pPr>
        <w:pStyle w:val="-11"/>
        <w:spacing w:line="360" w:lineRule="auto"/>
        <w:ind w:left="0" w:firstLine="709"/>
        <w:jc w:val="both"/>
        <w:rPr>
          <w:rFonts w:eastAsia="Times New Roman" w:cs="Times New Roman"/>
          <w:sz w:val="28"/>
          <w:szCs w:val="28"/>
        </w:rPr>
      </w:pPr>
      <m:oMath>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sub>
          <m:sup>
            <m:r>
              <w:rPr>
                <w:rFonts w:ascii="Cambria Math" w:hAnsi="Cambria Math" w:cs="Times New Roman"/>
                <w:sz w:val="28"/>
                <w:szCs w:val="28"/>
                <w:lang w:val="en-US"/>
              </w:rPr>
              <m:t>Oj</m:t>
            </m:r>
          </m:sup>
        </m:sSubSup>
        <m:r>
          <w:rPr>
            <w:rFonts w:ascii="Cambria Math" w:hAnsi="Cambria Math" w:cs="Times New Roman"/>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Oj</m:t>
            </m:r>
          </m:sup>
        </m:sSubSup>
        <m:r>
          <w:rPr>
            <w:rFonts w:ascii="Cambria Math" w:hAnsi="Cambria Math" w:cs="Times New Roman"/>
            <w:sz w:val="28"/>
            <w:szCs w:val="28"/>
          </w:rPr>
          <m:t>)</m:t>
        </m:r>
      </m:oMath>
      <w:r w:rsidR="00546AAB">
        <w:rPr>
          <w:rFonts w:eastAsiaTheme="minorEastAsia" w:cs="Times New Roman"/>
          <w:sz w:val="28"/>
          <w:szCs w:val="28"/>
        </w:rPr>
        <w:t xml:space="preserve"> – объем (масса) отходов, направляемая региональным оператором на объект О</w:t>
      </w:r>
      <w:proofErr w:type="gramStart"/>
      <w:r w:rsidR="00546AAB">
        <w:rPr>
          <w:rFonts w:eastAsiaTheme="minorEastAsia" w:cs="Times New Roman"/>
          <w:sz w:val="28"/>
          <w:szCs w:val="28"/>
          <w:lang w:val="en-US"/>
        </w:rPr>
        <w:t>j</w:t>
      </w:r>
      <w:proofErr w:type="gramEnd"/>
      <w:r w:rsidR="00546AAB">
        <w:rPr>
          <w:rFonts w:eastAsiaTheme="minorEastAsia" w:cs="Times New Roman"/>
          <w:sz w:val="28"/>
          <w:szCs w:val="28"/>
        </w:rPr>
        <w:t xml:space="preserve">в году </w:t>
      </w:r>
      <w:r w:rsidR="00546AAB">
        <w:rPr>
          <w:rFonts w:eastAsiaTheme="minorEastAsia" w:cs="Times New Roman"/>
          <w:sz w:val="28"/>
          <w:szCs w:val="28"/>
          <w:lang w:val="en-US"/>
        </w:rPr>
        <w:t>i</w:t>
      </w:r>
      <w:r w:rsidR="00546AAB">
        <w:rPr>
          <w:rFonts w:eastAsiaTheme="minorEastAsia" w:cs="Times New Roman"/>
          <w:sz w:val="28"/>
          <w:szCs w:val="28"/>
        </w:rPr>
        <w:t>, м</w:t>
      </w:r>
      <w:r w:rsidR="00546AAB" w:rsidRPr="002E0CE9">
        <w:rPr>
          <w:rFonts w:eastAsiaTheme="minorEastAsia" w:cs="Times New Roman"/>
          <w:sz w:val="28"/>
          <w:szCs w:val="28"/>
          <w:vertAlign w:val="superscript"/>
        </w:rPr>
        <w:t>3</w:t>
      </w:r>
      <w:r w:rsidR="00546AAB">
        <w:rPr>
          <w:rFonts w:eastAsiaTheme="minorEastAsia" w:cs="Times New Roman"/>
          <w:sz w:val="28"/>
          <w:szCs w:val="28"/>
        </w:rPr>
        <w:t xml:space="preserve">(тонн).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w:t>
      </w:r>
      <w:proofErr w:type="gramStart"/>
      <w:r w:rsidR="00546AAB">
        <w:rPr>
          <w:rFonts w:eastAsiaTheme="minorEastAsia" w:cs="Times New Roman"/>
          <w:sz w:val="28"/>
          <w:szCs w:val="28"/>
        </w:rPr>
        <w:t>отходов</w:t>
      </w:r>
      <w:proofErr w:type="gramEnd"/>
      <w:r w:rsidR="00546AAB">
        <w:rPr>
          <w:rFonts w:eastAsiaTheme="minorEastAsia" w:cs="Times New Roman"/>
          <w:sz w:val="28"/>
          <w:szCs w:val="28"/>
        </w:rPr>
        <w:t xml:space="preserve"> на которые предусмотрена территориальной схемой</w:t>
      </w:r>
      <w:r w:rsidR="00546AAB" w:rsidRPr="00443AD4">
        <w:rPr>
          <w:rFonts w:eastAsia="Times New Roman" w:cs="Times New Roman"/>
          <w:sz w:val="28"/>
          <w:szCs w:val="28"/>
        </w:rPr>
        <w:t>;</w:t>
      </w:r>
    </w:p>
    <w:p w:rsidR="00546AAB" w:rsidRPr="00443AD4" w:rsidRDefault="00546AAB" w:rsidP="00546AAB">
      <w:pPr>
        <w:pStyle w:val="-11"/>
        <w:spacing w:line="360" w:lineRule="auto"/>
        <w:ind w:left="0" w:firstLine="709"/>
        <w:jc w:val="both"/>
        <w:rPr>
          <w:rFonts w:eastAsia="Times New Roman" w:cs="Times New Roman"/>
          <w:sz w:val="28"/>
          <w:szCs w:val="28"/>
        </w:rPr>
      </w:pPr>
      <m:oMath>
        <m:r>
          <w:rPr>
            <w:rFonts w:ascii="Cambria Math" w:hAnsi="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r>
              <w:rPr>
                <w:rFonts w:ascii="Cambria Math" w:hAnsi="Cambria Math"/>
                <w:sz w:val="28"/>
                <w:szCs w:val="28"/>
              </w:rPr>
              <m:t>(w</m:t>
            </m:r>
          </m:e>
          <m:sub>
            <m:r>
              <w:rPr>
                <w:rFonts w:ascii="Cambria Math" w:hAnsi="Cambria Math"/>
                <w:sz w:val="28"/>
                <w:szCs w:val="28"/>
              </w:rPr>
              <m:t>i</m:t>
            </m:r>
          </m:sub>
        </m:sSub>
        <m:r>
          <w:rPr>
            <w:rFonts w:ascii="Cambria Math" w:hAnsi="Cambria Math"/>
            <w:sz w:val="28"/>
            <w:szCs w:val="28"/>
          </w:rPr>
          <m:t xml:space="preserve">) </m:t>
        </m:r>
      </m:oMath>
      <w:r w:rsidRPr="00443AD4">
        <w:rPr>
          <w:rFonts w:eastAsia="Times New Roman" w:cs="Times New Roman"/>
          <w:sz w:val="28"/>
          <w:szCs w:val="28"/>
        </w:rPr>
        <w:t>– среднее изменение количества отходов за 3 года, процентов. В случае отсутствия наблюдений за соответствующие годы, отношение соответствующих объемов отходов определяется равным 1;</w:t>
      </w:r>
    </w:p>
    <w:p w:rsidR="00546AAB" w:rsidRPr="00443AD4" w:rsidRDefault="003C7A28" w:rsidP="00546AAB">
      <w:pPr>
        <w:pStyle w:val="-11"/>
        <w:spacing w:line="360" w:lineRule="auto"/>
        <w:ind w:left="0" w:firstLine="709"/>
        <w:jc w:val="both"/>
        <w:rPr>
          <w:rFonts w:eastAsia="Times New Roman" w:cs="Times New Roman"/>
          <w:sz w:val="28"/>
          <w:szCs w:val="28"/>
        </w:rPr>
      </w:pPr>
      <m:oMath>
        <m:sSubSup>
          <m:sSubSupPr>
            <m:ctrlPr>
              <w:rPr>
                <w:rFonts w:ascii="Cambria Math" w:hAnsi="Cambria Math"/>
                <w:i/>
                <w:sz w:val="28"/>
                <w:szCs w:val="28"/>
              </w:rPr>
            </m:ctrlPr>
          </m:sSubSupPr>
          <m:e>
            <m:sSubSup>
              <m:sSubSupPr>
                <m:ctrlPr>
                  <w:rPr>
                    <w:rFonts w:ascii="Cambria Math" w:hAnsi="Cambria Math"/>
                    <w:sz w:val="28"/>
                    <w:szCs w:val="28"/>
                  </w:rPr>
                </m:ctrlPr>
              </m:sSubSupPr>
              <m:e>
                <m:r>
                  <m:rPr>
                    <m:sty m:val="p"/>
                  </m:rPr>
                  <w:rPr>
                    <w:rFonts w:ascii="Cambria Math" w:hAnsi="Cambria Math"/>
                    <w:sz w:val="28"/>
                    <w:szCs w:val="28"/>
                  </w:rPr>
                  <m:t>Q</m:t>
                </m:r>
              </m:e>
              <m:sub>
                <m:r>
                  <w:rPr>
                    <w:rFonts w:ascii="Cambria Math" w:hAnsi="Cambria Math"/>
                    <w:sz w:val="28"/>
                    <w:szCs w:val="28"/>
                  </w:rPr>
                  <m:t>i-k</m:t>
                </m:r>
              </m:sub>
              <m:sup>
                <m:r>
                  <w:rPr>
                    <w:rFonts w:ascii="Cambria Math" w:hAnsi="Cambria Math"/>
                    <w:sz w:val="28"/>
                    <w:szCs w:val="28"/>
                  </w:rPr>
                  <m:t>ф</m:t>
                </m:r>
              </m:sup>
            </m:sSubSup>
            <m:r>
              <m:rPr>
                <m:sty m:val="p"/>
              </m:rPr>
              <w:rPr>
                <w:rFonts w:ascii="Cambria Math" w:hAnsi="Cambria Math"/>
                <w:sz w:val="28"/>
                <w:szCs w:val="28"/>
              </w:rPr>
              <m:t>(W</m:t>
            </m:r>
          </m:e>
          <m:sub>
            <m:r>
              <w:rPr>
                <w:rFonts w:ascii="Cambria Math" w:hAnsi="Cambria Math"/>
                <w:sz w:val="28"/>
                <w:szCs w:val="28"/>
                <w:lang w:val="en-US"/>
              </w:rPr>
              <m:t>i</m:t>
            </m:r>
            <m:r>
              <m:rPr>
                <m:sty m:val="p"/>
              </m:rPr>
              <w:rPr>
                <w:rFonts w:ascii="Cambria Math" w:hAnsi="Cambria Math"/>
                <w:sz w:val="28"/>
                <w:szCs w:val="28"/>
              </w:rPr>
              <m:t>-k</m:t>
            </m:r>
          </m:sub>
          <m:sup>
            <m:r>
              <m:rPr>
                <m:sty m:val="p"/>
              </m:rPr>
              <w:rPr>
                <w:rFonts w:ascii="Cambria Math" w:hAnsi="Cambria Math"/>
                <w:sz w:val="28"/>
                <w:szCs w:val="28"/>
              </w:rPr>
              <m:t>Ф</m:t>
            </m:r>
          </m:sup>
        </m:sSubSup>
        <m:r>
          <w:rPr>
            <w:rFonts w:ascii="Cambria Math" w:hAnsi="Cambria Math"/>
            <w:sz w:val="28"/>
            <w:szCs w:val="28"/>
          </w:rPr>
          <m:t>)</m:t>
        </m:r>
      </m:oMath>
      <w:r w:rsidR="00546AAB">
        <w:rPr>
          <w:rFonts w:eastAsia="Times New Roman" w:cs="Times New Roman"/>
          <w:sz w:val="28"/>
          <w:szCs w:val="28"/>
        </w:rPr>
        <w:t xml:space="preserve">, </w:t>
      </w:r>
      <m:oMath>
        <m:sSubSup>
          <m:sSubSupPr>
            <m:ctrlPr>
              <w:rPr>
                <w:rFonts w:ascii="Cambria Math" w:hAnsi="Cambria Math"/>
                <w:i/>
                <w:sz w:val="28"/>
                <w:szCs w:val="28"/>
              </w:rPr>
            </m:ctrlPr>
          </m:sSubSupPr>
          <m:e>
            <m:sSubSup>
              <m:sSubSupPr>
                <m:ctrlPr>
                  <w:rPr>
                    <w:rFonts w:ascii="Cambria Math" w:hAnsi="Cambria Math"/>
                    <w:sz w:val="28"/>
                    <w:szCs w:val="28"/>
                  </w:rPr>
                </m:ctrlPr>
              </m:sSubSupPr>
              <m:e>
                <m:r>
                  <m:rPr>
                    <m:sty m:val="p"/>
                  </m:rPr>
                  <w:rPr>
                    <w:rFonts w:ascii="Cambria Math" w:hAnsi="Cambria Math"/>
                    <w:sz w:val="28"/>
                    <w:szCs w:val="28"/>
                  </w:rPr>
                  <m:t>Q</m:t>
                </m:r>
              </m:e>
              <m:sub>
                <m:r>
                  <w:rPr>
                    <w:rFonts w:ascii="Cambria Math" w:hAnsi="Cambria Math"/>
                    <w:sz w:val="28"/>
                    <w:szCs w:val="28"/>
                  </w:rPr>
                  <m:t>i-k-1</m:t>
                </m:r>
              </m:sub>
              <m:sup>
                <m:r>
                  <w:rPr>
                    <w:rFonts w:ascii="Cambria Math" w:hAnsi="Cambria Math"/>
                    <w:sz w:val="28"/>
                    <w:szCs w:val="28"/>
                  </w:rPr>
                  <m:t>ф</m:t>
                </m:r>
              </m:sup>
            </m:sSubSup>
            <m:r>
              <m:rPr>
                <m:sty m:val="p"/>
              </m:rPr>
              <w:rPr>
                <w:rFonts w:ascii="Cambria Math" w:hAnsi="Cambria Math"/>
                <w:sz w:val="28"/>
                <w:szCs w:val="28"/>
              </w:rPr>
              <m:t>(W</m:t>
            </m:r>
          </m:e>
          <m:sub>
            <m:r>
              <w:rPr>
                <w:rFonts w:ascii="Cambria Math" w:hAnsi="Cambria Math"/>
                <w:sz w:val="28"/>
                <w:szCs w:val="28"/>
                <w:lang w:val="en-US"/>
              </w:rPr>
              <m:t>i</m:t>
            </m:r>
            <m:r>
              <m:rPr>
                <m:sty m:val="p"/>
              </m:rPr>
              <w:rPr>
                <w:rFonts w:ascii="Cambria Math" w:hAnsi="Cambria Math"/>
                <w:sz w:val="28"/>
                <w:szCs w:val="28"/>
              </w:rPr>
              <m:t>-k-1</m:t>
            </m:r>
          </m:sub>
          <m:sup>
            <m:r>
              <m:rPr>
                <m:sty m:val="p"/>
              </m:rPr>
              <w:rPr>
                <w:rFonts w:ascii="Cambria Math" w:hAnsi="Cambria Math"/>
                <w:sz w:val="28"/>
                <w:szCs w:val="28"/>
              </w:rPr>
              <m:t>Ф</m:t>
            </m:r>
          </m:sup>
        </m:sSubSup>
        <m:r>
          <w:rPr>
            <w:rFonts w:ascii="Cambria Math" w:hAnsi="Cambria Math"/>
            <w:sz w:val="28"/>
            <w:szCs w:val="28"/>
          </w:rPr>
          <m:t>)</m:t>
        </m:r>
      </m:oMath>
      <w:r w:rsidR="00546AAB" w:rsidRPr="00443AD4">
        <w:rPr>
          <w:rFonts w:eastAsia="Times New Roman" w:cs="Times New Roman"/>
          <w:sz w:val="28"/>
          <w:szCs w:val="28"/>
        </w:rPr>
        <w:t xml:space="preserve">– фактический объем </w:t>
      </w:r>
      <w:r w:rsidR="00546AAB">
        <w:rPr>
          <w:rFonts w:eastAsia="Times New Roman" w:cs="Times New Roman"/>
          <w:sz w:val="28"/>
          <w:szCs w:val="28"/>
        </w:rPr>
        <w:t xml:space="preserve">(масса) </w:t>
      </w:r>
      <w:r w:rsidR="00546AAB" w:rsidRPr="00443AD4">
        <w:rPr>
          <w:rFonts w:eastAsia="Times New Roman" w:cs="Times New Roman"/>
          <w:sz w:val="28"/>
          <w:szCs w:val="28"/>
        </w:rPr>
        <w:t>отходов, сбор и транспортирование которых осуществлял региональный оператор в год</w:t>
      </w:r>
      <w:r w:rsidR="00546AAB">
        <w:rPr>
          <w:rFonts w:eastAsia="Times New Roman" w:cs="Times New Roman"/>
          <w:sz w:val="28"/>
          <w:szCs w:val="28"/>
        </w:rPr>
        <w:t>ах</w:t>
      </w:r>
      <w:r w:rsidR="00546AAB">
        <w:rPr>
          <w:rFonts w:eastAsia="Times New Roman" w:cs="Times New Roman"/>
          <w:sz w:val="28"/>
          <w:szCs w:val="28"/>
        </w:rPr>
        <w:br/>
        <w:t>(</w:t>
      </w:r>
      <w:r w:rsidR="00546AAB" w:rsidRPr="00C81982">
        <w:rPr>
          <w:rFonts w:eastAsia="Times New Roman" w:cs="Times New Roman"/>
          <w:sz w:val="28"/>
          <w:szCs w:val="28"/>
          <w:lang w:val="en-US"/>
        </w:rPr>
        <w:t>i</w:t>
      </w:r>
      <w:r w:rsidR="00546AAB">
        <w:rPr>
          <w:rFonts w:eastAsia="Times New Roman" w:cs="Times New Roman"/>
          <w:sz w:val="28"/>
          <w:szCs w:val="28"/>
        </w:rPr>
        <w:t>–</w:t>
      </w:r>
      <w:r w:rsidR="00546AAB" w:rsidRPr="00C81982">
        <w:rPr>
          <w:rFonts w:eastAsia="Times New Roman" w:cs="Times New Roman"/>
          <w:sz w:val="28"/>
          <w:szCs w:val="28"/>
          <w:lang w:val="en-US"/>
        </w:rPr>
        <w:t>k</w:t>
      </w:r>
      <w:r w:rsidR="00546AAB">
        <w:rPr>
          <w:rFonts w:eastAsia="Times New Roman" w:cs="Times New Roman"/>
          <w:sz w:val="28"/>
          <w:szCs w:val="28"/>
        </w:rPr>
        <w:t>)</w:t>
      </w:r>
      <w:r w:rsidR="00546AAB" w:rsidRPr="00C81982">
        <w:rPr>
          <w:rFonts w:eastAsia="Times New Roman" w:cs="Times New Roman"/>
          <w:sz w:val="28"/>
          <w:szCs w:val="28"/>
        </w:rPr>
        <w:t>,</w:t>
      </w:r>
      <w:r w:rsidR="00546AAB">
        <w:rPr>
          <w:rFonts w:eastAsia="Times New Roman" w:cs="Times New Roman"/>
          <w:sz w:val="28"/>
          <w:szCs w:val="28"/>
        </w:rPr>
        <w:t xml:space="preserve"> (</w:t>
      </w:r>
      <w:r w:rsidR="00546AAB">
        <w:rPr>
          <w:rFonts w:eastAsia="Times New Roman" w:cs="Times New Roman"/>
          <w:sz w:val="28"/>
          <w:szCs w:val="28"/>
          <w:lang w:val="en-US"/>
        </w:rPr>
        <w:t>i</w:t>
      </w:r>
      <w:r w:rsidR="00546AAB" w:rsidRPr="00C81982">
        <w:rPr>
          <w:rFonts w:eastAsia="Times New Roman" w:cs="Times New Roman"/>
          <w:sz w:val="28"/>
          <w:szCs w:val="28"/>
        </w:rPr>
        <w:t>-</w:t>
      </w:r>
      <w:r w:rsidR="00546AAB">
        <w:rPr>
          <w:rFonts w:eastAsia="Times New Roman" w:cs="Times New Roman"/>
          <w:sz w:val="28"/>
          <w:szCs w:val="28"/>
          <w:lang w:val="en-US"/>
        </w:rPr>
        <w:t>k</w:t>
      </w:r>
      <w:r w:rsidR="00546AAB" w:rsidRPr="00C81982">
        <w:rPr>
          <w:rFonts w:eastAsia="Times New Roman" w:cs="Times New Roman"/>
          <w:sz w:val="28"/>
          <w:szCs w:val="28"/>
        </w:rPr>
        <w:t>-1</w:t>
      </w:r>
      <w:r w:rsidR="00546AAB">
        <w:rPr>
          <w:rFonts w:eastAsia="Times New Roman" w:cs="Times New Roman"/>
          <w:sz w:val="28"/>
          <w:szCs w:val="28"/>
        </w:rPr>
        <w:t>),</w:t>
      </w:r>
      <w:r w:rsidR="00546AAB" w:rsidRPr="00443AD4">
        <w:rPr>
          <w:rFonts w:eastAsia="Times New Roman" w:cs="Times New Roman"/>
          <w:sz w:val="28"/>
          <w:szCs w:val="28"/>
        </w:rPr>
        <w:t xml:space="preserve"> м3</w:t>
      </w:r>
      <w:r w:rsidR="00546AAB">
        <w:rPr>
          <w:rFonts w:eastAsia="Times New Roman" w:cs="Times New Roman"/>
          <w:sz w:val="28"/>
          <w:szCs w:val="28"/>
        </w:rPr>
        <w:t xml:space="preserve"> (тонн)</w:t>
      </w:r>
      <w:r w:rsidR="00546AAB" w:rsidRPr="00443AD4">
        <w:rPr>
          <w:rFonts w:eastAsia="Times New Roman" w:cs="Times New Roman"/>
          <w:sz w:val="28"/>
          <w:szCs w:val="28"/>
        </w:rPr>
        <w:t>.</w:t>
      </w:r>
    </w:p>
    <w:p w:rsidR="00546AAB" w:rsidRPr="00443AD4" w:rsidRDefault="00546AAB" w:rsidP="00AE48AB">
      <w:pPr>
        <w:pStyle w:val="-11"/>
        <w:spacing w:line="360" w:lineRule="auto"/>
        <w:ind w:left="0" w:firstLine="709"/>
        <w:jc w:val="both"/>
        <w:rPr>
          <w:rFonts w:eastAsia="Times New Roman" w:cs="Times New Roman"/>
          <w:sz w:val="28"/>
          <w:szCs w:val="28"/>
        </w:rPr>
      </w:pPr>
      <w:r w:rsidRPr="00443AD4">
        <w:rPr>
          <w:rFonts w:eastAsia="Times New Roman" w:cs="Times New Roman"/>
          <w:sz w:val="28"/>
          <w:szCs w:val="28"/>
        </w:rPr>
        <w:t>В случае</w:t>
      </w:r>
      <w:proofErr w:type="gramStart"/>
      <w:r w:rsidRPr="00443AD4">
        <w:rPr>
          <w:rFonts w:eastAsia="Times New Roman" w:cs="Times New Roman"/>
          <w:sz w:val="28"/>
          <w:szCs w:val="28"/>
        </w:rPr>
        <w:t>,</w:t>
      </w:r>
      <w:proofErr w:type="gramEnd"/>
      <w:r w:rsidRPr="00443AD4">
        <w:rPr>
          <w:rFonts w:eastAsia="Times New Roman" w:cs="Times New Roman"/>
          <w:sz w:val="28"/>
          <w:szCs w:val="28"/>
        </w:rPr>
        <w:t xml:space="preserve"> если имеет место изменение потоков отходов, предусмотренное территориальной схемой, величины </w:t>
      </w:r>
      <m:oMath>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sub>
          <m:sup>
            <m:r>
              <w:rPr>
                <w:rFonts w:ascii="Cambria Math" w:hAnsi="Cambria Math" w:cs="Times New Roman"/>
                <w:sz w:val="28"/>
                <w:szCs w:val="28"/>
              </w:rPr>
              <m:t>РО</m:t>
            </m:r>
          </m:sup>
        </m:sSubSup>
        <m:r>
          <w:rPr>
            <w:rFonts w:ascii="Cambria Math" w:hAnsi="Cambria Math" w:cs="Times New Roman"/>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rPr>
              <m:t>РО</m:t>
            </m:r>
          </m:sup>
        </m:sSubSup>
        <m:r>
          <w:rPr>
            <w:rFonts w:ascii="Cambria Math" w:hAnsi="Cambria Math" w:cs="Times New Roman"/>
            <w:sz w:val="28"/>
            <w:szCs w:val="28"/>
          </w:rPr>
          <m:t>)</m:t>
        </m:r>
      </m:oMath>
      <w:r>
        <w:rPr>
          <w:rFonts w:eastAsia="Times New Roman" w:cs="Times New Roman"/>
          <w:sz w:val="28"/>
          <w:szCs w:val="28"/>
        </w:rPr>
        <w:t xml:space="preserve"> и</w:t>
      </w:r>
      <m:oMath>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sub>
          <m:sup>
            <m:r>
              <w:rPr>
                <w:rFonts w:ascii="Cambria Math" w:hAnsi="Cambria Math" w:cs="Times New Roman"/>
                <w:sz w:val="28"/>
                <w:szCs w:val="28"/>
                <w:lang w:val="en-US"/>
              </w:rPr>
              <m:t>Oj</m:t>
            </m:r>
          </m:sup>
        </m:sSubSup>
        <m:r>
          <w:rPr>
            <w:rFonts w:ascii="Cambria Math" w:hAnsi="Cambria Math" w:cs="Times New Roman"/>
            <w:sz w:val="28"/>
            <w:szCs w:val="28"/>
          </w:rPr>
          <m:t>(</m:t>
        </m:r>
        <m:sSubSup>
          <m:sSubSupPr>
            <m:ctrlPr>
              <w:rPr>
                <w:rFonts w:ascii="Cambria Math" w:eastAsiaTheme="minorHAnsi" w:hAnsi="Cambria Math" w:cs="Times New Roman"/>
                <w:i/>
                <w:kern w:val="0"/>
                <w:sz w:val="28"/>
                <w:szCs w:val="28"/>
                <w:lang w:val="en-US" w:eastAsia="en-US" w:bidi="ar-SA"/>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Oj</m:t>
            </m:r>
          </m:sup>
        </m:sSubSup>
        <m:r>
          <w:rPr>
            <w:rFonts w:ascii="Cambria Math" w:hAnsi="Cambria Math" w:cs="Times New Roman"/>
            <w:sz w:val="28"/>
            <w:szCs w:val="28"/>
          </w:rPr>
          <m:t>)</m:t>
        </m:r>
      </m:oMath>
      <w:r w:rsidRPr="00443AD4">
        <w:rPr>
          <w:rFonts w:eastAsia="Times New Roman" w:cs="Times New Roman"/>
          <w:sz w:val="28"/>
          <w:szCs w:val="28"/>
        </w:rPr>
        <w:t xml:space="preserve"> определяются с учетом такого перераспределения потоков отходов.</w:t>
      </w:r>
    </w:p>
    <w:p w:rsidR="00546AAB" w:rsidRDefault="00546AAB" w:rsidP="00AE48AB">
      <w:pPr>
        <w:pStyle w:val="af1"/>
        <w:numPr>
          <w:ilvl w:val="0"/>
          <w:numId w:val="3"/>
        </w:numPr>
        <w:spacing w:after="0" w:line="360" w:lineRule="auto"/>
        <w:ind w:left="0" w:firstLine="709"/>
        <w:jc w:val="both"/>
        <w:rPr>
          <w:rFonts w:ascii="Times New Roman" w:eastAsiaTheme="minorEastAsia" w:hAnsi="Times New Roman" w:cs="Times New Roman"/>
          <w:sz w:val="28"/>
          <w:szCs w:val="28"/>
        </w:rPr>
      </w:pPr>
      <w:r w:rsidRPr="00F5644E">
        <w:rPr>
          <w:rFonts w:ascii="Times New Roman" w:hAnsi="Times New Roman" w:cs="Times New Roman"/>
          <w:sz w:val="28"/>
          <w:szCs w:val="28"/>
        </w:rPr>
        <w:t>Собственные расходы регионального</w:t>
      </w:r>
      <w:r>
        <w:rPr>
          <w:rFonts w:ascii="Times New Roman" w:hAnsi="Times New Roman" w:cs="Times New Roman"/>
          <w:sz w:val="28"/>
          <w:szCs w:val="28"/>
        </w:rPr>
        <w:t xml:space="preserve"> оператора</w:t>
      </w:r>
      <w:r w:rsidRPr="00F5644E">
        <w:rPr>
          <w:rFonts w:ascii="Times New Roman" w:hAnsi="Times New Roman" w:cs="Times New Roman"/>
          <w:sz w:val="28"/>
          <w:szCs w:val="28"/>
        </w:rPr>
        <w:t xml:space="preserve">, </w:t>
      </w:r>
      <m:oMath>
        <m:r>
          <w:rPr>
            <w:rFonts w:ascii="Cambria Math" w:hAnsi="Cambria Math" w:cs="Times New Roman"/>
            <w:sz w:val="28"/>
            <w:szCs w:val="28"/>
          </w:rPr>
          <m:t>НВ</m:t>
        </m:r>
        <m:sSubSup>
          <m:sSubSupPr>
            <m:ctrlPr>
              <w:rPr>
                <w:rFonts w:ascii="Cambria Math" w:hAnsi="Cambria Math" w:cs="Times New Roman"/>
                <w:i/>
                <w:sz w:val="28"/>
                <w:szCs w:val="28"/>
              </w:rPr>
            </m:ctrlPr>
          </m:sSubSupPr>
          <m:e>
            <m:r>
              <w:rPr>
                <w:rFonts w:ascii="Cambria Math" w:hAnsi="Cambria Math" w:cs="Times New Roman"/>
                <w:sz w:val="28"/>
                <w:szCs w:val="28"/>
              </w:rPr>
              <m:t>В</m:t>
            </m:r>
          </m:e>
          <m:sub>
            <m:r>
              <w:rPr>
                <w:rFonts w:ascii="Cambria Math" w:hAnsi="Cambria Math" w:cs="Times New Roman"/>
                <w:sz w:val="28"/>
                <w:szCs w:val="28"/>
                <w:lang w:val="en-US"/>
              </w:rPr>
              <m:t>i</m:t>
            </m:r>
          </m:sub>
          <m:sup>
            <m:r>
              <w:rPr>
                <w:rFonts w:ascii="Cambria Math" w:hAnsi="Cambria Math" w:cs="Times New Roman"/>
                <w:sz w:val="28"/>
                <w:szCs w:val="28"/>
              </w:rPr>
              <m:t>РО, СОБ</m:t>
            </m:r>
          </m:sup>
        </m:sSubSup>
      </m:oMath>
      <w:r w:rsidRPr="00F5644E">
        <w:rPr>
          <w:rFonts w:ascii="Times New Roman" w:eastAsiaTheme="minorEastAsia" w:hAnsi="Times New Roman" w:cs="Times New Roman"/>
          <w:sz w:val="28"/>
          <w:szCs w:val="28"/>
        </w:rPr>
        <w:t xml:space="preserve">, включают в себя: </w:t>
      </w:r>
    </w:p>
    <w:p w:rsidR="00546AAB" w:rsidRPr="00A14A8F" w:rsidRDefault="00546AAB" w:rsidP="00AE48AB">
      <w:pPr>
        <w:spacing w:after="0" w:line="360" w:lineRule="auto"/>
        <w:ind w:firstLine="709"/>
        <w:jc w:val="both"/>
        <w:rPr>
          <w:rFonts w:ascii="Times New Roman" w:eastAsiaTheme="minorEastAsia" w:hAnsi="Times New Roman"/>
          <w:sz w:val="28"/>
          <w:szCs w:val="28"/>
        </w:rPr>
      </w:pPr>
      <w:r w:rsidRPr="00A14A8F">
        <w:rPr>
          <w:rFonts w:ascii="Times New Roman" w:eastAsiaTheme="minorEastAsia" w:hAnsi="Times New Roman"/>
          <w:sz w:val="28"/>
          <w:szCs w:val="28"/>
        </w:rPr>
        <w:t xml:space="preserve">- расходы на сбор и транспортирование твердых коммунальных отходов; </w:t>
      </w:r>
    </w:p>
    <w:p w:rsidR="00546AAB" w:rsidRDefault="00546AAB" w:rsidP="00AE48AB">
      <w:pPr>
        <w:spacing w:after="0" w:line="360" w:lineRule="auto"/>
        <w:ind w:firstLine="709"/>
        <w:jc w:val="both"/>
        <w:rPr>
          <w:rFonts w:ascii="Times New Roman" w:eastAsiaTheme="minorEastAsia" w:hAnsi="Times New Roman"/>
          <w:sz w:val="28"/>
          <w:szCs w:val="28"/>
        </w:rPr>
      </w:pPr>
      <w:r w:rsidRPr="00F5644E">
        <w:rPr>
          <w:rFonts w:ascii="Times New Roman" w:hAnsi="Times New Roman"/>
          <w:sz w:val="28"/>
          <w:szCs w:val="28"/>
        </w:rPr>
        <w:t xml:space="preserve">- сбытовые расходы </w:t>
      </w:r>
      <w:r w:rsidRPr="00F5644E">
        <w:rPr>
          <w:rFonts w:ascii="Times New Roman" w:eastAsiaTheme="minorEastAsia" w:hAnsi="Times New Roman"/>
          <w:sz w:val="28"/>
          <w:szCs w:val="28"/>
        </w:rPr>
        <w:t>регионального оператора</w:t>
      </w:r>
      <w:r>
        <w:rPr>
          <w:rFonts w:ascii="Times New Roman" w:eastAsiaTheme="minorEastAsia" w:hAnsi="Times New Roman"/>
          <w:sz w:val="28"/>
          <w:szCs w:val="28"/>
        </w:rPr>
        <w:t xml:space="preserve">, </w:t>
      </w:r>
      <w:r w:rsidRPr="00582D11">
        <w:rPr>
          <w:rFonts w:ascii="Times New Roman" w:eastAsiaTheme="minorEastAsia" w:hAnsi="Times New Roman"/>
          <w:sz w:val="28"/>
          <w:szCs w:val="28"/>
        </w:rPr>
        <w:t xml:space="preserve">определяемые в соответствии с пунктом </w:t>
      </w:r>
      <w:r w:rsidR="0075212F" w:rsidRPr="00582D11">
        <w:rPr>
          <w:rFonts w:ascii="Times New Roman" w:eastAsiaTheme="minorEastAsia" w:hAnsi="Times New Roman"/>
          <w:sz w:val="28"/>
          <w:szCs w:val="28"/>
        </w:rPr>
        <w:t>9</w:t>
      </w:r>
      <w:r w:rsidR="0075212F">
        <w:rPr>
          <w:rFonts w:ascii="Times New Roman" w:eastAsiaTheme="minorEastAsia" w:hAnsi="Times New Roman"/>
          <w:sz w:val="28"/>
          <w:szCs w:val="28"/>
        </w:rPr>
        <w:t>0</w:t>
      </w:r>
      <w:r w:rsidR="00B23D2A">
        <w:rPr>
          <w:rFonts w:ascii="Times New Roman" w:eastAsiaTheme="minorEastAsia" w:hAnsi="Times New Roman"/>
          <w:sz w:val="28"/>
          <w:szCs w:val="28"/>
        </w:rPr>
        <w:t xml:space="preserve"> </w:t>
      </w:r>
      <w:r w:rsidR="00582D11" w:rsidRPr="00582D11">
        <w:rPr>
          <w:rFonts w:ascii="Times New Roman" w:eastAsiaTheme="minorEastAsia" w:hAnsi="Times New Roman"/>
          <w:sz w:val="28"/>
          <w:szCs w:val="28"/>
        </w:rPr>
        <w:t>настоящих Методических указан</w:t>
      </w:r>
      <w:r w:rsidR="00582D11">
        <w:rPr>
          <w:rFonts w:ascii="Times New Roman" w:eastAsiaTheme="minorEastAsia" w:hAnsi="Times New Roman"/>
          <w:sz w:val="28"/>
          <w:szCs w:val="28"/>
        </w:rPr>
        <w:t>ий</w:t>
      </w:r>
      <w:r w:rsidRPr="00F5644E">
        <w:rPr>
          <w:rFonts w:ascii="Times New Roman" w:eastAsiaTheme="minorEastAsia" w:hAnsi="Times New Roman"/>
          <w:sz w:val="28"/>
          <w:szCs w:val="28"/>
        </w:rPr>
        <w:t>;</w:t>
      </w:r>
    </w:p>
    <w:p w:rsidR="00546AAB" w:rsidRDefault="00546AAB" w:rsidP="00AE48AB">
      <w:pPr>
        <w:spacing w:after="0" w:line="360" w:lineRule="auto"/>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lastRenderedPageBreak/>
        <w:t xml:space="preserve">- </w:t>
      </w:r>
      <w:r w:rsidRPr="00AE48AB">
        <w:rPr>
          <w:rFonts w:ascii="Times New Roman" w:eastAsiaTheme="minorEastAsia" w:hAnsi="Times New Roman"/>
          <w:sz w:val="28"/>
          <w:szCs w:val="28"/>
        </w:rPr>
        <w:t xml:space="preserve">расходы на оказание комплексной услуги по обращению с твердыми отходами в случаях, предусмотренных постановлением Правительства Российской Федерации от 5 сентября 2016 г.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w:t>
      </w:r>
      <w:r w:rsidR="0075212F">
        <w:rPr>
          <w:rFonts w:ascii="Times New Roman" w:eastAsiaTheme="minorEastAsia" w:hAnsi="Times New Roman"/>
          <w:sz w:val="28"/>
          <w:szCs w:val="28"/>
        </w:rPr>
        <w:t xml:space="preserve">(Собрание законодательства Российской Федерации; 2016, № 37, ст. 5501) </w:t>
      </w:r>
      <w:r w:rsidRPr="00AE48AB">
        <w:rPr>
          <w:rFonts w:ascii="Times New Roman" w:eastAsiaTheme="minorEastAsia" w:hAnsi="Times New Roman"/>
          <w:sz w:val="28"/>
          <w:szCs w:val="28"/>
        </w:rPr>
        <w:t>для субъектов Российской Федерации – городов федерального значения;</w:t>
      </w:r>
      <w:proofErr w:type="gramEnd"/>
    </w:p>
    <w:p w:rsidR="00546AAB" w:rsidRDefault="00546AAB" w:rsidP="00AE48AB">
      <w:pPr>
        <w:spacing w:after="0" w:line="36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Pr="00AE48AB">
        <w:rPr>
          <w:rFonts w:ascii="Times New Roman" w:eastAsiaTheme="minorEastAsia" w:hAnsi="Times New Roman"/>
          <w:sz w:val="28"/>
          <w:szCs w:val="28"/>
        </w:rPr>
        <w:t>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p w:rsidR="00546AAB" w:rsidRPr="00FD49FA" w:rsidRDefault="00546AAB" w:rsidP="00E54465">
      <w:pPr>
        <w:pStyle w:val="af1"/>
        <w:numPr>
          <w:ilvl w:val="0"/>
          <w:numId w:val="3"/>
        </w:numPr>
        <w:spacing w:after="0" w:line="360" w:lineRule="auto"/>
        <w:ind w:left="0" w:firstLine="709"/>
        <w:jc w:val="both"/>
        <w:rPr>
          <w:rFonts w:ascii="Times New Roman" w:hAnsi="Times New Roman"/>
          <w:sz w:val="28"/>
          <w:szCs w:val="28"/>
        </w:rPr>
      </w:pPr>
      <w:proofErr w:type="gramStart"/>
      <w:r w:rsidRPr="00FD49FA">
        <w:rPr>
          <w:rFonts w:ascii="Times New Roman" w:hAnsi="Times New Roman" w:cs="Times New Roman"/>
          <w:sz w:val="28"/>
          <w:szCs w:val="28"/>
        </w:rPr>
        <w:t>Расходы на сбор и транспортирование твердых коммунальны</w:t>
      </w:r>
      <w:r w:rsidR="00FD49FA" w:rsidRPr="00FD49FA">
        <w:rPr>
          <w:rFonts w:ascii="Times New Roman" w:hAnsi="Times New Roman" w:cs="Times New Roman"/>
          <w:sz w:val="28"/>
          <w:szCs w:val="28"/>
        </w:rPr>
        <w:t xml:space="preserve">х отходов формируются исходя из </w:t>
      </w:r>
      <w:r w:rsidRPr="00FD49FA">
        <w:rPr>
          <w:rFonts w:ascii="Times New Roman" w:hAnsi="Times New Roman"/>
          <w:sz w:val="28"/>
          <w:szCs w:val="28"/>
        </w:rPr>
        <w:t>расходов на оплату выполняемых сторонними организациями или индивидуальными предпринимателями работ и (или) услуг, связанных с осуществлением деятель</w:t>
      </w:r>
      <w:r w:rsidR="00FD49FA" w:rsidRPr="00FD49FA">
        <w:rPr>
          <w:rFonts w:ascii="Times New Roman" w:hAnsi="Times New Roman"/>
          <w:sz w:val="28"/>
          <w:szCs w:val="28"/>
        </w:rPr>
        <w:t>ности по сбору и транспортированию</w:t>
      </w:r>
      <w:r w:rsidRPr="00FD49FA">
        <w:rPr>
          <w:rFonts w:ascii="Times New Roman" w:hAnsi="Times New Roman"/>
          <w:sz w:val="28"/>
          <w:szCs w:val="28"/>
        </w:rPr>
        <w:t xml:space="preserve"> твердых коммунальных отходов в соответствии с договорами, заключаемыми региональным оператором с операторами, осуществляющими сбор и транспортирование твердых коммунальных отходов, </w:t>
      </w:r>
      <w:r w:rsidR="00FD49FA" w:rsidRPr="00FD49FA">
        <w:rPr>
          <w:rFonts w:ascii="Times New Roman" w:hAnsi="Times New Roman"/>
          <w:sz w:val="28"/>
          <w:szCs w:val="28"/>
        </w:rPr>
        <w:t>и (или) собственных расходов регионального оператора на сбор и</w:t>
      </w:r>
      <w:proofErr w:type="gramEnd"/>
      <w:r w:rsidR="00FD49FA" w:rsidRPr="00FD49FA">
        <w:rPr>
          <w:rFonts w:ascii="Times New Roman" w:hAnsi="Times New Roman"/>
          <w:sz w:val="28"/>
          <w:szCs w:val="28"/>
        </w:rPr>
        <w:t xml:space="preserve"> транспортирование твердых коммунальных отходов, осуществляемых региональным оператором, </w:t>
      </w:r>
      <w:r w:rsidRPr="00FD49FA">
        <w:rPr>
          <w:rFonts w:ascii="Times New Roman" w:hAnsi="Times New Roman"/>
          <w:sz w:val="28"/>
          <w:szCs w:val="28"/>
        </w:rPr>
        <w:t xml:space="preserve">с учетом положений </w:t>
      </w:r>
      <w:r w:rsidR="00522DE2" w:rsidRPr="00FD49FA">
        <w:rPr>
          <w:rFonts w:ascii="Times New Roman" w:hAnsi="Times New Roman"/>
          <w:sz w:val="28"/>
          <w:szCs w:val="28"/>
        </w:rPr>
        <w:t>пунктов 12,</w:t>
      </w:r>
      <w:r w:rsidR="00AE48AB" w:rsidRPr="00FD49FA">
        <w:rPr>
          <w:rFonts w:ascii="Times New Roman" w:hAnsi="Times New Roman"/>
          <w:sz w:val="28"/>
          <w:szCs w:val="28"/>
        </w:rPr>
        <w:t xml:space="preserve"> 14 Основ ценообразования;</w:t>
      </w:r>
    </w:p>
    <w:p w:rsidR="00546AAB" w:rsidRPr="00CF0B8B" w:rsidRDefault="00546AAB" w:rsidP="00AE48AB">
      <w:pPr>
        <w:pStyle w:val="-11"/>
        <w:numPr>
          <w:ilvl w:val="0"/>
          <w:numId w:val="3"/>
        </w:numPr>
        <w:spacing w:line="360" w:lineRule="auto"/>
        <w:ind w:left="0" w:firstLine="709"/>
        <w:jc w:val="both"/>
        <w:rPr>
          <w:rFonts w:cs="Times New Roman"/>
          <w:color w:val="000000"/>
          <w:sz w:val="28"/>
          <w:szCs w:val="28"/>
        </w:rPr>
      </w:pPr>
      <w:r w:rsidRPr="00CF0B8B">
        <w:rPr>
          <w:rFonts w:eastAsia="Times New Roman"/>
          <w:sz w:val="28"/>
          <w:szCs w:val="28"/>
        </w:rPr>
        <w:t xml:space="preserve">К сбытовым расходам </w:t>
      </w:r>
      <w:r w:rsidRPr="00CF0B8B">
        <w:rPr>
          <w:rFonts w:cs="Times New Roman"/>
          <w:color w:val="000000"/>
          <w:sz w:val="28"/>
          <w:szCs w:val="28"/>
        </w:rPr>
        <w:t xml:space="preserve">регионального оператора относятся расходы по сомнительным долгам в размере </w:t>
      </w:r>
      <w:r>
        <w:rPr>
          <w:rFonts w:cs="Times New Roman"/>
          <w:color w:val="000000"/>
          <w:sz w:val="28"/>
          <w:szCs w:val="28"/>
        </w:rPr>
        <w:t xml:space="preserve">фактической дебиторской задолженности, но </w:t>
      </w:r>
      <w:r w:rsidRPr="00CF0B8B">
        <w:rPr>
          <w:rFonts w:cs="Times New Roman"/>
          <w:color w:val="000000"/>
          <w:sz w:val="28"/>
          <w:szCs w:val="28"/>
        </w:rPr>
        <w:t>не более 2 процентов необходимой валовой выручки, установленной для регионального оператора на предыдущий период регулирования, за который имеются подтвержденные бухгалтерской и статистической отчетностью данные.</w:t>
      </w:r>
    </w:p>
    <w:p w:rsidR="00546AAB" w:rsidRPr="00443AD4" w:rsidRDefault="00546AAB" w:rsidP="00582D11">
      <w:pPr>
        <w:pStyle w:val="-11"/>
        <w:numPr>
          <w:ilvl w:val="0"/>
          <w:numId w:val="3"/>
        </w:numPr>
        <w:spacing w:line="360" w:lineRule="auto"/>
        <w:ind w:left="0" w:firstLine="709"/>
        <w:jc w:val="both"/>
        <w:rPr>
          <w:rFonts w:eastAsia="Times New Roman"/>
          <w:sz w:val="28"/>
          <w:szCs w:val="28"/>
        </w:rPr>
      </w:pPr>
      <w:r w:rsidRPr="00443AD4">
        <w:rPr>
          <w:rFonts w:eastAsia="Times New Roman"/>
          <w:sz w:val="28"/>
          <w:szCs w:val="28"/>
        </w:rPr>
        <w:t>В случае</w:t>
      </w:r>
      <w:proofErr w:type="gramStart"/>
      <w:r w:rsidRPr="00443AD4">
        <w:rPr>
          <w:rFonts w:eastAsia="Times New Roman"/>
          <w:sz w:val="28"/>
          <w:szCs w:val="28"/>
        </w:rPr>
        <w:t>,</w:t>
      </w:r>
      <w:proofErr w:type="gramEnd"/>
      <w:r w:rsidRPr="00443AD4">
        <w:rPr>
          <w:rFonts w:eastAsia="Times New Roman"/>
          <w:sz w:val="28"/>
          <w:szCs w:val="28"/>
        </w:rPr>
        <w:t xml:space="preserve"> если региональный оператор осуществляет транспортирование отходов в зоны деятельности других региональных </w:t>
      </w:r>
      <w:r w:rsidRPr="00443AD4">
        <w:rPr>
          <w:rFonts w:eastAsia="Times New Roman"/>
          <w:sz w:val="28"/>
          <w:szCs w:val="28"/>
        </w:rPr>
        <w:lastRenderedPageBreak/>
        <w:t xml:space="preserve">операторов, в том числе на территорию иных субъектов Российской Федерации, если иное не установлено соглашением об организации деятельности по обращению с твердыми </w:t>
      </w:r>
      <w:r w:rsidR="007005BF">
        <w:rPr>
          <w:rFonts w:eastAsia="Times New Roman"/>
          <w:sz w:val="28"/>
          <w:szCs w:val="28"/>
        </w:rPr>
        <w:t>коммунальными отходами</w:t>
      </w:r>
      <w:r w:rsidRPr="00443AD4">
        <w:rPr>
          <w:rFonts w:eastAsia="Times New Roman"/>
          <w:sz w:val="28"/>
          <w:szCs w:val="28"/>
        </w:rPr>
        <w:t>, при установлении единого тарифа регионального оператора на обращение учитываются:</w:t>
      </w:r>
    </w:p>
    <w:p w:rsidR="00546AAB" w:rsidRPr="00443AD4" w:rsidRDefault="00546AAB" w:rsidP="00582D11">
      <w:pPr>
        <w:pStyle w:val="-11"/>
        <w:spacing w:line="360" w:lineRule="auto"/>
        <w:ind w:left="0" w:firstLine="709"/>
        <w:jc w:val="both"/>
        <w:rPr>
          <w:rFonts w:eastAsia="Times New Roman"/>
          <w:sz w:val="28"/>
          <w:szCs w:val="28"/>
        </w:rPr>
      </w:pPr>
      <w:r w:rsidRPr="00443AD4">
        <w:rPr>
          <w:rFonts w:eastAsia="Times New Roman"/>
          <w:sz w:val="28"/>
          <w:szCs w:val="28"/>
        </w:rPr>
        <w:t>расходы на обезвреживание и захоронение отходов, осуществляемые в зоне деятельности другого регионального оператора (на территории другого субъекта Российской Федерации) в соответствии с тарифами, установленными для объектов, на которых осуществляется обезвреживание и захоронение отходов;</w:t>
      </w:r>
    </w:p>
    <w:p w:rsidR="00546AAB" w:rsidRPr="00443AD4" w:rsidRDefault="00546AAB" w:rsidP="00582D11">
      <w:pPr>
        <w:pStyle w:val="-11"/>
        <w:spacing w:line="360" w:lineRule="auto"/>
        <w:ind w:left="0" w:firstLine="709"/>
        <w:jc w:val="both"/>
        <w:rPr>
          <w:rFonts w:eastAsia="Times New Roman"/>
          <w:sz w:val="28"/>
          <w:szCs w:val="28"/>
        </w:rPr>
      </w:pPr>
      <w:r w:rsidRPr="00443AD4">
        <w:rPr>
          <w:rFonts w:eastAsia="Times New Roman"/>
          <w:sz w:val="28"/>
          <w:szCs w:val="28"/>
        </w:rPr>
        <w:t xml:space="preserve">расходы на </w:t>
      </w:r>
      <w:r>
        <w:rPr>
          <w:rFonts w:eastAsia="Times New Roman"/>
          <w:sz w:val="28"/>
          <w:szCs w:val="28"/>
        </w:rPr>
        <w:t xml:space="preserve">сбор и </w:t>
      </w:r>
      <w:r w:rsidRPr="00443AD4">
        <w:rPr>
          <w:rFonts w:eastAsia="Times New Roman"/>
          <w:sz w:val="28"/>
          <w:szCs w:val="28"/>
        </w:rPr>
        <w:t xml:space="preserve">транспортирование отходов в составе собственных расходов регионального оператора в соответствии с </w:t>
      </w:r>
      <w:r>
        <w:rPr>
          <w:rFonts w:eastAsia="Times New Roman"/>
          <w:sz w:val="28"/>
          <w:szCs w:val="28"/>
        </w:rPr>
        <w:t>договором (</w:t>
      </w:r>
      <w:r w:rsidRPr="00443AD4">
        <w:rPr>
          <w:rFonts w:eastAsia="Times New Roman"/>
          <w:sz w:val="28"/>
          <w:szCs w:val="28"/>
        </w:rPr>
        <w:t>соглашением</w:t>
      </w:r>
      <w:r>
        <w:rPr>
          <w:rFonts w:eastAsia="Times New Roman"/>
          <w:sz w:val="28"/>
          <w:szCs w:val="28"/>
        </w:rPr>
        <w:t>)</w:t>
      </w:r>
      <w:r w:rsidRPr="00443AD4">
        <w:rPr>
          <w:rFonts w:eastAsia="Times New Roman"/>
          <w:sz w:val="28"/>
          <w:szCs w:val="28"/>
        </w:rPr>
        <w:t xml:space="preserve"> между региональными операторами. </w:t>
      </w:r>
    </w:p>
    <w:p w:rsidR="00546AAB" w:rsidRPr="00443AD4" w:rsidRDefault="00546AAB" w:rsidP="00546AAB">
      <w:pPr>
        <w:pStyle w:val="-11"/>
        <w:spacing w:line="360" w:lineRule="auto"/>
        <w:ind w:left="0" w:firstLine="709"/>
        <w:jc w:val="both"/>
        <w:rPr>
          <w:rFonts w:eastAsia="Times New Roman"/>
          <w:sz w:val="28"/>
          <w:szCs w:val="28"/>
        </w:rPr>
      </w:pPr>
      <w:proofErr w:type="gramStart"/>
      <w:r w:rsidRPr="00443AD4">
        <w:rPr>
          <w:rFonts w:eastAsia="Times New Roman"/>
          <w:sz w:val="28"/>
          <w:szCs w:val="28"/>
        </w:rPr>
        <w:t>При учете расходов регионального оператора на обращение с отходами в зоне деятельности другого регионального оператора орган регулирования тарифов во избежание</w:t>
      </w:r>
      <w:proofErr w:type="gramEnd"/>
      <w:r w:rsidRPr="00443AD4">
        <w:rPr>
          <w:rFonts w:eastAsia="Times New Roman"/>
          <w:sz w:val="28"/>
          <w:szCs w:val="28"/>
        </w:rPr>
        <w:t xml:space="preserve"> двойного учета соответствующих расходов обеспечивает исключение таких расходов из тарифов регионального оператора, в зоне деятельности которого осуществляются соответствующие расходы.</w:t>
      </w:r>
    </w:p>
    <w:p w:rsidR="00546AAB" w:rsidRDefault="00546AAB" w:rsidP="00582D11">
      <w:pPr>
        <w:pStyle w:val="-11"/>
        <w:numPr>
          <w:ilvl w:val="0"/>
          <w:numId w:val="3"/>
        </w:numPr>
        <w:spacing w:line="360" w:lineRule="auto"/>
        <w:ind w:left="0" w:firstLine="709"/>
        <w:jc w:val="both"/>
        <w:rPr>
          <w:rFonts w:eastAsia="Times New Roman" w:cs="Times New Roman"/>
          <w:sz w:val="28"/>
          <w:szCs w:val="28"/>
        </w:rPr>
      </w:pPr>
      <w:r w:rsidRPr="00443AD4">
        <w:rPr>
          <w:rFonts w:eastAsia="Times New Roman" w:cs="Times New Roman"/>
          <w:sz w:val="28"/>
          <w:szCs w:val="28"/>
        </w:rPr>
        <w:t>Если иное не предусмотрено соглашением об организации деятельности по обращению с твердыми коммунальными отходами, индексация собственных расходов регионального оператора производится по следующим формулам:</w:t>
      </w:r>
    </w:p>
    <w:p w:rsidR="00546AAB" w:rsidRPr="007A1C04" w:rsidRDefault="00546AAB" w:rsidP="00546AAB">
      <w:pPr>
        <w:pStyle w:val="-11"/>
        <w:spacing w:line="360" w:lineRule="auto"/>
        <w:ind w:left="349"/>
        <w:jc w:val="center"/>
        <w:rPr>
          <w:rFonts w:eastAsia="Times New Roman" w:cs="Times New Roman"/>
          <w:sz w:val="28"/>
          <w:szCs w:val="28"/>
        </w:rPr>
      </w:pPr>
      <m:oMath>
        <m:r>
          <w:rPr>
            <w:rFonts w:ascii="Cambria Math" w:hAnsi="Cambria Math" w:cs="Times New Roman"/>
            <w:sz w:val="28"/>
            <w:szCs w:val="28"/>
          </w:rPr>
          <m:t>НВ</m:t>
        </m:r>
        <m:sSubSup>
          <m:sSubSupPr>
            <m:ctrlPr>
              <w:rPr>
                <w:rFonts w:ascii="Cambria Math" w:eastAsiaTheme="minorHAnsi" w:hAnsi="Cambria Math" w:cs="Times New Roman"/>
                <w:i/>
                <w:kern w:val="0"/>
                <w:sz w:val="28"/>
                <w:szCs w:val="28"/>
                <w:lang w:eastAsia="en-US" w:bidi="ar-SA"/>
              </w:rPr>
            </m:ctrlPr>
          </m:sSubSupPr>
          <m:e>
            <m:r>
              <w:rPr>
                <w:rFonts w:ascii="Cambria Math" w:hAnsi="Cambria Math" w:cs="Times New Roman"/>
                <w:sz w:val="28"/>
                <w:szCs w:val="28"/>
              </w:rPr>
              <m:t>В</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РО, СОБ</m:t>
            </m:r>
          </m:sup>
        </m:sSubSup>
        <m:r>
          <w:rPr>
            <w:rFonts w:ascii="Cambria Math" w:hAnsi="Cambria Math"/>
            <w:sz w:val="28"/>
            <w:szCs w:val="28"/>
          </w:rPr>
          <m:t>=</m:t>
        </m:r>
        <m:r>
          <w:rPr>
            <w:rFonts w:ascii="Cambria Math" w:hAnsi="Cambria Math" w:cs="Times New Roman"/>
            <w:sz w:val="28"/>
            <w:szCs w:val="28"/>
          </w:rPr>
          <m:t>НВ</m:t>
        </m:r>
        <m:sSubSup>
          <m:sSubSupPr>
            <m:ctrlPr>
              <w:rPr>
                <w:rFonts w:ascii="Cambria Math" w:eastAsiaTheme="minorHAnsi" w:hAnsi="Cambria Math" w:cs="Times New Roman"/>
                <w:i/>
                <w:kern w:val="0"/>
                <w:sz w:val="28"/>
                <w:szCs w:val="28"/>
                <w:lang w:eastAsia="en-US" w:bidi="ar-SA"/>
              </w:rPr>
            </m:ctrlPr>
          </m:sSubSupPr>
          <m:e>
            <m:r>
              <w:rPr>
                <w:rFonts w:ascii="Cambria Math" w:hAnsi="Cambria Math" w:cs="Times New Roman"/>
                <w:sz w:val="28"/>
                <w:szCs w:val="28"/>
              </w:rPr>
              <m:t>В</m:t>
            </m:r>
          </m:e>
          <m:sub>
            <m:r>
              <w:rPr>
                <w:rFonts w:ascii="Cambria Math" w:hAnsi="Cambria Math" w:cs="Times New Roman"/>
                <w:sz w:val="28"/>
                <w:szCs w:val="28"/>
                <w:lang w:val="en-US"/>
              </w:rPr>
              <m:t>i</m:t>
            </m:r>
            <m:r>
              <w:rPr>
                <w:rFonts w:ascii="Cambria Math" w:hAnsi="Cambria Math" w:cs="Times New Roman"/>
                <w:sz w:val="28"/>
                <w:szCs w:val="28"/>
              </w:rPr>
              <m:t xml:space="preserve">+1 </m:t>
            </m:r>
          </m:sub>
          <m:sup>
            <m:r>
              <w:rPr>
                <w:rFonts w:ascii="Cambria Math" w:hAnsi="Cambria Math" w:cs="Times New Roman"/>
                <w:sz w:val="28"/>
                <w:szCs w:val="28"/>
              </w:rPr>
              <m:t>ТР</m:t>
            </m:r>
          </m:sup>
        </m:sSubSup>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ПР</m:t>
            </m:r>
          </m:sup>
        </m:sSubSup>
      </m:oMath>
      <w:r>
        <w:rPr>
          <w:rFonts w:eastAsia="Times New Roman" w:cs="Times New Roman"/>
          <w:sz w:val="28"/>
          <w:szCs w:val="28"/>
        </w:rPr>
        <w:t>, (руб.) (</w:t>
      </w:r>
      <w:r w:rsidR="0039169E">
        <w:rPr>
          <w:rFonts w:eastAsia="Times New Roman" w:cs="Times New Roman"/>
          <w:sz w:val="28"/>
          <w:szCs w:val="28"/>
        </w:rPr>
        <w:t>48</w:t>
      </w:r>
      <w:r>
        <w:rPr>
          <w:rFonts w:eastAsia="Times New Roman" w:cs="Times New Roman"/>
          <w:sz w:val="28"/>
          <w:szCs w:val="28"/>
        </w:rPr>
        <w:t>)</w:t>
      </w:r>
    </w:p>
    <w:p w:rsidR="00546AAB" w:rsidRPr="00443AD4" w:rsidRDefault="00546AAB" w:rsidP="00546AAB">
      <w:pPr>
        <w:pStyle w:val="-11"/>
        <w:spacing w:line="360" w:lineRule="auto"/>
        <w:ind w:left="349"/>
        <w:jc w:val="both"/>
        <w:rPr>
          <w:rFonts w:eastAsia="Times New Roman" w:cs="Times New Roman"/>
          <w:sz w:val="28"/>
          <w:szCs w:val="28"/>
        </w:rPr>
      </w:pPr>
    </w:p>
    <w:p w:rsidR="00546AAB" w:rsidRPr="00443AD4" w:rsidRDefault="00546AAB" w:rsidP="00546AAB">
      <w:pPr>
        <w:pStyle w:val="-11"/>
        <w:spacing w:line="360" w:lineRule="auto"/>
        <w:ind w:left="0" w:firstLine="709"/>
        <w:jc w:val="center"/>
        <w:rPr>
          <w:rFonts w:eastAsia="Times New Roman" w:cs="Times New Roman"/>
          <w:sz w:val="28"/>
          <w:szCs w:val="28"/>
        </w:rPr>
      </w:pPr>
      <m:oMath>
        <m:r>
          <w:rPr>
            <w:rFonts w:ascii="Cambria Math" w:hAnsi="Cambria Math" w:cs="Times New Roman"/>
            <w:sz w:val="28"/>
            <w:szCs w:val="28"/>
          </w:rPr>
          <m:t>НВ</m:t>
        </m:r>
        <m:sSubSup>
          <m:sSubSupPr>
            <m:ctrlPr>
              <w:rPr>
                <w:rFonts w:ascii="Cambria Math" w:eastAsiaTheme="minorHAnsi" w:hAnsi="Cambria Math" w:cs="Times New Roman"/>
                <w:i/>
                <w:kern w:val="0"/>
                <w:sz w:val="28"/>
                <w:szCs w:val="28"/>
                <w:lang w:eastAsia="en-US" w:bidi="ar-SA"/>
              </w:rPr>
            </m:ctrlPr>
          </m:sSubSupPr>
          <m:e>
            <m:r>
              <w:rPr>
                <w:rFonts w:ascii="Cambria Math" w:hAnsi="Cambria Math" w:cs="Times New Roman"/>
                <w:sz w:val="28"/>
                <w:szCs w:val="28"/>
              </w:rPr>
              <m:t>В</m:t>
            </m:r>
          </m:e>
          <m:sub>
            <m:r>
              <w:rPr>
                <w:rFonts w:ascii="Cambria Math" w:hAnsi="Cambria Math" w:cs="Times New Roman"/>
                <w:sz w:val="28"/>
                <w:szCs w:val="28"/>
                <w:lang w:val="en-US"/>
              </w:rPr>
              <m:t>i</m:t>
            </m:r>
            <m:r>
              <w:rPr>
                <w:rFonts w:ascii="Cambria Math" w:hAnsi="Cambria Math" w:cs="Times New Roman"/>
                <w:sz w:val="28"/>
                <w:szCs w:val="28"/>
              </w:rPr>
              <m:t xml:space="preserve">+1 </m:t>
            </m:r>
          </m:sub>
          <m:sup>
            <m:r>
              <w:rPr>
                <w:rFonts w:ascii="Cambria Math" w:hAnsi="Cambria Math" w:cs="Times New Roman"/>
                <w:sz w:val="28"/>
                <w:szCs w:val="28"/>
              </w:rPr>
              <m:t>ТР</m:t>
            </m:r>
          </m:sup>
        </m:sSubSup>
        <m:r>
          <w:rPr>
            <w:rFonts w:ascii="Cambria Math" w:hAnsi="Cambria Math"/>
            <w:sz w:val="28"/>
            <w:szCs w:val="28"/>
          </w:rPr>
          <m:t>=</m:t>
        </m:r>
        <m:r>
          <w:rPr>
            <w:rFonts w:ascii="Cambria Math" w:hAnsi="Cambria Math" w:cs="Times New Roman"/>
            <w:sz w:val="28"/>
            <w:szCs w:val="28"/>
          </w:rPr>
          <m:t>НВ</m:t>
        </m:r>
        <m:sSubSup>
          <m:sSubSupPr>
            <m:ctrlPr>
              <w:rPr>
                <w:rFonts w:ascii="Cambria Math" w:eastAsiaTheme="minorHAnsi" w:hAnsi="Cambria Math" w:cs="Times New Roman"/>
                <w:i/>
                <w:kern w:val="0"/>
                <w:sz w:val="28"/>
                <w:szCs w:val="28"/>
                <w:lang w:eastAsia="en-US" w:bidi="ar-SA"/>
              </w:rPr>
            </m:ctrlPr>
          </m:sSubSupPr>
          <m:e>
            <m:r>
              <w:rPr>
                <w:rFonts w:ascii="Cambria Math" w:hAnsi="Cambria Math" w:cs="Times New Roman"/>
                <w:sz w:val="28"/>
                <w:szCs w:val="28"/>
              </w:rPr>
              <m:t>В</m:t>
            </m:r>
          </m:e>
          <m:sub>
            <m:r>
              <w:rPr>
                <w:rFonts w:ascii="Cambria Math" w:hAnsi="Cambria Math" w:cs="Times New Roman"/>
                <w:sz w:val="28"/>
                <w:szCs w:val="28"/>
                <w:lang w:val="en-US"/>
              </w:rPr>
              <m:t>i</m:t>
            </m:r>
          </m:sub>
          <m:sup>
            <m:r>
              <w:rPr>
                <w:rFonts w:ascii="Cambria Math" w:hAnsi="Cambria Math" w:cs="Times New Roman"/>
                <w:sz w:val="28"/>
                <w:szCs w:val="28"/>
              </w:rPr>
              <m:t>ТР</m:t>
            </m:r>
          </m:sup>
        </m:sSubSup>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ИПЦ</m:t>
                </m:r>
              </m:e>
              <m:sub>
                <m:r>
                  <w:rPr>
                    <w:rFonts w:ascii="Cambria Math" w:hAnsi="Cambria Math"/>
                    <w:sz w:val="28"/>
                    <w:szCs w:val="28"/>
                  </w:rPr>
                  <m:t>i+1</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oMath>
      <w:r>
        <w:rPr>
          <w:rFonts w:eastAsia="Times New Roman" w:cs="Times New Roman"/>
          <w:sz w:val="28"/>
          <w:szCs w:val="28"/>
        </w:rPr>
        <w:t>, (руб.)</w:t>
      </w:r>
      <w:r w:rsidRPr="00443AD4">
        <w:rPr>
          <w:rFonts w:eastAsia="Times New Roman" w:cs="Times New Roman"/>
          <w:sz w:val="28"/>
          <w:szCs w:val="28"/>
        </w:rPr>
        <w:t xml:space="preserve"> (</w:t>
      </w:r>
      <w:r w:rsidR="0039169E">
        <w:rPr>
          <w:rFonts w:eastAsia="Times New Roman" w:cs="Times New Roman"/>
          <w:sz w:val="28"/>
          <w:szCs w:val="28"/>
        </w:rPr>
        <w:t>49</w:t>
      </w:r>
      <w:r w:rsidRPr="00443AD4">
        <w:rPr>
          <w:rFonts w:eastAsia="Times New Roman" w:cs="Times New Roman"/>
          <w:sz w:val="28"/>
          <w:szCs w:val="28"/>
        </w:rPr>
        <w:t>)</w:t>
      </w:r>
    </w:p>
    <w:p w:rsidR="00546AAB" w:rsidRPr="00443AD4" w:rsidRDefault="00546AAB" w:rsidP="00546AAB">
      <w:pPr>
        <w:pStyle w:val="-11"/>
        <w:spacing w:line="360" w:lineRule="auto"/>
        <w:ind w:left="0" w:firstLine="709"/>
        <w:jc w:val="center"/>
        <w:rPr>
          <w:rFonts w:eastAsia="Times New Roman" w:cs="Times New Roman"/>
          <w:sz w:val="28"/>
          <w:szCs w:val="28"/>
        </w:rPr>
      </w:pPr>
    </w:p>
    <w:p w:rsidR="00546AAB" w:rsidRDefault="00546AAB" w:rsidP="00546AAB">
      <w:pPr>
        <w:pStyle w:val="-11"/>
        <w:spacing w:line="360" w:lineRule="auto"/>
        <w:ind w:left="0" w:firstLine="709"/>
        <w:jc w:val="center"/>
        <w:rPr>
          <w:rFonts w:eastAsia="Times New Roman" w:cs="Times New Roman"/>
          <w:sz w:val="28"/>
          <w:szCs w:val="28"/>
        </w:rPr>
      </w:p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r>
          <w:rPr>
            <w:rFonts w:ascii="Cambria Math" w:hAnsi="Cambria Math"/>
            <w:sz w:val="28"/>
            <w:szCs w:val="28"/>
          </w:rPr>
          <m:t>=</m:t>
        </m:r>
        <m:f>
          <m:fPr>
            <m:ctrlPr>
              <w:rPr>
                <w:rFonts w:ascii="Cambria Math" w:hAnsi="Cambria Math"/>
                <w:i/>
                <w:sz w:val="28"/>
                <w:szCs w:val="28"/>
                <w:lang w:val="en-US"/>
              </w:rPr>
            </m:ctrlPr>
          </m:fPr>
          <m:num>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1</m:t>
                </m:r>
              </m:sup>
            </m:sSubSup>
            <m:r>
              <w:rPr>
                <w:rFonts w:ascii="Cambria Math" w:hAnsi="Cambria Math"/>
                <w:sz w:val="28"/>
                <w:szCs w:val="28"/>
              </w:rPr>
              <m:t>+η</m:t>
            </m:r>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2</m:t>
                </m:r>
              </m:sup>
            </m:sSubSup>
          </m:num>
          <m:den>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lang w:val="en-US"/>
                  </w:rPr>
                  <m:t>i</m:t>
                </m:r>
              </m:sub>
              <m:sup>
                <m:r>
                  <w:rPr>
                    <w:rFonts w:ascii="Cambria Math" w:hAnsi="Cambria Math"/>
                    <w:sz w:val="28"/>
                    <w:szCs w:val="28"/>
                  </w:rPr>
                  <m:t>1</m:t>
                </m:r>
              </m:sup>
            </m:sSubSup>
            <m:r>
              <w:rPr>
                <w:rFonts w:ascii="Cambria Math" w:hAnsi="Cambria Math"/>
                <w:sz w:val="28"/>
                <w:szCs w:val="28"/>
              </w:rPr>
              <m:t>+η</m:t>
            </m:r>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lang w:val="en-US"/>
                  </w:rPr>
                  <m:t>i</m:t>
                </m:r>
              </m:sub>
              <m:sup>
                <m:r>
                  <w:rPr>
                    <w:rFonts w:ascii="Cambria Math" w:hAnsi="Cambria Math"/>
                    <w:sz w:val="28"/>
                    <w:szCs w:val="28"/>
                  </w:rPr>
                  <m:t>2</m:t>
                </m:r>
              </m:sup>
            </m:sSubSup>
          </m:den>
        </m:f>
      </m:oMath>
      <w:r w:rsidRPr="00443AD4">
        <w:rPr>
          <w:rFonts w:eastAsia="Times New Roman" w:cs="Times New Roman"/>
          <w:sz w:val="28"/>
          <w:szCs w:val="28"/>
        </w:rPr>
        <w:t xml:space="preserve"> (</w:t>
      </w:r>
      <w:r w:rsidR="0039169E">
        <w:rPr>
          <w:rFonts w:eastAsia="Times New Roman" w:cs="Times New Roman"/>
          <w:sz w:val="28"/>
          <w:szCs w:val="28"/>
        </w:rPr>
        <w:t>50</w:t>
      </w:r>
      <w:r w:rsidRPr="00443AD4">
        <w:rPr>
          <w:rFonts w:eastAsia="Times New Roman" w:cs="Times New Roman"/>
          <w:sz w:val="28"/>
          <w:szCs w:val="28"/>
        </w:rPr>
        <w:t>)</w:t>
      </w:r>
    </w:p>
    <w:p w:rsidR="00546AAB" w:rsidRPr="00443AD4" w:rsidRDefault="00546AAB" w:rsidP="00546AAB">
      <w:pPr>
        <w:pStyle w:val="-11"/>
        <w:spacing w:line="360" w:lineRule="auto"/>
        <w:ind w:left="0" w:firstLine="709"/>
        <w:jc w:val="center"/>
        <w:rPr>
          <w:rFonts w:eastAsia="Times New Roman" w:cs="Times New Roman"/>
          <w:sz w:val="28"/>
          <w:szCs w:val="28"/>
        </w:rPr>
      </w:pPr>
    </w:p>
    <w:p w:rsidR="00546AAB" w:rsidRPr="00443AD4" w:rsidRDefault="00546AAB" w:rsidP="00546AAB">
      <w:pPr>
        <w:pStyle w:val="-11"/>
        <w:spacing w:line="360" w:lineRule="auto"/>
        <w:ind w:left="0" w:firstLine="709"/>
        <w:jc w:val="center"/>
        <w:rPr>
          <w:rFonts w:eastAsia="Times New Roman" w:cs="Times New Roman"/>
          <w:sz w:val="28"/>
          <w:szCs w:val="28"/>
        </w:rPr>
      </w:pPr>
      <m:oMath>
        <m:r>
          <w:rPr>
            <w:rFonts w:ascii="Cambria Math" w:hAnsi="Cambria Math"/>
            <w:sz w:val="28"/>
            <w:szCs w:val="28"/>
          </w:rPr>
          <w:lastRenderedPageBreak/>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ПР</m:t>
            </m:r>
          </m:sup>
        </m:sSubSup>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ПР</m:t>
            </m:r>
          </m:sup>
        </m:sSubSup>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ИПЦ</m:t>
                </m:r>
              </m:e>
              <m:sub>
                <m:r>
                  <w:rPr>
                    <w:rFonts w:ascii="Cambria Math" w:hAnsi="Cambria Math"/>
                    <w:sz w:val="28"/>
                    <w:szCs w:val="28"/>
                  </w:rPr>
                  <m:t>i+1</m:t>
                </m:r>
              </m:sub>
            </m:sSub>
          </m:e>
        </m:d>
      </m:oMath>
      <w:r>
        <w:rPr>
          <w:rFonts w:eastAsia="Times New Roman" w:cs="Times New Roman"/>
          <w:sz w:val="28"/>
          <w:szCs w:val="28"/>
        </w:rPr>
        <w:t>, (руб.) (</w:t>
      </w:r>
      <w:r w:rsidR="0039169E">
        <w:rPr>
          <w:rFonts w:eastAsia="Times New Roman" w:cs="Times New Roman"/>
          <w:sz w:val="28"/>
          <w:szCs w:val="28"/>
        </w:rPr>
        <w:t>51</w:t>
      </w:r>
      <w:r>
        <w:rPr>
          <w:rFonts w:eastAsia="Times New Roman" w:cs="Times New Roman"/>
          <w:sz w:val="28"/>
          <w:szCs w:val="28"/>
        </w:rPr>
        <w:t>)</w:t>
      </w:r>
    </w:p>
    <w:p w:rsidR="00546AAB" w:rsidRDefault="00546AAB" w:rsidP="00546AAB">
      <w:pPr>
        <w:pStyle w:val="-11"/>
        <w:spacing w:line="360" w:lineRule="auto"/>
        <w:ind w:left="0" w:firstLine="709"/>
        <w:jc w:val="both"/>
        <w:rPr>
          <w:rFonts w:cs="Times New Roman"/>
          <w:sz w:val="28"/>
          <w:szCs w:val="28"/>
        </w:rPr>
      </w:pPr>
    </w:p>
    <w:p w:rsidR="00546AAB" w:rsidRPr="00443AD4" w:rsidRDefault="00546AAB" w:rsidP="00546AAB">
      <w:pPr>
        <w:pStyle w:val="-11"/>
        <w:spacing w:line="360" w:lineRule="auto"/>
        <w:ind w:left="0" w:firstLine="709"/>
        <w:jc w:val="both"/>
        <w:rPr>
          <w:rFonts w:cs="Times New Roman"/>
          <w:sz w:val="28"/>
          <w:szCs w:val="28"/>
        </w:rPr>
      </w:pPr>
      <w:r w:rsidRPr="00443AD4">
        <w:rPr>
          <w:rFonts w:cs="Times New Roman"/>
          <w:sz w:val="28"/>
          <w:szCs w:val="28"/>
        </w:rPr>
        <w:t>где:</w:t>
      </w:r>
    </w:p>
    <w:p w:rsidR="00546AAB" w:rsidRDefault="00546AAB" w:rsidP="00546AAB">
      <w:pPr>
        <w:pStyle w:val="-11"/>
        <w:spacing w:line="360" w:lineRule="auto"/>
        <w:ind w:left="0" w:firstLine="709"/>
        <w:jc w:val="both"/>
        <w:rPr>
          <w:rFonts w:eastAsia="Times New Roman" w:cs="Times New Roman"/>
          <w:sz w:val="28"/>
          <w:szCs w:val="28"/>
        </w:rPr>
      </w:pPr>
      <m:oMath>
        <m:r>
          <w:rPr>
            <w:rFonts w:ascii="Cambria Math" w:hAnsi="Cambria Math" w:cs="Times New Roman"/>
            <w:sz w:val="28"/>
            <w:szCs w:val="28"/>
          </w:rPr>
          <m:t>НВ</m:t>
        </m:r>
        <m:sSubSup>
          <m:sSubSupPr>
            <m:ctrlPr>
              <w:rPr>
                <w:rFonts w:ascii="Cambria Math" w:eastAsiaTheme="minorHAnsi" w:hAnsi="Cambria Math" w:cs="Times New Roman"/>
                <w:i/>
                <w:kern w:val="0"/>
                <w:sz w:val="28"/>
                <w:szCs w:val="28"/>
                <w:lang w:eastAsia="en-US" w:bidi="ar-SA"/>
              </w:rPr>
            </m:ctrlPr>
          </m:sSubSupPr>
          <m:e>
            <m:r>
              <w:rPr>
                <w:rFonts w:ascii="Cambria Math" w:hAnsi="Cambria Math" w:cs="Times New Roman"/>
                <w:sz w:val="28"/>
                <w:szCs w:val="28"/>
              </w:rPr>
              <m:t>В</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РО, СОБ</m:t>
            </m:r>
          </m:sup>
        </m:sSubSup>
      </m:oMath>
      <w:r w:rsidRPr="00443AD4">
        <w:rPr>
          <w:rFonts w:eastAsia="Times New Roman" w:cs="Times New Roman"/>
          <w:sz w:val="28"/>
          <w:szCs w:val="28"/>
        </w:rPr>
        <w:t>- собственные расходы регионального оператора в год</w:t>
      </w:r>
      <w:r>
        <w:rPr>
          <w:rFonts w:eastAsia="Times New Roman" w:cs="Times New Roman"/>
          <w:sz w:val="28"/>
          <w:szCs w:val="28"/>
        </w:rPr>
        <w:t>у(</w:t>
      </w:r>
      <w:r w:rsidRPr="004B4C60">
        <w:rPr>
          <w:rFonts w:eastAsia="Times New Roman" w:cs="Times New Roman"/>
          <w:sz w:val="28"/>
          <w:szCs w:val="28"/>
          <w:lang w:val="en-US"/>
        </w:rPr>
        <w:t>i</w:t>
      </w:r>
      <w:r w:rsidRPr="004B4C60">
        <w:rPr>
          <w:rFonts w:eastAsia="Times New Roman" w:cs="Times New Roman"/>
          <w:sz w:val="28"/>
          <w:szCs w:val="28"/>
        </w:rPr>
        <w:t xml:space="preserve"> + 1</w:t>
      </w:r>
      <w:r>
        <w:rPr>
          <w:rFonts w:eastAsia="Times New Roman" w:cs="Times New Roman"/>
          <w:sz w:val="28"/>
          <w:szCs w:val="28"/>
        </w:rPr>
        <w:t>), руб.</w:t>
      </w:r>
      <w:r w:rsidRPr="00443AD4">
        <w:rPr>
          <w:rFonts w:eastAsia="Times New Roman" w:cs="Times New Roman"/>
          <w:sz w:val="28"/>
          <w:szCs w:val="28"/>
        </w:rPr>
        <w:t>;</w:t>
      </w:r>
    </w:p>
    <w:p w:rsidR="00546AAB" w:rsidRDefault="00546AAB" w:rsidP="00546AAB">
      <w:pPr>
        <w:pStyle w:val="-11"/>
        <w:spacing w:line="360" w:lineRule="auto"/>
        <w:ind w:left="0" w:firstLine="709"/>
        <w:jc w:val="both"/>
        <w:rPr>
          <w:rFonts w:eastAsia="Times New Roman" w:cs="Times New Roman"/>
          <w:sz w:val="28"/>
          <w:szCs w:val="28"/>
        </w:rPr>
      </w:pPr>
      <m:oMath>
        <m:r>
          <w:rPr>
            <w:rFonts w:ascii="Cambria Math" w:hAnsi="Cambria Math" w:cs="Times New Roman"/>
            <w:sz w:val="28"/>
            <w:szCs w:val="28"/>
          </w:rPr>
          <m:t>НВ</m:t>
        </m:r>
        <m:sSubSup>
          <m:sSubSupPr>
            <m:ctrlPr>
              <w:rPr>
                <w:rFonts w:ascii="Cambria Math" w:eastAsiaTheme="minorHAnsi" w:hAnsi="Cambria Math" w:cs="Times New Roman"/>
                <w:i/>
                <w:kern w:val="0"/>
                <w:sz w:val="28"/>
                <w:szCs w:val="28"/>
                <w:lang w:eastAsia="en-US" w:bidi="ar-SA"/>
              </w:rPr>
            </m:ctrlPr>
          </m:sSubSupPr>
          <m:e>
            <m:r>
              <w:rPr>
                <w:rFonts w:ascii="Cambria Math" w:hAnsi="Cambria Math" w:cs="Times New Roman"/>
                <w:sz w:val="28"/>
                <w:szCs w:val="28"/>
              </w:rPr>
              <m:t>В</m:t>
            </m:r>
          </m:e>
          <m:sub>
            <m:r>
              <w:rPr>
                <w:rFonts w:ascii="Cambria Math" w:hAnsi="Cambria Math" w:cs="Times New Roman"/>
                <w:sz w:val="28"/>
                <w:szCs w:val="28"/>
                <w:lang w:val="en-US"/>
              </w:rPr>
              <m:t>i</m:t>
            </m:r>
            <m:r>
              <w:rPr>
                <w:rFonts w:ascii="Cambria Math" w:hAnsi="Cambria Math" w:cs="Times New Roman"/>
                <w:sz w:val="28"/>
                <w:szCs w:val="28"/>
              </w:rPr>
              <m:t xml:space="preserve">+1 </m:t>
            </m:r>
          </m:sub>
          <m:sup>
            <m:r>
              <w:rPr>
                <w:rFonts w:ascii="Cambria Math" w:hAnsi="Cambria Math" w:cs="Times New Roman"/>
                <w:sz w:val="28"/>
                <w:szCs w:val="28"/>
              </w:rPr>
              <m:t>ТР</m:t>
            </m:r>
          </m:sup>
        </m:sSubSup>
      </m:oMath>
      <w:r>
        <w:rPr>
          <w:rFonts w:eastAsia="Times New Roman" w:cs="Times New Roman"/>
          <w:kern w:val="0"/>
          <w:sz w:val="28"/>
          <w:szCs w:val="28"/>
          <w:lang w:eastAsia="en-US" w:bidi="ar-SA"/>
        </w:rPr>
        <w:t xml:space="preserve">, </w:t>
      </w:r>
      <m:oMath>
        <m:r>
          <w:rPr>
            <w:rFonts w:ascii="Cambria Math" w:hAnsi="Cambria Math" w:cs="Times New Roman"/>
            <w:sz w:val="28"/>
            <w:szCs w:val="28"/>
          </w:rPr>
          <m:t>НВ</m:t>
        </m:r>
        <m:sSubSup>
          <m:sSubSupPr>
            <m:ctrlPr>
              <w:rPr>
                <w:rFonts w:ascii="Cambria Math" w:eastAsiaTheme="minorHAnsi" w:hAnsi="Cambria Math" w:cs="Times New Roman"/>
                <w:i/>
                <w:kern w:val="0"/>
                <w:sz w:val="28"/>
                <w:szCs w:val="28"/>
                <w:lang w:eastAsia="en-US" w:bidi="ar-SA"/>
              </w:rPr>
            </m:ctrlPr>
          </m:sSubSupPr>
          <m:e>
            <m:r>
              <w:rPr>
                <w:rFonts w:ascii="Cambria Math" w:hAnsi="Cambria Math" w:cs="Times New Roman"/>
                <w:sz w:val="28"/>
                <w:szCs w:val="28"/>
              </w:rPr>
              <m:t>В</m:t>
            </m:r>
          </m:e>
          <m:sub>
            <m:r>
              <w:rPr>
                <w:rFonts w:ascii="Cambria Math" w:hAnsi="Cambria Math" w:cs="Times New Roman"/>
                <w:sz w:val="28"/>
                <w:szCs w:val="28"/>
                <w:lang w:val="en-US"/>
              </w:rPr>
              <m:t>i</m:t>
            </m:r>
          </m:sub>
          <m:sup>
            <w:proofErr w:type="gramStart"/>
            <m:r>
              <w:rPr>
                <w:rFonts w:ascii="Cambria Math" w:hAnsi="Cambria Math" w:cs="Times New Roman"/>
                <w:sz w:val="28"/>
                <w:szCs w:val="28"/>
              </w:rPr>
              <m:t>ТР</m:t>
            </m:r>
            <w:proofErr w:type="gramEnd"/>
          </m:sup>
        </m:sSubSup>
      </m:oMath>
      <w:r>
        <w:rPr>
          <w:rFonts w:eastAsia="Times New Roman" w:cs="Times New Roman"/>
          <w:kern w:val="0"/>
          <w:sz w:val="28"/>
          <w:szCs w:val="28"/>
          <w:lang w:eastAsia="en-US" w:bidi="ar-SA"/>
        </w:rPr>
        <w:t xml:space="preserve"> – расходы регионального оператора на сбор и транспортирование твердых коммунальных отходов соответственно в годах </w:t>
      </w:r>
      <w:r>
        <w:rPr>
          <w:rFonts w:eastAsia="Times New Roman" w:cs="Times New Roman"/>
          <w:kern w:val="0"/>
          <w:sz w:val="28"/>
          <w:szCs w:val="28"/>
          <w:lang w:eastAsia="en-US" w:bidi="ar-SA"/>
        </w:rPr>
        <w:br/>
      </w:r>
      <w:r>
        <w:rPr>
          <w:rFonts w:eastAsia="Times New Roman" w:cs="Times New Roman"/>
          <w:sz w:val="28"/>
          <w:szCs w:val="28"/>
        </w:rPr>
        <w:t>(</w:t>
      </w:r>
      <w:r w:rsidRPr="004B4C60">
        <w:rPr>
          <w:rFonts w:eastAsia="Times New Roman" w:cs="Times New Roman"/>
          <w:sz w:val="28"/>
          <w:szCs w:val="28"/>
          <w:lang w:val="en-US"/>
        </w:rPr>
        <w:t>i</w:t>
      </w:r>
      <w:r w:rsidRPr="004B4C60">
        <w:rPr>
          <w:rFonts w:eastAsia="Times New Roman" w:cs="Times New Roman"/>
          <w:sz w:val="28"/>
          <w:szCs w:val="28"/>
        </w:rPr>
        <w:t xml:space="preserve"> + 1</w:t>
      </w:r>
      <w:r>
        <w:rPr>
          <w:rFonts w:eastAsia="Times New Roman" w:cs="Times New Roman"/>
          <w:sz w:val="28"/>
          <w:szCs w:val="28"/>
        </w:rPr>
        <w:t xml:space="preserve">), </w:t>
      </w:r>
      <w:r>
        <w:rPr>
          <w:rFonts w:eastAsia="Times New Roman" w:cs="Times New Roman"/>
          <w:sz w:val="28"/>
          <w:szCs w:val="28"/>
          <w:lang w:val="en-US"/>
        </w:rPr>
        <w:t>i</w:t>
      </w:r>
      <w:r>
        <w:rPr>
          <w:rFonts w:eastAsia="Times New Roman" w:cs="Times New Roman"/>
          <w:sz w:val="28"/>
          <w:szCs w:val="28"/>
        </w:rPr>
        <w:t>, руб.</w:t>
      </w:r>
      <w:r w:rsidRPr="00443AD4">
        <w:rPr>
          <w:rFonts w:eastAsia="Times New Roman" w:cs="Times New Roman"/>
          <w:sz w:val="28"/>
          <w:szCs w:val="28"/>
        </w:rPr>
        <w:t>;</w:t>
      </w:r>
    </w:p>
    <w:p w:rsidR="00546AAB" w:rsidRDefault="00546AAB" w:rsidP="00546AAB">
      <w:pPr>
        <w:pStyle w:val="-11"/>
        <w:spacing w:line="360" w:lineRule="auto"/>
        <w:ind w:left="0" w:firstLine="709"/>
        <w:jc w:val="both"/>
        <w:rPr>
          <w:rFonts w:eastAsia="Times New Roman" w:cs="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ПР</m:t>
            </m:r>
          </m:sup>
        </m:sSubSup>
      </m:oMath>
      <w:r w:rsidRPr="007A1C04">
        <w:rPr>
          <w:rFonts w:eastAsia="Times New Roman" w:cs="Times New Roman"/>
          <w:sz w:val="28"/>
          <w:szCs w:val="28"/>
        </w:rPr>
        <w:t xml:space="preserve"> – </w:t>
      </w:r>
      <w:r>
        <w:rPr>
          <w:rFonts w:eastAsia="Times New Roman" w:cs="Times New Roman"/>
          <w:sz w:val="28"/>
          <w:szCs w:val="28"/>
        </w:rPr>
        <w:t xml:space="preserve">прочие расходы регионального оператора, </w:t>
      </w:r>
      <w:r w:rsidRPr="00582D11">
        <w:rPr>
          <w:rFonts w:eastAsia="Times New Roman" w:cs="Times New Roman"/>
          <w:sz w:val="28"/>
          <w:szCs w:val="28"/>
        </w:rPr>
        <w:t xml:space="preserve">предусмотренные пунктом </w:t>
      </w:r>
      <w:r w:rsidR="00582D11" w:rsidRPr="00582D11">
        <w:rPr>
          <w:rFonts w:eastAsia="Times New Roman" w:cs="Times New Roman"/>
          <w:sz w:val="28"/>
          <w:szCs w:val="28"/>
        </w:rPr>
        <w:t>90</w:t>
      </w:r>
      <w:r w:rsidRPr="00582D11">
        <w:rPr>
          <w:rFonts w:eastAsia="Times New Roman" w:cs="Times New Roman"/>
          <w:sz w:val="28"/>
          <w:szCs w:val="28"/>
        </w:rPr>
        <w:t xml:space="preserve"> настоящих Методических указаний</w:t>
      </w:r>
      <w:r>
        <w:rPr>
          <w:rFonts w:eastAsia="Times New Roman" w:cs="Times New Roman"/>
          <w:sz w:val="28"/>
          <w:szCs w:val="28"/>
        </w:rPr>
        <w:t xml:space="preserve"> (за исключением расходов на сбор и транспортирование), </w:t>
      </w:r>
      <w:r>
        <w:rPr>
          <w:rFonts w:eastAsia="Times New Roman" w:cs="Times New Roman"/>
          <w:kern w:val="0"/>
          <w:sz w:val="28"/>
          <w:szCs w:val="28"/>
          <w:lang w:eastAsia="en-US" w:bidi="ar-SA"/>
        </w:rPr>
        <w:t xml:space="preserve">соответственно в годах </w:t>
      </w:r>
      <w:r>
        <w:rPr>
          <w:rFonts w:eastAsia="Times New Roman" w:cs="Times New Roman"/>
          <w:sz w:val="28"/>
          <w:szCs w:val="28"/>
        </w:rPr>
        <w:t>(</w:t>
      </w:r>
      <w:r w:rsidRPr="004B4C60">
        <w:rPr>
          <w:rFonts w:eastAsia="Times New Roman" w:cs="Times New Roman"/>
          <w:sz w:val="28"/>
          <w:szCs w:val="28"/>
          <w:lang w:val="en-US"/>
        </w:rPr>
        <w:t>i</w:t>
      </w:r>
      <w:r w:rsidRPr="004B4C60">
        <w:rPr>
          <w:rFonts w:eastAsia="Times New Roman" w:cs="Times New Roman"/>
          <w:sz w:val="28"/>
          <w:szCs w:val="28"/>
        </w:rPr>
        <w:t xml:space="preserve"> + 1</w:t>
      </w:r>
      <w:r>
        <w:rPr>
          <w:rFonts w:eastAsia="Times New Roman" w:cs="Times New Roman"/>
          <w:sz w:val="28"/>
          <w:szCs w:val="28"/>
        </w:rPr>
        <w:t xml:space="preserve">), </w:t>
      </w:r>
      <w:r>
        <w:rPr>
          <w:rFonts w:eastAsia="Times New Roman" w:cs="Times New Roman"/>
          <w:sz w:val="28"/>
          <w:szCs w:val="28"/>
          <w:lang w:val="en-US"/>
        </w:rPr>
        <w:t>i</w:t>
      </w:r>
      <w:r>
        <w:rPr>
          <w:rFonts w:eastAsia="Times New Roman" w:cs="Times New Roman"/>
          <w:sz w:val="28"/>
          <w:szCs w:val="28"/>
        </w:rPr>
        <w:t>, руб.</w:t>
      </w:r>
      <w:r w:rsidRPr="00443AD4">
        <w:rPr>
          <w:rFonts w:eastAsia="Times New Roman" w:cs="Times New Roman"/>
          <w:sz w:val="28"/>
          <w:szCs w:val="28"/>
        </w:rPr>
        <w:t>;</w:t>
      </w:r>
    </w:p>
    <w:p w:rsidR="00546AAB" w:rsidRPr="00443AD4" w:rsidRDefault="003C7A28" w:rsidP="00546AAB">
      <w:pPr>
        <w:pStyle w:val="-11"/>
        <w:spacing w:line="360" w:lineRule="auto"/>
        <w:ind w:left="0" w:firstLine="709"/>
        <w:jc w:val="both"/>
        <w:rPr>
          <w:rFonts w:eastAsia="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ИПЦ</m:t>
            </m:r>
          </m:e>
          <m:sub>
            <m:r>
              <w:rPr>
                <w:rFonts w:ascii="Cambria Math" w:hAnsi="Cambria Math"/>
                <w:sz w:val="28"/>
                <w:szCs w:val="28"/>
                <w:lang w:val="en-US"/>
              </w:rPr>
              <m:t>i</m:t>
            </m:r>
            <m:r>
              <w:rPr>
                <w:rFonts w:ascii="Cambria Math" w:hAnsi="Cambria Math"/>
                <w:sz w:val="28"/>
                <w:szCs w:val="28"/>
              </w:rPr>
              <m:t>+1</m:t>
            </m:r>
          </m:sub>
        </m:sSub>
      </m:oMath>
      <w:r w:rsidR="00546AAB" w:rsidRPr="00443AD4">
        <w:rPr>
          <w:rFonts w:eastAsia="Times New Roman" w:cs="Times New Roman"/>
          <w:sz w:val="28"/>
          <w:szCs w:val="28"/>
        </w:rPr>
        <w:t xml:space="preserve">- индекс потребительских цен, установленный в прогнозе социально-экономического развития на год </w:t>
      </w:r>
      <w:r w:rsidR="00546AAB" w:rsidRPr="004B4C60">
        <w:rPr>
          <w:rFonts w:eastAsia="Times New Roman" w:cs="Times New Roman"/>
          <w:sz w:val="28"/>
          <w:szCs w:val="28"/>
        </w:rPr>
        <w:t>(</w:t>
      </w:r>
      <w:r w:rsidR="00546AAB" w:rsidRPr="004B4C60">
        <w:rPr>
          <w:rFonts w:eastAsia="Times New Roman" w:cs="Times New Roman"/>
          <w:sz w:val="28"/>
          <w:szCs w:val="28"/>
          <w:lang w:val="en-US"/>
        </w:rPr>
        <w:t>i</w:t>
      </w:r>
      <w:r w:rsidR="00546AAB" w:rsidRPr="004B4C60">
        <w:rPr>
          <w:rFonts w:eastAsia="Times New Roman" w:cs="Times New Roman"/>
          <w:sz w:val="28"/>
          <w:szCs w:val="28"/>
        </w:rPr>
        <w:t>+1)</w:t>
      </w:r>
      <w:r w:rsidR="00546AAB" w:rsidRPr="00443AD4">
        <w:rPr>
          <w:rFonts w:eastAsia="Times New Roman" w:cs="Times New Roman"/>
          <w:sz w:val="28"/>
          <w:szCs w:val="28"/>
        </w:rPr>
        <w:t>;</w:t>
      </w:r>
    </w:p>
    <w:p w:rsidR="00546AAB" w:rsidRPr="00443AD4" w:rsidRDefault="00546AAB" w:rsidP="00546AAB">
      <w:pPr>
        <w:pStyle w:val="-11"/>
        <w:spacing w:line="360" w:lineRule="auto"/>
        <w:ind w:left="0" w:firstLine="709"/>
        <w:jc w:val="both"/>
        <w:rPr>
          <w:rFonts w:eastAsia="Times New Roman" w:cs="Times New Roman"/>
          <w:sz w:val="28"/>
          <w:szCs w:val="28"/>
        </w:rPr>
      </w:p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oMath>
      <w:r w:rsidRPr="00443AD4">
        <w:rPr>
          <w:rFonts w:eastAsia="Times New Roman" w:cs="Times New Roman"/>
          <w:sz w:val="28"/>
          <w:szCs w:val="28"/>
        </w:rPr>
        <w:t xml:space="preserve">- корректировка расходов на транспортирование отходов </w:t>
      </w:r>
      <w:r w:rsidRPr="00443AD4">
        <w:rPr>
          <w:rFonts w:eastAsia="Times New Roman" w:cs="Times New Roman"/>
          <w:sz w:val="28"/>
          <w:szCs w:val="28"/>
        </w:rPr>
        <w:br/>
        <w:t xml:space="preserve">в году </w:t>
      </w:r>
      <w:r w:rsidRPr="004B4C60">
        <w:rPr>
          <w:rFonts w:eastAsia="Times New Roman" w:cs="Times New Roman"/>
          <w:sz w:val="28"/>
          <w:szCs w:val="28"/>
        </w:rPr>
        <w:t>(</w:t>
      </w:r>
      <w:r w:rsidRPr="004B4C60">
        <w:rPr>
          <w:rFonts w:eastAsia="Times New Roman" w:cs="Times New Roman"/>
          <w:sz w:val="28"/>
          <w:szCs w:val="28"/>
          <w:lang w:val="en-US"/>
        </w:rPr>
        <w:t>i</w:t>
      </w:r>
      <w:r w:rsidRPr="004B4C60">
        <w:rPr>
          <w:rFonts w:eastAsia="Times New Roman" w:cs="Times New Roman"/>
          <w:sz w:val="28"/>
          <w:szCs w:val="28"/>
        </w:rPr>
        <w:t xml:space="preserve"> +</w:t>
      </w:r>
      <w:r w:rsidRPr="00443AD4">
        <w:rPr>
          <w:rFonts w:eastAsia="Times New Roman" w:cs="Times New Roman"/>
          <w:sz w:val="28"/>
          <w:szCs w:val="28"/>
        </w:rPr>
        <w:t xml:space="preserve"> 1</w:t>
      </w:r>
      <w:r w:rsidRPr="004B4C60">
        <w:rPr>
          <w:rFonts w:eastAsia="Times New Roman" w:cs="Times New Roman"/>
          <w:sz w:val="28"/>
          <w:szCs w:val="28"/>
        </w:rPr>
        <w:t>)</w:t>
      </w:r>
      <w:r w:rsidRPr="00443AD4">
        <w:rPr>
          <w:rFonts w:eastAsia="Times New Roman" w:cs="Times New Roman"/>
          <w:sz w:val="28"/>
          <w:szCs w:val="28"/>
        </w:rPr>
        <w:t>;</w:t>
      </w:r>
    </w:p>
    <w:p w:rsidR="00546AAB" w:rsidRPr="00443AD4" w:rsidRDefault="003C7A28" w:rsidP="00546AAB">
      <w:pPr>
        <w:pStyle w:val="-11"/>
        <w:spacing w:line="360" w:lineRule="auto"/>
        <w:ind w:left="0" w:firstLine="709"/>
        <w:jc w:val="both"/>
        <w:rPr>
          <w:rFonts w:eastAsia="Times New Roman" w:cs="Times New Roman"/>
          <w:sz w:val="28"/>
          <w:szCs w:val="28"/>
        </w:rPr>
      </w:pPr>
      <m:oMath>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1</m:t>
            </m:r>
          </m:sup>
        </m:sSubSup>
      </m:oMath>
      <w:r w:rsidR="00546AAB">
        <w:rPr>
          <w:rFonts w:eastAsia="Times New Roman" w:cs="Times New Roman"/>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lang w:val="en-US"/>
              </w:rPr>
              <m:t>i</m:t>
            </m:r>
          </m:sub>
          <m:sup>
            <m:r>
              <w:rPr>
                <w:rFonts w:ascii="Cambria Math" w:hAnsi="Cambria Math"/>
                <w:sz w:val="28"/>
                <w:szCs w:val="28"/>
              </w:rPr>
              <m:t>1</m:t>
            </m:r>
          </m:sup>
        </m:sSubSup>
      </m:oMath>
      <w:r w:rsidR="00546AAB" w:rsidRPr="00443AD4">
        <w:rPr>
          <w:rFonts w:eastAsia="Times New Roman" w:cs="Times New Roman"/>
          <w:sz w:val="28"/>
          <w:szCs w:val="28"/>
        </w:rPr>
        <w:t xml:space="preserve">- среднее расстояние транспортирования отходов первого плеча </w:t>
      </w:r>
      <w:r w:rsidR="00546AAB" w:rsidRPr="00443AD4">
        <w:rPr>
          <w:rFonts w:eastAsia="Times New Roman" w:cs="Times New Roman"/>
          <w:sz w:val="28"/>
          <w:szCs w:val="28"/>
        </w:rPr>
        <w:br/>
        <w:t xml:space="preserve">(от источника образования или накопления отходов до объекта по обращению с отходами без осуществления сортировки или перегрузки) </w:t>
      </w:r>
      <w:r w:rsidR="00546AAB">
        <w:rPr>
          <w:rFonts w:eastAsia="Times New Roman" w:cs="Times New Roman"/>
          <w:sz w:val="28"/>
          <w:szCs w:val="28"/>
        </w:rPr>
        <w:t xml:space="preserve">соответственно </w:t>
      </w:r>
      <w:r w:rsidR="00546AAB" w:rsidRPr="00443AD4">
        <w:rPr>
          <w:rFonts w:eastAsia="Times New Roman" w:cs="Times New Roman"/>
          <w:sz w:val="28"/>
          <w:szCs w:val="28"/>
        </w:rPr>
        <w:t>в год</w:t>
      </w:r>
      <w:r w:rsidR="00546AAB">
        <w:rPr>
          <w:rFonts w:eastAsia="Times New Roman" w:cs="Times New Roman"/>
          <w:sz w:val="28"/>
          <w:szCs w:val="28"/>
        </w:rPr>
        <w:t>ах</w:t>
      </w:r>
      <w:r w:rsidR="00546AAB" w:rsidRPr="004B4C60">
        <w:rPr>
          <w:rFonts w:eastAsia="Times New Roman" w:cs="Times New Roman"/>
          <w:sz w:val="28"/>
          <w:szCs w:val="28"/>
        </w:rPr>
        <w:t>(</w:t>
      </w:r>
      <w:r w:rsidR="00546AAB" w:rsidRPr="004B4C60">
        <w:rPr>
          <w:rFonts w:eastAsia="Times New Roman" w:cs="Times New Roman"/>
          <w:sz w:val="28"/>
          <w:szCs w:val="28"/>
          <w:lang w:val="en-US"/>
        </w:rPr>
        <w:t>i</w:t>
      </w:r>
      <w:r w:rsidR="00546AAB" w:rsidRPr="004B4C60">
        <w:rPr>
          <w:rFonts w:eastAsia="Times New Roman" w:cs="Times New Roman"/>
          <w:sz w:val="28"/>
          <w:szCs w:val="28"/>
        </w:rPr>
        <w:t>+1)</w:t>
      </w:r>
      <w:r w:rsidR="00546AAB">
        <w:rPr>
          <w:rFonts w:eastAsia="Times New Roman" w:cs="Times New Roman"/>
          <w:sz w:val="28"/>
          <w:szCs w:val="28"/>
        </w:rPr>
        <w:t xml:space="preserve">, </w:t>
      </w:r>
      <w:r w:rsidR="00546AAB">
        <w:rPr>
          <w:rFonts w:eastAsia="Times New Roman" w:cs="Times New Roman"/>
          <w:sz w:val="28"/>
          <w:szCs w:val="28"/>
          <w:lang w:val="en-US"/>
        </w:rPr>
        <w:t>i</w:t>
      </w:r>
      <w:r w:rsidR="00546AAB" w:rsidRPr="004B4C60">
        <w:rPr>
          <w:rFonts w:eastAsia="Times New Roman" w:cs="Times New Roman"/>
          <w:sz w:val="28"/>
          <w:szCs w:val="28"/>
        </w:rPr>
        <w:t>,</w:t>
      </w:r>
      <w:r w:rsidR="00546AAB">
        <w:rPr>
          <w:rFonts w:eastAsia="Times New Roman" w:cs="Times New Roman"/>
          <w:sz w:val="28"/>
          <w:szCs w:val="28"/>
        </w:rPr>
        <w:t xml:space="preserve"> км</w:t>
      </w:r>
      <w:r w:rsidR="00546AAB" w:rsidRPr="00443AD4">
        <w:rPr>
          <w:rFonts w:eastAsia="Times New Roman" w:cs="Times New Roman"/>
          <w:sz w:val="28"/>
          <w:szCs w:val="28"/>
        </w:rPr>
        <w:t>;</w:t>
      </w:r>
    </w:p>
    <w:p w:rsidR="00546AAB" w:rsidRPr="00443AD4" w:rsidRDefault="003C7A28" w:rsidP="00546AAB">
      <w:pPr>
        <w:pStyle w:val="-11"/>
        <w:spacing w:line="360" w:lineRule="auto"/>
        <w:ind w:left="0" w:firstLine="709"/>
        <w:jc w:val="both"/>
        <w:rPr>
          <w:rFonts w:eastAsia="Times New Roman" w:cs="Times New Roman"/>
          <w:sz w:val="28"/>
          <w:szCs w:val="28"/>
        </w:rPr>
      </w:pPr>
      <m:oMath>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2</m:t>
            </m:r>
          </m:sup>
        </m:sSubSup>
      </m:oMath>
      <w:r w:rsidR="00546AAB">
        <w:rPr>
          <w:rFonts w:eastAsia="Times New Roman" w:cs="Times New Roman"/>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l</m:t>
            </m:r>
          </m:e>
          <m:sub>
            <m:r>
              <w:rPr>
                <w:rFonts w:ascii="Cambria Math" w:hAnsi="Cambria Math"/>
                <w:sz w:val="28"/>
                <w:szCs w:val="28"/>
                <w:lang w:val="en-US"/>
              </w:rPr>
              <m:t>i</m:t>
            </m:r>
          </m:sub>
          <m:sup>
            <m:r>
              <w:rPr>
                <w:rFonts w:ascii="Cambria Math" w:hAnsi="Cambria Math"/>
                <w:sz w:val="28"/>
                <w:szCs w:val="28"/>
              </w:rPr>
              <m:t>2</m:t>
            </m:r>
          </m:sup>
        </m:sSubSup>
      </m:oMath>
      <w:r w:rsidR="00546AAB" w:rsidRPr="00443AD4">
        <w:rPr>
          <w:rFonts w:eastAsia="Times New Roman" w:cs="Times New Roman"/>
          <w:sz w:val="28"/>
          <w:szCs w:val="28"/>
        </w:rPr>
        <w:t xml:space="preserve">- среднее расстояние транспортирования отходов второго плеча </w:t>
      </w:r>
      <w:r w:rsidR="00546AAB" w:rsidRPr="00443AD4">
        <w:rPr>
          <w:rFonts w:eastAsia="Times New Roman" w:cs="Times New Roman"/>
          <w:sz w:val="28"/>
          <w:szCs w:val="28"/>
        </w:rPr>
        <w:br/>
        <w:t xml:space="preserve">(от перегрузки или сортировки до объекта, на котором осуществляется обезвреживание или захоронение отходов) </w:t>
      </w:r>
      <w:r w:rsidR="00546AAB">
        <w:rPr>
          <w:rFonts w:eastAsia="Times New Roman" w:cs="Times New Roman"/>
          <w:sz w:val="28"/>
          <w:szCs w:val="28"/>
        </w:rPr>
        <w:t xml:space="preserve">соответственно </w:t>
      </w:r>
      <w:r w:rsidR="00546AAB" w:rsidRPr="00443AD4">
        <w:rPr>
          <w:rFonts w:eastAsia="Times New Roman" w:cs="Times New Roman"/>
          <w:sz w:val="28"/>
          <w:szCs w:val="28"/>
        </w:rPr>
        <w:t>в год</w:t>
      </w:r>
      <w:r w:rsidR="00546AAB">
        <w:rPr>
          <w:rFonts w:eastAsia="Times New Roman" w:cs="Times New Roman"/>
          <w:sz w:val="28"/>
          <w:szCs w:val="28"/>
        </w:rPr>
        <w:t>ах</w:t>
      </w:r>
      <w:r w:rsidR="00B23D2A">
        <w:rPr>
          <w:rFonts w:eastAsia="Times New Roman" w:cs="Times New Roman"/>
          <w:sz w:val="28"/>
          <w:szCs w:val="28"/>
        </w:rPr>
        <w:t xml:space="preserve"> </w:t>
      </w:r>
      <w:r w:rsidR="00546AAB" w:rsidRPr="004B4C60">
        <w:rPr>
          <w:rFonts w:eastAsia="Times New Roman" w:cs="Times New Roman"/>
          <w:sz w:val="28"/>
          <w:szCs w:val="28"/>
        </w:rPr>
        <w:t>(</w:t>
      </w:r>
      <w:r w:rsidR="00546AAB" w:rsidRPr="004B4C60">
        <w:rPr>
          <w:rFonts w:eastAsia="Times New Roman" w:cs="Times New Roman"/>
          <w:sz w:val="28"/>
          <w:szCs w:val="28"/>
          <w:lang w:val="en-US"/>
        </w:rPr>
        <w:t>i</w:t>
      </w:r>
      <w:r w:rsidR="00546AAB" w:rsidRPr="004B4C60">
        <w:rPr>
          <w:rFonts w:eastAsia="Times New Roman" w:cs="Times New Roman"/>
          <w:sz w:val="28"/>
          <w:szCs w:val="28"/>
        </w:rPr>
        <w:t>+1)</w:t>
      </w:r>
      <w:r w:rsidR="00546AAB">
        <w:rPr>
          <w:rFonts w:eastAsia="Times New Roman" w:cs="Times New Roman"/>
          <w:sz w:val="28"/>
          <w:szCs w:val="28"/>
        </w:rPr>
        <w:t xml:space="preserve">, </w:t>
      </w:r>
      <w:r w:rsidR="00546AAB">
        <w:rPr>
          <w:rFonts w:eastAsia="Times New Roman" w:cs="Times New Roman"/>
          <w:sz w:val="28"/>
          <w:szCs w:val="28"/>
          <w:lang w:val="en-US"/>
        </w:rPr>
        <w:t>i</w:t>
      </w:r>
      <w:r w:rsidR="00546AAB" w:rsidRPr="004B4C60">
        <w:rPr>
          <w:rFonts w:eastAsia="Times New Roman" w:cs="Times New Roman"/>
          <w:sz w:val="28"/>
          <w:szCs w:val="28"/>
        </w:rPr>
        <w:t>,</w:t>
      </w:r>
      <w:r w:rsidR="00546AAB">
        <w:rPr>
          <w:rFonts w:eastAsia="Times New Roman" w:cs="Times New Roman"/>
          <w:sz w:val="28"/>
          <w:szCs w:val="28"/>
        </w:rPr>
        <w:t xml:space="preserve"> км</w:t>
      </w:r>
      <w:r w:rsidR="00546AAB" w:rsidRPr="00443AD4">
        <w:rPr>
          <w:rFonts w:eastAsia="Times New Roman" w:cs="Times New Roman"/>
          <w:sz w:val="28"/>
          <w:szCs w:val="28"/>
        </w:rPr>
        <w:t>;</w:t>
      </w:r>
    </w:p>
    <w:p w:rsidR="00546AAB" w:rsidRPr="00443AD4" w:rsidRDefault="00546AAB" w:rsidP="00546AAB">
      <w:pPr>
        <w:pStyle w:val="-11"/>
        <w:spacing w:line="360" w:lineRule="auto"/>
        <w:ind w:left="0" w:firstLine="709"/>
        <w:jc w:val="both"/>
        <w:rPr>
          <w:rFonts w:eastAsia="Times New Roman" w:cs="Times New Roman"/>
          <w:sz w:val="28"/>
          <w:szCs w:val="28"/>
        </w:rPr>
      </w:pPr>
      <m:oMath>
        <m:r>
          <w:rPr>
            <w:rFonts w:ascii="Cambria Math" w:hAnsi="Cambria Math"/>
            <w:sz w:val="28"/>
            <w:szCs w:val="28"/>
          </w:rPr>
          <m:t xml:space="preserve">η </m:t>
        </m:r>
      </m:oMath>
      <w:r w:rsidRPr="00443AD4">
        <w:rPr>
          <w:rFonts w:eastAsia="Times New Roman" w:cs="Times New Roman"/>
          <w:sz w:val="28"/>
          <w:szCs w:val="28"/>
        </w:rPr>
        <w:t>- коэффициент снижения расходов на транспортирование отходов после сортировки или перегрузки. В случае</w:t>
      </w:r>
      <w:proofErr w:type="gramStart"/>
      <w:r w:rsidRPr="00443AD4">
        <w:rPr>
          <w:rFonts w:eastAsia="Times New Roman" w:cs="Times New Roman"/>
          <w:sz w:val="28"/>
          <w:szCs w:val="28"/>
        </w:rPr>
        <w:t>,</w:t>
      </w:r>
      <w:proofErr w:type="gramEnd"/>
      <w:r w:rsidRPr="00443AD4">
        <w:rPr>
          <w:rFonts w:eastAsia="Times New Roman" w:cs="Times New Roman"/>
          <w:sz w:val="28"/>
          <w:szCs w:val="28"/>
        </w:rPr>
        <w:t xml:space="preserve"> если такой коэффициент не определен в соглашении об организации деятельности по обращению с твердыми коммунальными отходами или в территориальной схеме, его значение принимается равным 0,4.</w:t>
      </w:r>
    </w:p>
    <w:p w:rsidR="00546AAB" w:rsidRDefault="00546AAB" w:rsidP="00546AAB">
      <w:pPr>
        <w:pStyle w:val="-11"/>
        <w:autoSpaceDE w:val="0"/>
        <w:adjustRightInd w:val="0"/>
        <w:spacing w:line="360" w:lineRule="auto"/>
        <w:ind w:left="0" w:firstLine="709"/>
        <w:jc w:val="both"/>
        <w:rPr>
          <w:rFonts w:cs="Times New Roman"/>
          <w:sz w:val="28"/>
          <w:szCs w:val="28"/>
        </w:rPr>
      </w:pPr>
      <w:r w:rsidRPr="00443AD4">
        <w:rPr>
          <w:rFonts w:cs="Times New Roman"/>
          <w:sz w:val="28"/>
          <w:szCs w:val="28"/>
        </w:rPr>
        <w:t xml:space="preserve">Средние расстояния транспортирования отходов, учитываемые при расчете тарифов в соответствии </w:t>
      </w:r>
      <w:r w:rsidRPr="00582D11">
        <w:rPr>
          <w:rFonts w:cs="Times New Roman"/>
          <w:sz w:val="28"/>
          <w:szCs w:val="28"/>
        </w:rPr>
        <w:t>с формулой (</w:t>
      </w:r>
      <w:r w:rsidR="0039169E" w:rsidRPr="00582D11">
        <w:rPr>
          <w:rFonts w:cs="Times New Roman"/>
          <w:sz w:val="28"/>
          <w:szCs w:val="28"/>
        </w:rPr>
        <w:t>5</w:t>
      </w:r>
      <w:r w:rsidR="0039169E">
        <w:rPr>
          <w:rFonts w:cs="Times New Roman"/>
          <w:sz w:val="28"/>
          <w:szCs w:val="28"/>
        </w:rPr>
        <w:t>0</w:t>
      </w:r>
      <w:r w:rsidRPr="00582D11">
        <w:rPr>
          <w:rFonts w:cs="Times New Roman"/>
          <w:sz w:val="28"/>
          <w:szCs w:val="28"/>
        </w:rPr>
        <w:t xml:space="preserve">) настоящих Методических </w:t>
      </w:r>
      <w:r w:rsidRPr="00582D11">
        <w:rPr>
          <w:rFonts w:cs="Times New Roman"/>
          <w:sz w:val="28"/>
          <w:szCs w:val="28"/>
        </w:rPr>
        <w:lastRenderedPageBreak/>
        <w:t>указаний</w:t>
      </w:r>
      <w:r w:rsidRPr="00443AD4">
        <w:rPr>
          <w:rFonts w:cs="Times New Roman"/>
          <w:sz w:val="28"/>
          <w:szCs w:val="28"/>
        </w:rPr>
        <w:t xml:space="preserve"> определяются в соответствии с территориальной схемой. Корректировка расходов на транспортирование не рассчитывается в случае, если территориальной схемой не предусмотрено изменений схемы потоков транспортирования отходов на соответствующий год.</w:t>
      </w:r>
    </w:p>
    <w:p w:rsidR="00546AAB" w:rsidRPr="004C6978" w:rsidRDefault="00546AAB" w:rsidP="00582D11">
      <w:pPr>
        <w:pStyle w:val="-11"/>
        <w:numPr>
          <w:ilvl w:val="0"/>
          <w:numId w:val="3"/>
        </w:numPr>
        <w:autoSpaceDE w:val="0"/>
        <w:adjustRightInd w:val="0"/>
        <w:spacing w:line="360" w:lineRule="auto"/>
        <w:ind w:left="0" w:firstLine="709"/>
        <w:jc w:val="both"/>
        <w:rPr>
          <w:rFonts w:cs="Times New Roman"/>
          <w:sz w:val="28"/>
          <w:szCs w:val="28"/>
        </w:rPr>
      </w:pPr>
      <w:r w:rsidRPr="004C6978">
        <w:rPr>
          <w:rFonts w:cs="Times New Roman"/>
          <w:sz w:val="28"/>
          <w:szCs w:val="28"/>
        </w:rPr>
        <w:t>Корректировка необходимой валовой выручки регионального оператора по обращению с твердыми коммунальными отходами на очередной период регулирования рассчитываются по формулам:</w:t>
      </w:r>
    </w:p>
    <w:p w:rsidR="00546AAB" w:rsidRDefault="00546AAB" w:rsidP="00546AAB">
      <w:pPr>
        <w:pStyle w:val="-11"/>
        <w:spacing w:line="360" w:lineRule="auto"/>
        <w:ind w:left="0" w:firstLine="709"/>
        <w:jc w:val="both"/>
        <w:rPr>
          <w:rFonts w:cs="Times New Roman"/>
          <w:sz w:val="28"/>
          <w:szCs w:val="28"/>
        </w:rPr>
      </w:pPr>
    </w:p>
    <w:p w:rsidR="00546AAB" w:rsidRDefault="00546AAB" w:rsidP="00546AAB">
      <w:pPr>
        <w:pStyle w:val="-11"/>
        <w:spacing w:line="360" w:lineRule="auto"/>
        <w:ind w:left="0"/>
        <w:jc w:val="center"/>
        <w:rPr>
          <w:rFonts w:eastAsia="Times New Roman" w:cs="Times New Roman"/>
          <w:sz w:val="28"/>
          <w:szCs w:val="28"/>
        </w:rPr>
      </w:pPr>
      <m:oMath>
        <m:r>
          <w:rPr>
            <w:rFonts w:ascii="Cambria Math" w:hAnsi="Cambria Math" w:cs="Times New Roman"/>
            <w:sz w:val="28"/>
            <w:szCs w:val="28"/>
          </w:rPr>
          <m:t>∆НВ</m:t>
        </m:r>
        <m:sSubSup>
          <m:sSubSupPr>
            <m:ctrlPr>
              <w:rPr>
                <w:rFonts w:ascii="Cambria Math" w:eastAsiaTheme="minorHAnsi" w:hAnsi="Cambria Math" w:cs="Times New Roman"/>
                <w:i/>
                <w:kern w:val="0"/>
                <w:sz w:val="28"/>
                <w:szCs w:val="28"/>
                <w:lang w:eastAsia="en-US" w:bidi="ar-SA"/>
              </w:rPr>
            </m:ctrlPr>
          </m:sSubSupPr>
          <m:e>
            <m:r>
              <w:rPr>
                <w:rFonts w:ascii="Cambria Math" w:hAnsi="Cambria Math" w:cs="Times New Roman"/>
                <w:sz w:val="28"/>
                <w:szCs w:val="28"/>
              </w:rPr>
              <m:t>В</m:t>
            </m:r>
          </m:e>
          <m:sub>
            <m:r>
              <w:rPr>
                <w:rFonts w:ascii="Cambria Math" w:hAnsi="Cambria Math" w:cs="Times New Roman"/>
                <w:sz w:val="28"/>
                <w:szCs w:val="28"/>
                <w:lang w:val="en-US"/>
              </w:rPr>
              <m:t>i</m:t>
            </m:r>
          </m:sub>
          <m:sup>
            <m:r>
              <w:rPr>
                <w:rFonts w:ascii="Cambria Math" w:hAnsi="Cambria Math" w:cs="Times New Roman"/>
                <w:sz w:val="28"/>
                <w:szCs w:val="28"/>
              </w:rPr>
              <m:t>РО</m:t>
            </m:r>
          </m:sup>
        </m:sSubSup>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РО,О</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РО,СОБ</m:t>
            </m:r>
          </m:sup>
        </m:sSubSup>
        <m:r>
          <w:rPr>
            <w:rFonts w:ascii="Cambria Math" w:hAnsi="Cambria Math"/>
            <w:sz w:val="28"/>
            <w:szCs w:val="28"/>
          </w:rPr>
          <m:t>∙</m:t>
        </m:r>
        <m:d>
          <m:dPr>
            <m:ctrlPr>
              <w:rPr>
                <w:rFonts w:ascii="Cambria Math" w:hAnsi="Cambria Math"/>
                <w:i/>
                <w:sz w:val="28"/>
                <w:szCs w:val="28"/>
                <w:lang w:val="en-US"/>
              </w:rPr>
            </m:ctrlPr>
          </m:dPr>
          <m:e>
            <m:sSubSup>
              <m:sSubSupPr>
                <m:ctrlPr>
                  <w:rPr>
                    <w:rFonts w:ascii="Cambria Math" w:hAnsi="Cambria Math"/>
                    <w:i/>
                    <w:sz w:val="28"/>
                    <w:szCs w:val="28"/>
                  </w:rPr>
                </m:ctrlPr>
              </m:sSubSupPr>
              <m:e>
                <m:r>
                  <w:rPr>
                    <w:rFonts w:ascii="Cambria Math" w:hAnsi="Cambria Math"/>
                    <w:sz w:val="28"/>
                    <w:szCs w:val="28"/>
                  </w:rPr>
                  <m:t>ИПЦ</m:t>
                </m:r>
              </m:e>
              <m:sub>
                <m:r>
                  <w:rPr>
                    <w:rFonts w:ascii="Cambria Math" w:hAnsi="Cambria Math"/>
                    <w:sz w:val="28"/>
                    <w:szCs w:val="28"/>
                  </w:rPr>
                  <m:t>i-1</m:t>
                </m:r>
              </m:sub>
              <m:sup>
                <m:r>
                  <w:rPr>
                    <w:rFonts w:ascii="Cambria Math" w:hAnsi="Cambria Math"/>
                    <w:sz w:val="28"/>
                    <w:szCs w:val="28"/>
                  </w:rPr>
                  <m:t>Ф</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ИПЦ</m:t>
                </m:r>
              </m:e>
              <m:sub>
                <m:r>
                  <w:rPr>
                    <w:rFonts w:ascii="Cambria Math" w:hAnsi="Cambria Math"/>
                    <w:sz w:val="28"/>
                    <w:szCs w:val="28"/>
                    <w:lang w:val="en-US"/>
                  </w:rPr>
                  <m:t>i</m:t>
                </m:r>
                <m:r>
                  <w:rPr>
                    <w:rFonts w:ascii="Cambria Math" w:hAnsi="Cambria Math"/>
                    <w:sz w:val="28"/>
                    <w:szCs w:val="28"/>
                  </w:rPr>
                  <m:t>-1</m:t>
                </m:r>
              </m:sub>
            </m:sSub>
          </m:e>
        </m:d>
        <m:r>
          <w:rPr>
            <w:rFonts w:ascii="Cambria Math" w:hAnsi="Cambria Math"/>
            <w:sz w:val="28"/>
            <w:szCs w:val="28"/>
          </w:rPr>
          <m:t>+</m:t>
        </m:r>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lang w:val="en-US"/>
              </w:rPr>
              <m:t>j</m:t>
            </m:r>
          </m:sub>
          <m:sup/>
          <m:e>
            <m:d>
              <m:dPr>
                <m:ctrlPr>
                  <w:rPr>
                    <w:rFonts w:ascii="Cambria Math" w:hAnsi="Cambria Math" w:cs="Times New Roman"/>
                    <w:i/>
                    <w:sz w:val="28"/>
                    <w:szCs w:val="28"/>
                  </w:rPr>
                </m:ctrlPr>
              </m:dPr>
              <m:e>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i-1</m:t>
                        </m:r>
                      </m:sub>
                      <m:sup>
                        <m:r>
                          <w:rPr>
                            <w:rFonts w:ascii="Cambria Math" w:hAnsi="Cambria Math" w:cs="Times New Roman"/>
                            <w:sz w:val="28"/>
                            <w:szCs w:val="28"/>
                          </w:rPr>
                          <m:t>О</m:t>
                        </m:r>
                        <m:r>
                          <w:rPr>
                            <w:rFonts w:ascii="Cambria Math" w:hAnsi="Cambria Math" w:cs="Times New Roman"/>
                            <w:sz w:val="28"/>
                            <w:szCs w:val="28"/>
                            <w:lang w:val="en-US"/>
                          </w:rPr>
                          <m:t>j</m:t>
                        </m:r>
                      </m:sup>
                    </m:sSubSup>
                    <m:r>
                      <w:rPr>
                        <w:rFonts w:ascii="Cambria Math" w:hAnsi="Cambria Math" w:cs="Times New Roman"/>
                        <w:sz w:val="28"/>
                        <w:szCs w:val="28"/>
                      </w:rPr>
                      <m:t>+Над</m:t>
                    </m:r>
                    <m:sSup>
                      <m:sSupPr>
                        <m:ctrlPr>
                          <w:rPr>
                            <w:rFonts w:ascii="Cambria Math" w:eastAsiaTheme="minorHAnsi" w:hAnsi="Cambria Math" w:cs="Times New Roman"/>
                            <w:i/>
                            <w:kern w:val="0"/>
                            <w:sz w:val="28"/>
                            <w:szCs w:val="28"/>
                            <w:lang w:eastAsia="en-US" w:bidi="ar-SA"/>
                          </w:rPr>
                        </m:ctrlPr>
                      </m:sSupPr>
                      <m:e>
                        <m:r>
                          <w:rPr>
                            <w:rFonts w:ascii="Cambria Math" w:hAnsi="Cambria Math" w:cs="Times New Roman"/>
                            <w:sz w:val="28"/>
                            <w:szCs w:val="28"/>
                          </w:rPr>
                          <m:t>б</m:t>
                        </m:r>
                      </m:e>
                      <m:sup>
                        <m:r>
                          <w:rPr>
                            <w:rFonts w:ascii="Cambria Math" w:hAnsi="Cambria Math" w:cs="Times New Roman"/>
                            <w:sz w:val="28"/>
                            <w:szCs w:val="28"/>
                          </w:rPr>
                          <m:t>О</m:t>
                        </m:r>
                        <m:r>
                          <w:rPr>
                            <w:rFonts w:ascii="Cambria Math" w:hAnsi="Cambria Math" w:cs="Times New Roman"/>
                            <w:sz w:val="28"/>
                            <w:szCs w:val="28"/>
                            <w:lang w:val="en-US"/>
                          </w:rPr>
                          <m:t>j</m:t>
                        </m:r>
                      </m:sup>
                    </m:sSup>
                  </m:e>
                </m:d>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rPr>
                      <m:t>(</m:t>
                    </m:r>
                    <m:r>
                      <w:rPr>
                        <w:rFonts w:ascii="Cambria Math" w:hAnsi="Cambria Math" w:cs="Times New Roman"/>
                        <w:sz w:val="28"/>
                        <w:szCs w:val="28"/>
                        <w:lang w:val="en-US"/>
                      </w:rPr>
                      <m:t>Q</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r>
                      <w:rPr>
                        <w:rFonts w:ascii="Cambria Math" w:hAnsi="Cambria Math" w:cs="Times New Roman"/>
                        <w:sz w:val="28"/>
                        <w:szCs w:val="28"/>
                      </w:rPr>
                      <m:t>,Ф</m:t>
                    </m:r>
                  </m:sup>
                </m:sSubSup>
                <m:d>
                  <m:dPr>
                    <m:ctrlPr>
                      <w:rPr>
                        <w:rFonts w:ascii="Cambria Math" w:hAnsi="Cambria Math" w:cs="Times New Roman"/>
                        <w:i/>
                        <w:sz w:val="28"/>
                        <w:szCs w:val="28"/>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r>
                          <w:rPr>
                            <w:rFonts w:ascii="Cambria Math" w:hAnsi="Cambria Math" w:cs="Times New Roman"/>
                            <w:sz w:val="28"/>
                            <w:szCs w:val="28"/>
                          </w:rPr>
                          <m:t>,Ф</m:t>
                        </m:r>
                      </m:sup>
                    </m:sSubSup>
                  </m:e>
                </m:d>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sup>
                </m:sSubSup>
                <m:d>
                  <m:dPr>
                    <m:ctrlPr>
                      <w:rPr>
                        <w:rFonts w:ascii="Cambria Math" w:hAnsi="Cambria Math" w:cs="Times New Roman"/>
                        <w:i/>
                        <w:sz w:val="28"/>
                        <w:szCs w:val="28"/>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sup>
                    </m:sSubSup>
                  </m:e>
                </m:d>
                <m:r>
                  <w:rPr>
                    <w:rFonts w:ascii="Cambria Math" w:hAnsi="Cambria Math" w:cs="Times New Roman"/>
                    <w:sz w:val="28"/>
                    <w:szCs w:val="28"/>
                  </w:rPr>
                  <m:t>)</m:t>
                </m:r>
              </m:e>
            </m:d>
          </m:e>
        </m:nary>
        <m:r>
          <w:rPr>
            <w:rFonts w:ascii="Cambria Math" w:hAnsi="Cambria Math" w:cs="Times New Roman"/>
            <w:sz w:val="28"/>
            <w:szCs w:val="28"/>
          </w:rPr>
          <m:t>+</m:t>
        </m:r>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ЗАК</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СХ</m:t>
            </m:r>
          </m:sup>
        </m:sSubSup>
        <m:r>
          <w:rPr>
            <w:rFonts w:ascii="Cambria Math" w:hAnsi="Cambria Math"/>
            <w:sz w:val="28"/>
            <w:szCs w:val="28"/>
          </w:rPr>
          <m:t>+∆НВ</m:t>
        </m:r>
        <m:sSup>
          <m:sSupPr>
            <m:ctrlPr>
              <w:rPr>
                <w:rFonts w:ascii="Cambria Math" w:hAnsi="Cambria Math"/>
                <w:i/>
                <w:sz w:val="28"/>
                <w:szCs w:val="28"/>
              </w:rPr>
            </m:ctrlPr>
          </m:sSupPr>
          <m:e>
            <m:r>
              <w:rPr>
                <w:rFonts w:ascii="Cambria Math" w:hAnsi="Cambria Math"/>
                <w:sz w:val="28"/>
                <w:szCs w:val="28"/>
              </w:rPr>
              <m:t>В</m:t>
            </m:r>
          </m:e>
          <m:sup>
            <m:r>
              <w:rPr>
                <w:rFonts w:ascii="Cambria Math" w:hAnsi="Cambria Math"/>
                <w:sz w:val="28"/>
                <w:szCs w:val="28"/>
              </w:rPr>
              <m:t>возм</m:t>
            </m:r>
          </m:sup>
        </m:sSup>
      </m:oMath>
      <w:r>
        <w:rPr>
          <w:rFonts w:eastAsia="Times New Roman" w:cs="Times New Roman"/>
          <w:sz w:val="28"/>
          <w:szCs w:val="28"/>
        </w:rPr>
        <w:t>, (руб)</w:t>
      </w:r>
      <w:r w:rsidRPr="00443AD4">
        <w:rPr>
          <w:rFonts w:eastAsia="Times New Roman" w:cs="Times New Roman"/>
          <w:sz w:val="28"/>
          <w:szCs w:val="28"/>
        </w:rPr>
        <w:t xml:space="preserve"> (</w:t>
      </w:r>
      <w:r w:rsidR="0039169E">
        <w:rPr>
          <w:rFonts w:eastAsia="Times New Roman" w:cs="Times New Roman"/>
          <w:sz w:val="28"/>
          <w:szCs w:val="28"/>
        </w:rPr>
        <w:t>52</w:t>
      </w:r>
      <w:r w:rsidRPr="00443AD4">
        <w:rPr>
          <w:rFonts w:eastAsia="Times New Roman" w:cs="Times New Roman"/>
          <w:sz w:val="28"/>
          <w:szCs w:val="28"/>
        </w:rPr>
        <w:t>)</w:t>
      </w:r>
    </w:p>
    <w:p w:rsidR="00373590" w:rsidRDefault="00373590" w:rsidP="00546AAB">
      <w:pPr>
        <w:pStyle w:val="-11"/>
        <w:spacing w:line="360" w:lineRule="auto"/>
        <w:ind w:left="0"/>
        <w:jc w:val="center"/>
        <w:rPr>
          <w:rFonts w:eastAsia="Times New Roman" w:cs="Times New Roman"/>
          <w:sz w:val="28"/>
          <w:szCs w:val="28"/>
        </w:rPr>
      </w:pPr>
    </w:p>
    <w:p w:rsidR="00373590" w:rsidRDefault="00373590" w:rsidP="00373590">
      <w:pPr>
        <w:pStyle w:val="-11"/>
        <w:spacing w:line="360" w:lineRule="auto"/>
        <w:ind w:left="0"/>
        <w:jc w:val="center"/>
        <w:rPr>
          <w:rFonts w:eastAsia="Times New Roman" w:cs="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РО,О</m:t>
            </m:r>
          </m:sup>
        </m:sSubSup>
        <m:r>
          <w:rPr>
            <w:rFonts w:ascii="Cambria Math" w:hAnsi="Cambria Math"/>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i-1</m:t>
            </m:r>
          </m:sub>
          <m:sup>
            <m:r>
              <w:rPr>
                <w:rFonts w:ascii="Cambria Math" w:hAnsi="Cambria Math" w:cs="Times New Roman"/>
                <w:sz w:val="28"/>
                <w:szCs w:val="28"/>
              </w:rPr>
              <m:t>О</m:t>
            </m:r>
            <m:r>
              <w:rPr>
                <w:rFonts w:ascii="Cambria Math" w:hAnsi="Cambria Math" w:cs="Times New Roman"/>
                <w:sz w:val="28"/>
                <w:szCs w:val="28"/>
                <w:lang w:val="en-US"/>
              </w:rPr>
              <m:t>j</m:t>
            </m:r>
          </m:sup>
        </m:sSubSup>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r>
              <w:rPr>
                <w:rFonts w:ascii="Cambria Math" w:hAnsi="Cambria Math" w:cs="Times New Roman"/>
                <w:sz w:val="28"/>
                <w:szCs w:val="28"/>
              </w:rPr>
              <m:t>,Ф</m:t>
            </m:r>
          </m:sup>
        </m:sSubSup>
        <m:d>
          <m:dPr>
            <m:ctrlPr>
              <w:rPr>
                <w:rFonts w:ascii="Cambria Math" w:hAnsi="Cambria Math" w:cs="Times New Roman"/>
                <w:i/>
                <w:sz w:val="28"/>
                <w:szCs w:val="28"/>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r>
                  <w:rPr>
                    <w:rFonts w:ascii="Cambria Math" w:hAnsi="Cambria Math" w:cs="Times New Roman"/>
                    <w:sz w:val="28"/>
                    <w:szCs w:val="28"/>
                  </w:rPr>
                  <m:t>,Ф</m:t>
                </m:r>
              </m:sup>
            </m:sSubSup>
          </m:e>
        </m:d>
      </m:oMath>
      <w:r>
        <w:rPr>
          <w:rFonts w:eastAsia="Times New Roman" w:cs="Times New Roman"/>
          <w:sz w:val="28"/>
          <w:szCs w:val="28"/>
        </w:rPr>
        <w:t>, (руб)</w:t>
      </w:r>
      <w:r w:rsidRPr="00443AD4">
        <w:rPr>
          <w:rFonts w:eastAsia="Times New Roman" w:cs="Times New Roman"/>
          <w:sz w:val="28"/>
          <w:szCs w:val="28"/>
        </w:rPr>
        <w:t xml:space="preserve"> (</w:t>
      </w:r>
      <w:r w:rsidR="0039169E">
        <w:rPr>
          <w:rFonts w:eastAsia="Times New Roman" w:cs="Times New Roman"/>
          <w:sz w:val="28"/>
          <w:szCs w:val="28"/>
        </w:rPr>
        <w:t>53</w:t>
      </w:r>
      <w:r w:rsidRPr="00443AD4">
        <w:rPr>
          <w:rFonts w:eastAsia="Times New Roman" w:cs="Times New Roman"/>
          <w:sz w:val="28"/>
          <w:szCs w:val="28"/>
        </w:rPr>
        <w:t>)</w:t>
      </w:r>
    </w:p>
    <w:p w:rsidR="00373590" w:rsidRPr="00443AD4" w:rsidRDefault="003C7A28" w:rsidP="00546AAB">
      <w:pPr>
        <w:pStyle w:val="-11"/>
        <w:spacing w:line="360" w:lineRule="auto"/>
        <w:ind w:left="0"/>
        <w:jc w:val="center"/>
        <w:rPr>
          <w:rFonts w:eastAsia="Times New Roman" w:cs="Times New Roman"/>
          <w:sz w:val="28"/>
          <w:szCs w:val="28"/>
        </w:rPr>
      </w:pPr>
      <m:oMathPara>
        <m:oMath>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Oj</m:t>
              </m:r>
            </m:sup>
          </m:sSubSup>
          <m:sSup>
            <m:sSupPr>
              <m:ctrlPr>
                <w:rPr>
                  <w:rFonts w:ascii="Cambria Math" w:hAnsi="Cambria Math"/>
                  <w:i/>
                  <w:sz w:val="28"/>
                  <w:szCs w:val="28"/>
                </w:rPr>
              </m:ctrlPr>
            </m:sSupPr>
            <m:e>
              <m:r>
                <w:rPr>
                  <w:rFonts w:ascii="Cambria Math" w:hAnsi="Cambria Math"/>
                  <w:sz w:val="28"/>
                  <w:szCs w:val="28"/>
                </w:rPr>
                <m:t>∙К</m:t>
              </m:r>
            </m:e>
            <m:sup>
              <m:r>
                <w:rPr>
                  <w:rFonts w:ascii="Cambria Math" w:hAnsi="Cambria Math"/>
                  <w:sz w:val="28"/>
                  <w:szCs w:val="28"/>
                </w:rPr>
                <m:t>пл</m:t>
              </m:r>
            </m:sup>
          </m:sSup>
        </m:oMath>
      </m:oMathPara>
    </w:p>
    <w:p w:rsidR="00373590" w:rsidRDefault="00373590" w:rsidP="00546AAB">
      <w:pPr>
        <w:pStyle w:val="-11"/>
        <w:spacing w:line="360" w:lineRule="auto"/>
        <w:ind w:left="0" w:firstLine="709"/>
        <w:jc w:val="both"/>
        <w:rPr>
          <w:rFonts w:eastAsia="Times New Roman" w:cs="Times New Roman"/>
          <w:sz w:val="28"/>
          <w:szCs w:val="28"/>
        </w:rPr>
      </w:pPr>
    </w:p>
    <w:p w:rsidR="00373590" w:rsidRDefault="00373590" w:rsidP="00E72576">
      <w:pPr>
        <w:pStyle w:val="-11"/>
        <w:spacing w:line="360" w:lineRule="auto"/>
        <w:ind w:left="0" w:firstLine="709"/>
        <w:jc w:val="center"/>
        <w:rPr>
          <w:rFonts w:cs="Times New Roman"/>
          <w:sz w:val="28"/>
          <w:szCs w:val="28"/>
        </w:rPr>
      </w:pPr>
      <m:oMath>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РО,СОБ</m:t>
            </m:r>
          </m:sup>
        </m:sSubSup>
        <m:r>
          <w:rPr>
            <w:rFonts w:ascii="Cambria Math" w:hAnsi="Cambria Math" w:cs="Times New Roman"/>
            <w:sz w:val="28"/>
            <w:szCs w:val="28"/>
          </w:rPr>
          <m:t>=</m:t>
        </m:r>
        <m:f>
          <m:fPr>
            <m:ctrlPr>
              <w:rPr>
                <w:rFonts w:ascii="Cambria Math" w:hAnsi="Cambria Math" w:cs="Times New Roman"/>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РО,СОБ</m:t>
                </m:r>
              </m:sup>
            </m:sSubSup>
          </m:num>
          <m:den>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sup>
            </m:sSubSup>
            <m:d>
              <m:dPr>
                <m:ctrlPr>
                  <w:rPr>
                    <w:rFonts w:ascii="Cambria Math" w:hAnsi="Cambria Math" w:cs="Times New Roman"/>
                    <w:i/>
                    <w:sz w:val="28"/>
                    <w:szCs w:val="28"/>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sup>
                </m:sSubSup>
              </m:e>
            </m:d>
          </m:den>
        </m:f>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rPr>
              <m:t>(</m:t>
            </m:r>
            <m:r>
              <w:rPr>
                <w:rFonts w:ascii="Cambria Math" w:hAnsi="Cambria Math" w:cs="Times New Roman"/>
                <w:sz w:val="28"/>
                <w:szCs w:val="28"/>
                <w:lang w:val="en-US"/>
              </w:rPr>
              <m:t>Q</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r>
              <w:rPr>
                <w:rFonts w:ascii="Cambria Math" w:hAnsi="Cambria Math" w:cs="Times New Roman"/>
                <w:sz w:val="28"/>
                <w:szCs w:val="28"/>
              </w:rPr>
              <m:t>,Ф</m:t>
            </m:r>
          </m:sup>
        </m:sSubSup>
        <m:d>
          <m:dPr>
            <m:ctrlPr>
              <w:rPr>
                <w:rFonts w:ascii="Cambria Math" w:hAnsi="Cambria Math" w:cs="Times New Roman"/>
                <w:i/>
                <w:sz w:val="28"/>
                <w:szCs w:val="28"/>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Oj</m:t>
                </m:r>
                <m:r>
                  <w:rPr>
                    <w:rFonts w:ascii="Cambria Math" w:hAnsi="Cambria Math" w:cs="Times New Roman"/>
                    <w:sz w:val="28"/>
                    <w:szCs w:val="28"/>
                  </w:rPr>
                  <m:t>,Ф</m:t>
                </m:r>
              </m:sup>
            </m:sSubSup>
          </m:e>
        </m:d>
        <m:r>
          <w:rPr>
            <w:rFonts w:ascii="Cambria Math" w:hAnsi="Cambria Math" w:cs="Times New Roman"/>
            <w:sz w:val="28"/>
            <w:szCs w:val="28"/>
          </w:rPr>
          <m:t>)</m:t>
        </m:r>
      </m:oMath>
      <w:r w:rsidR="00E72576">
        <w:rPr>
          <w:rFonts w:cs="Times New Roman"/>
          <w:sz w:val="28"/>
          <w:szCs w:val="28"/>
        </w:rPr>
        <w:t xml:space="preserve">, </w:t>
      </w:r>
      <w:r w:rsidR="00E72576">
        <w:rPr>
          <w:rFonts w:eastAsia="Times New Roman" w:cs="Times New Roman"/>
          <w:sz w:val="28"/>
          <w:szCs w:val="28"/>
        </w:rPr>
        <w:t>(</w:t>
      </w:r>
      <w:proofErr w:type="spellStart"/>
      <w:r w:rsidR="00E72576">
        <w:rPr>
          <w:rFonts w:eastAsia="Times New Roman" w:cs="Times New Roman"/>
          <w:sz w:val="28"/>
          <w:szCs w:val="28"/>
        </w:rPr>
        <w:t>руб</w:t>
      </w:r>
      <w:proofErr w:type="spellEnd"/>
      <w:r w:rsidR="00E72576">
        <w:rPr>
          <w:rFonts w:eastAsia="Times New Roman" w:cs="Times New Roman"/>
          <w:sz w:val="28"/>
          <w:szCs w:val="28"/>
        </w:rPr>
        <w:t>)</w:t>
      </w:r>
      <w:r w:rsidR="00E72576" w:rsidRPr="00443AD4">
        <w:rPr>
          <w:rFonts w:eastAsia="Times New Roman" w:cs="Times New Roman"/>
          <w:sz w:val="28"/>
          <w:szCs w:val="28"/>
        </w:rPr>
        <w:t xml:space="preserve"> (</w:t>
      </w:r>
      <w:r w:rsidR="0039169E">
        <w:rPr>
          <w:rFonts w:eastAsia="Times New Roman" w:cs="Times New Roman"/>
          <w:sz w:val="28"/>
          <w:szCs w:val="28"/>
        </w:rPr>
        <w:t>54</w:t>
      </w:r>
      <w:r w:rsidR="00E72576" w:rsidRPr="00443AD4">
        <w:rPr>
          <w:rFonts w:eastAsia="Times New Roman" w:cs="Times New Roman"/>
          <w:sz w:val="28"/>
          <w:szCs w:val="28"/>
        </w:rPr>
        <w:t>)</w:t>
      </w:r>
    </w:p>
    <w:p w:rsidR="00373590" w:rsidRDefault="00373590" w:rsidP="00546AAB">
      <w:pPr>
        <w:pStyle w:val="-11"/>
        <w:spacing w:line="360" w:lineRule="auto"/>
        <w:ind w:left="0" w:firstLine="709"/>
        <w:jc w:val="both"/>
        <w:rPr>
          <w:rFonts w:cs="Times New Roman"/>
          <w:sz w:val="28"/>
          <w:szCs w:val="28"/>
        </w:rPr>
      </w:pPr>
    </w:p>
    <w:p w:rsidR="00546AAB" w:rsidRPr="00443AD4" w:rsidRDefault="00546AAB" w:rsidP="00546AAB">
      <w:pPr>
        <w:pStyle w:val="-11"/>
        <w:spacing w:line="360" w:lineRule="auto"/>
        <w:ind w:left="0" w:firstLine="709"/>
        <w:jc w:val="both"/>
        <w:rPr>
          <w:rFonts w:cs="Times New Roman"/>
          <w:sz w:val="28"/>
          <w:szCs w:val="28"/>
        </w:rPr>
      </w:pPr>
      <w:r w:rsidRPr="00443AD4">
        <w:rPr>
          <w:rFonts w:cs="Times New Roman"/>
          <w:sz w:val="28"/>
          <w:szCs w:val="28"/>
        </w:rPr>
        <w:t>где:</w:t>
      </w:r>
    </w:p>
    <w:p w:rsidR="00546AAB" w:rsidRPr="00443AD4" w:rsidRDefault="00546AAB" w:rsidP="00546AAB">
      <w:pPr>
        <w:pStyle w:val="-11"/>
        <w:spacing w:line="360" w:lineRule="auto"/>
        <w:ind w:left="0" w:firstLine="709"/>
        <w:jc w:val="both"/>
        <w:rPr>
          <w:rFonts w:eastAsia="Times New Roman" w:cs="Times New Roman"/>
          <w:sz w:val="28"/>
          <w:szCs w:val="28"/>
        </w:rPr>
      </w:pPr>
      <m:oMath>
        <m:r>
          <w:rPr>
            <w:rFonts w:ascii="Cambria Math" w:hAnsi="Cambria Math" w:cs="Times New Roman"/>
            <w:sz w:val="28"/>
            <w:szCs w:val="28"/>
          </w:rPr>
          <m:t>∆НВ</m:t>
        </m:r>
        <m:sSubSup>
          <m:sSubSupPr>
            <m:ctrlPr>
              <w:rPr>
                <w:rFonts w:ascii="Cambria Math" w:eastAsiaTheme="minorHAnsi" w:hAnsi="Cambria Math" w:cs="Times New Roman"/>
                <w:i/>
                <w:kern w:val="0"/>
                <w:sz w:val="28"/>
                <w:szCs w:val="28"/>
                <w:lang w:eastAsia="en-US" w:bidi="ar-SA"/>
              </w:rPr>
            </m:ctrlPr>
          </m:sSubSupPr>
          <m:e>
            <m:r>
              <w:rPr>
                <w:rFonts w:ascii="Cambria Math" w:hAnsi="Cambria Math" w:cs="Times New Roman"/>
                <w:sz w:val="28"/>
                <w:szCs w:val="28"/>
              </w:rPr>
              <m:t>В</m:t>
            </m:r>
          </m:e>
          <m:sub>
            <m:r>
              <w:rPr>
                <w:rFonts w:ascii="Cambria Math" w:hAnsi="Cambria Math" w:cs="Times New Roman"/>
                <w:sz w:val="28"/>
                <w:szCs w:val="28"/>
                <w:lang w:val="en-US"/>
              </w:rPr>
              <m:t>i</m:t>
            </m:r>
          </m:sub>
          <m:sup>
            <m:r>
              <w:rPr>
                <w:rFonts w:ascii="Cambria Math" w:hAnsi="Cambria Math" w:cs="Times New Roman"/>
                <w:sz w:val="28"/>
                <w:szCs w:val="28"/>
              </w:rPr>
              <m:t>РО</m:t>
            </m:r>
          </m:sup>
        </m:sSubSup>
      </m:oMath>
      <w:r w:rsidRPr="00443AD4">
        <w:rPr>
          <w:rFonts w:eastAsia="Times New Roman" w:cs="Times New Roman"/>
          <w:sz w:val="28"/>
          <w:szCs w:val="28"/>
        </w:rPr>
        <w:t xml:space="preserve">– корректировка необходимой валовой выручки регионального оператора в году </w:t>
      </w:r>
      <w:r>
        <w:rPr>
          <w:rFonts w:eastAsia="Times New Roman" w:cs="Times New Roman"/>
          <w:sz w:val="28"/>
          <w:szCs w:val="28"/>
          <w:lang w:val="en-US"/>
        </w:rPr>
        <w:t>i</w:t>
      </w:r>
      <w:r>
        <w:rPr>
          <w:rFonts w:eastAsia="Times New Roman" w:cs="Times New Roman"/>
          <w:sz w:val="28"/>
          <w:szCs w:val="28"/>
        </w:rPr>
        <w:t>,</w:t>
      </w:r>
      <w:r w:rsidRPr="00443AD4">
        <w:rPr>
          <w:rFonts w:eastAsia="Times New Roman" w:cs="Times New Roman"/>
          <w:sz w:val="28"/>
          <w:szCs w:val="28"/>
        </w:rPr>
        <w:t xml:space="preserve"> руб.;</w:t>
      </w:r>
    </w:p>
    <w:p w:rsidR="00546AAB" w:rsidRPr="00443AD4" w:rsidRDefault="00373590" w:rsidP="00546AAB">
      <w:pPr>
        <w:pStyle w:val="-11"/>
        <w:spacing w:line="360" w:lineRule="auto"/>
        <w:ind w:left="0" w:firstLine="709"/>
        <w:jc w:val="both"/>
        <w:rPr>
          <w:rFonts w:eastAsia="Times New Roman" w:cs="Times New Roman"/>
          <w:sz w:val="28"/>
          <w:szCs w:val="28"/>
        </w:rPr>
      </w:pP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РО,О</m:t>
            </m:r>
          </m:sup>
        </m:sSubSup>
      </m:oMath>
      <w:r w:rsidR="00546AAB" w:rsidRPr="00373590">
        <w:rPr>
          <w:rFonts w:eastAsia="Times New Roman" w:cs="Times New Roman"/>
          <w:sz w:val="28"/>
          <w:szCs w:val="28"/>
        </w:rPr>
        <w:t xml:space="preserve">- </w:t>
      </w:r>
      <w:r>
        <w:rPr>
          <w:rFonts w:eastAsia="Times New Roman" w:cs="Times New Roman"/>
          <w:sz w:val="28"/>
          <w:szCs w:val="28"/>
        </w:rPr>
        <w:t>изменение необходимой валовой выручки регионального оператора при пересмотре тарифов операторов по обращению с твердыми коммунальными отходами, расходы которых учитываются в составе необходимой валовой выручки регионального оператора</w:t>
      </w:r>
      <w:r w:rsidR="00546AAB" w:rsidRPr="00443AD4">
        <w:rPr>
          <w:rFonts w:eastAsia="Times New Roman" w:cs="Times New Roman"/>
          <w:sz w:val="28"/>
          <w:szCs w:val="28"/>
        </w:rPr>
        <w:t>,</w:t>
      </w:r>
      <w:r>
        <w:rPr>
          <w:rFonts w:eastAsia="Times New Roman" w:cs="Times New Roman"/>
          <w:sz w:val="28"/>
          <w:szCs w:val="28"/>
        </w:rPr>
        <w:t xml:space="preserve"> осуществляемом в соответствии с пунктами 21, 22 Основ ценообразования</w:t>
      </w:r>
      <w:r w:rsidR="00546AAB" w:rsidRPr="00443AD4">
        <w:rPr>
          <w:rFonts w:eastAsia="Times New Roman" w:cs="Times New Roman"/>
          <w:sz w:val="28"/>
          <w:szCs w:val="28"/>
        </w:rPr>
        <w:t xml:space="preserve"> руб.;</w:t>
      </w:r>
    </w:p>
    <w:p w:rsidR="00546AAB" w:rsidRDefault="00373590" w:rsidP="00546AAB">
      <w:pPr>
        <w:pStyle w:val="-11"/>
        <w:spacing w:line="360" w:lineRule="auto"/>
        <w:ind w:left="0" w:firstLine="709"/>
        <w:jc w:val="both"/>
        <w:rPr>
          <w:rFonts w:eastAsia="Times New Roman" w:cs="Times New Roman"/>
          <w:sz w:val="28"/>
          <w:szCs w:val="28"/>
        </w:rPr>
      </w:pPr>
      <m:oMath>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РО,СОБ</m:t>
            </m:r>
          </m:sup>
        </m:sSubSup>
      </m:oMath>
      <w:r w:rsidR="00546AAB" w:rsidRPr="00582D11">
        <w:rPr>
          <w:rFonts w:eastAsia="Times New Roman" w:cs="Times New Roman"/>
          <w:sz w:val="28"/>
          <w:szCs w:val="28"/>
        </w:rPr>
        <w:t xml:space="preserve">- </w:t>
      </w:r>
      <w:r w:rsidR="00E72576">
        <w:rPr>
          <w:rFonts w:eastAsia="Times New Roman" w:cs="Times New Roman"/>
          <w:sz w:val="28"/>
          <w:szCs w:val="28"/>
        </w:rPr>
        <w:t>изменение собственных</w:t>
      </w:r>
      <w:r w:rsidR="00546AAB" w:rsidRPr="00582D11">
        <w:rPr>
          <w:rFonts w:eastAsia="Times New Roman" w:cs="Times New Roman"/>
          <w:sz w:val="28"/>
          <w:szCs w:val="28"/>
        </w:rPr>
        <w:t xml:space="preserve"> расход</w:t>
      </w:r>
      <w:r w:rsidR="00E72576">
        <w:rPr>
          <w:rFonts w:eastAsia="Times New Roman" w:cs="Times New Roman"/>
          <w:sz w:val="28"/>
          <w:szCs w:val="28"/>
        </w:rPr>
        <w:t>ов</w:t>
      </w:r>
      <w:r w:rsidR="00546AAB" w:rsidRPr="00582D11">
        <w:rPr>
          <w:rFonts w:eastAsia="Times New Roman" w:cs="Times New Roman"/>
          <w:sz w:val="28"/>
          <w:szCs w:val="28"/>
        </w:rPr>
        <w:t xml:space="preserve"> регионального оператора в </w:t>
      </w:r>
      <w:r w:rsidR="00E72576">
        <w:rPr>
          <w:rFonts w:eastAsia="Times New Roman" w:cs="Times New Roman"/>
          <w:sz w:val="28"/>
          <w:szCs w:val="28"/>
        </w:rPr>
        <w:t xml:space="preserve">связи с </w:t>
      </w:r>
      <w:r w:rsidR="00E72576" w:rsidRPr="00E72576">
        <w:rPr>
          <w:rFonts w:eastAsia="Times New Roman" w:cs="Times New Roman"/>
          <w:sz w:val="28"/>
          <w:szCs w:val="28"/>
        </w:rPr>
        <w:t>отклонени</w:t>
      </w:r>
      <w:r w:rsidR="00E72576">
        <w:rPr>
          <w:rFonts w:eastAsia="Times New Roman" w:cs="Times New Roman"/>
          <w:sz w:val="28"/>
          <w:szCs w:val="28"/>
        </w:rPr>
        <w:t>ем</w:t>
      </w:r>
      <w:r w:rsidR="00E72576" w:rsidRPr="00E72576">
        <w:rPr>
          <w:rFonts w:eastAsia="Times New Roman" w:cs="Times New Roman"/>
          <w:sz w:val="28"/>
          <w:szCs w:val="28"/>
        </w:rPr>
        <w:t xml:space="preserve"> фактического объема (массы) твердых коммунальных </w:t>
      </w:r>
      <w:r w:rsidR="00E72576" w:rsidRPr="00E72576">
        <w:rPr>
          <w:rFonts w:eastAsia="Times New Roman" w:cs="Times New Roman"/>
          <w:sz w:val="28"/>
          <w:szCs w:val="28"/>
        </w:rPr>
        <w:lastRenderedPageBreak/>
        <w:t>отходов от объема (массы), учтенного при установлении тарифов</w:t>
      </w:r>
      <w:r w:rsidR="00546AAB" w:rsidRPr="00582D11">
        <w:rPr>
          <w:rFonts w:eastAsia="Times New Roman" w:cs="Times New Roman"/>
          <w:sz w:val="28"/>
          <w:szCs w:val="28"/>
        </w:rPr>
        <w:t xml:space="preserve">, руб.; </w:t>
      </w:r>
    </w:p>
    <w:p w:rsidR="00613608" w:rsidRPr="00613608" w:rsidRDefault="00613608" w:rsidP="00546AAB">
      <w:pPr>
        <w:pStyle w:val="-11"/>
        <w:spacing w:line="360" w:lineRule="auto"/>
        <w:ind w:left="0" w:firstLine="709"/>
        <w:jc w:val="both"/>
        <w:rPr>
          <w:rFonts w:eastAsia="Times New Roman" w:cs="Times New Roman"/>
          <w:sz w:val="28"/>
          <w:szCs w:val="28"/>
        </w:rPr>
      </w:pPr>
      <m:oMath>
        <m:r>
          <w:rPr>
            <w:rFonts w:ascii="Cambria Math" w:hAnsi="Cambria Math"/>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i-1</m:t>
            </m:r>
          </m:sub>
          <m:sup>
            <m:r>
              <w:rPr>
                <w:rFonts w:ascii="Cambria Math" w:hAnsi="Cambria Math" w:cs="Times New Roman"/>
                <w:sz w:val="28"/>
                <w:szCs w:val="28"/>
              </w:rPr>
              <m:t>О</m:t>
            </m:r>
            <m:r>
              <w:rPr>
                <w:rFonts w:ascii="Cambria Math" w:hAnsi="Cambria Math" w:cs="Times New Roman"/>
                <w:sz w:val="28"/>
                <w:szCs w:val="28"/>
                <w:lang w:val="en-US"/>
              </w:rPr>
              <m:t>j</m:t>
            </m:r>
          </m:sup>
        </m:sSubSup>
      </m:oMath>
      <w:r>
        <w:rPr>
          <w:rFonts w:eastAsia="Times New Roman" w:cs="Times New Roman"/>
          <w:sz w:val="28"/>
          <w:szCs w:val="28"/>
        </w:rPr>
        <w:t xml:space="preserve"> – изменение тарифа оператора </w:t>
      </w:r>
      <w:proofErr w:type="gramStart"/>
      <w:r>
        <w:rPr>
          <w:rFonts w:eastAsia="Times New Roman" w:cs="Times New Roman"/>
          <w:sz w:val="28"/>
          <w:szCs w:val="28"/>
        </w:rPr>
        <w:t>по обращению с твердыми коммуна</w:t>
      </w:r>
      <w:proofErr w:type="spellStart"/>
      <w:r>
        <w:rPr>
          <w:rFonts w:eastAsia="Times New Roman" w:cs="Times New Roman"/>
          <w:sz w:val="28"/>
          <w:szCs w:val="28"/>
        </w:rPr>
        <w:t>льными</w:t>
      </w:r>
      <w:proofErr w:type="spellEnd"/>
      <w:r>
        <w:rPr>
          <w:rFonts w:eastAsia="Times New Roman" w:cs="Times New Roman"/>
          <w:sz w:val="28"/>
          <w:szCs w:val="28"/>
        </w:rPr>
        <w:t xml:space="preserve"> отходами при пересмотре такого тарифа в течение периода его действия по основаниям</w:t>
      </w:r>
      <w:proofErr w:type="gramEnd"/>
      <w:r>
        <w:rPr>
          <w:rFonts w:eastAsia="Times New Roman" w:cs="Times New Roman"/>
          <w:sz w:val="28"/>
          <w:szCs w:val="28"/>
        </w:rPr>
        <w:t>, предусмотренным пунктом 21 Основ ценообразования, руб.;</w:t>
      </w:r>
    </w:p>
    <w:p w:rsidR="00546AAB" w:rsidRPr="00443AD4" w:rsidRDefault="003C7A28" w:rsidP="00546AAB">
      <w:pPr>
        <w:pStyle w:val="-11"/>
        <w:spacing w:line="360" w:lineRule="auto"/>
        <w:ind w:left="0" w:firstLine="709"/>
        <w:jc w:val="both"/>
        <w:rPr>
          <w:rFonts w:eastAsia="Times New Roman" w:cs="Times New Roman"/>
          <w:sz w:val="28"/>
          <w:szCs w:val="28"/>
        </w:rPr>
      </w:pPr>
      <m:oMath>
        <m:sSubSup>
          <m:sSubSupPr>
            <m:ctrlPr>
              <w:rPr>
                <w:rFonts w:ascii="Cambria Math" w:hAnsi="Cambria Math"/>
                <w:i/>
                <w:sz w:val="28"/>
                <w:szCs w:val="28"/>
              </w:rPr>
            </m:ctrlPr>
          </m:sSubSupPr>
          <m:e>
            <m:r>
              <w:rPr>
                <w:rFonts w:ascii="Cambria Math" w:hAnsi="Cambria Math"/>
                <w:sz w:val="28"/>
                <w:szCs w:val="28"/>
              </w:rPr>
              <m:t>ИПЦ</m:t>
            </m:r>
          </m:e>
          <m:sub>
            <m:r>
              <w:rPr>
                <w:rFonts w:ascii="Cambria Math" w:hAnsi="Cambria Math"/>
                <w:sz w:val="28"/>
                <w:szCs w:val="28"/>
              </w:rPr>
              <m:t>i-1</m:t>
            </m:r>
          </m:sub>
          <m:sup>
            <m:r>
              <w:rPr>
                <w:rFonts w:ascii="Cambria Math" w:hAnsi="Cambria Math"/>
                <w:sz w:val="28"/>
                <w:szCs w:val="28"/>
              </w:rPr>
              <m:t>Ф</m:t>
            </m:r>
          </m:sup>
        </m:sSubSup>
      </m:oMath>
      <w:r w:rsidR="00546AAB" w:rsidRPr="00443AD4">
        <w:rPr>
          <w:rFonts w:eastAsia="Times New Roman" w:cs="Times New Roman"/>
          <w:sz w:val="28"/>
          <w:szCs w:val="28"/>
        </w:rPr>
        <w:t xml:space="preserve">– фактический индекс потребительских цен в году </w:t>
      </w:r>
      <w:r w:rsidR="00546AAB" w:rsidRPr="00CB5AA3">
        <w:rPr>
          <w:rFonts w:eastAsia="Times New Roman" w:cs="Times New Roman"/>
          <w:sz w:val="28"/>
          <w:szCs w:val="28"/>
        </w:rPr>
        <w:t>(</w:t>
      </w:r>
      <w:r w:rsidR="00546AAB">
        <w:rPr>
          <w:rFonts w:eastAsia="Times New Roman" w:cs="Times New Roman"/>
          <w:sz w:val="28"/>
          <w:szCs w:val="28"/>
          <w:lang w:val="en-US"/>
        </w:rPr>
        <w:t>i</w:t>
      </w:r>
      <w:r w:rsidR="00546AAB" w:rsidRPr="00443AD4">
        <w:rPr>
          <w:rFonts w:eastAsia="Times New Roman" w:cs="Times New Roman"/>
          <w:sz w:val="28"/>
          <w:szCs w:val="28"/>
        </w:rPr>
        <w:t xml:space="preserve">– </w:t>
      </w:r>
      <w:r w:rsidR="00373590">
        <w:rPr>
          <w:rFonts w:eastAsia="Times New Roman" w:cs="Times New Roman"/>
          <w:sz w:val="28"/>
          <w:szCs w:val="28"/>
        </w:rPr>
        <w:t>1</w:t>
      </w:r>
      <w:r w:rsidR="00546AAB" w:rsidRPr="00CB5AA3">
        <w:rPr>
          <w:rFonts w:eastAsia="Times New Roman" w:cs="Times New Roman"/>
          <w:sz w:val="28"/>
          <w:szCs w:val="28"/>
        </w:rPr>
        <w:t>)</w:t>
      </w:r>
      <w:r w:rsidR="00546AAB" w:rsidRPr="00443AD4">
        <w:rPr>
          <w:rFonts w:eastAsia="Times New Roman" w:cs="Times New Roman"/>
          <w:sz w:val="28"/>
          <w:szCs w:val="28"/>
        </w:rPr>
        <w:t>;</w:t>
      </w:r>
    </w:p>
    <w:p w:rsidR="00546AAB" w:rsidRPr="00443AD4" w:rsidRDefault="003C7A28" w:rsidP="00546AAB">
      <w:pPr>
        <w:pStyle w:val="-11"/>
        <w:spacing w:line="360" w:lineRule="auto"/>
        <w:ind w:left="0" w:firstLine="709"/>
        <w:jc w:val="both"/>
        <w:rPr>
          <w:rFonts w:eastAsia="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ИПЦ</m:t>
            </m:r>
          </m:e>
          <m:sub>
            <m:r>
              <w:rPr>
                <w:rFonts w:ascii="Cambria Math" w:hAnsi="Cambria Math"/>
                <w:sz w:val="28"/>
                <w:szCs w:val="28"/>
                <w:lang w:val="en-US"/>
              </w:rPr>
              <m:t>i</m:t>
            </m:r>
            <m:r>
              <w:rPr>
                <w:rFonts w:ascii="Cambria Math" w:hAnsi="Cambria Math"/>
                <w:sz w:val="28"/>
                <w:szCs w:val="28"/>
              </w:rPr>
              <m:t>-1</m:t>
            </m:r>
          </m:sub>
        </m:sSub>
      </m:oMath>
      <w:r w:rsidR="00546AAB" w:rsidRPr="00443AD4">
        <w:rPr>
          <w:rFonts w:eastAsia="Times New Roman" w:cs="Times New Roman"/>
          <w:sz w:val="28"/>
          <w:szCs w:val="28"/>
        </w:rPr>
        <w:t xml:space="preserve">–индекс потребительских цен в году </w:t>
      </w:r>
      <w:r w:rsidR="00546AAB" w:rsidRPr="00CB5AA3">
        <w:rPr>
          <w:rFonts w:eastAsia="Times New Roman" w:cs="Times New Roman"/>
          <w:sz w:val="28"/>
          <w:szCs w:val="28"/>
        </w:rPr>
        <w:t>(</w:t>
      </w:r>
      <w:r w:rsidR="00546AAB">
        <w:rPr>
          <w:rFonts w:eastAsia="Times New Roman" w:cs="Times New Roman"/>
          <w:sz w:val="28"/>
          <w:szCs w:val="28"/>
          <w:lang w:val="en-US"/>
        </w:rPr>
        <w:t>i</w:t>
      </w:r>
      <w:r w:rsidR="00546AAB" w:rsidRPr="00443AD4">
        <w:rPr>
          <w:rFonts w:eastAsia="Times New Roman" w:cs="Times New Roman"/>
          <w:sz w:val="28"/>
          <w:szCs w:val="28"/>
        </w:rPr>
        <w:t xml:space="preserve">– </w:t>
      </w:r>
      <w:r w:rsidR="00E72576">
        <w:rPr>
          <w:rFonts w:eastAsia="Times New Roman" w:cs="Times New Roman"/>
          <w:sz w:val="28"/>
          <w:szCs w:val="28"/>
        </w:rPr>
        <w:t>1</w:t>
      </w:r>
      <w:r w:rsidR="00546AAB" w:rsidRPr="00CB5AA3">
        <w:rPr>
          <w:rFonts w:eastAsia="Times New Roman" w:cs="Times New Roman"/>
          <w:sz w:val="28"/>
          <w:szCs w:val="28"/>
        </w:rPr>
        <w:t>)</w:t>
      </w:r>
      <w:r w:rsidR="00546AAB" w:rsidRPr="00443AD4">
        <w:rPr>
          <w:rFonts w:eastAsia="Times New Roman" w:cs="Times New Roman"/>
          <w:sz w:val="28"/>
          <w:szCs w:val="28"/>
        </w:rPr>
        <w:t>, учтенный при установлении тарифов;</w:t>
      </w:r>
    </w:p>
    <w:p w:rsidR="00546AAB" w:rsidRPr="00582D11" w:rsidRDefault="003C7A28" w:rsidP="00546AAB">
      <w:pPr>
        <w:spacing w:after="0" w:line="360" w:lineRule="auto"/>
        <w:ind w:firstLine="709"/>
        <w:jc w:val="both"/>
        <w:rPr>
          <w:rFonts w:ascii="Times New Roman" w:eastAsiaTheme="minorEastAsia"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i-1</m:t>
            </m:r>
          </m:sub>
          <m:sup>
            <m:r>
              <w:rPr>
                <w:rFonts w:ascii="Cambria Math" w:hAnsi="Cambria Math"/>
                <w:sz w:val="28"/>
                <w:szCs w:val="28"/>
              </w:rPr>
              <m:t>О</m:t>
            </m:r>
            <m:r>
              <w:rPr>
                <w:rFonts w:ascii="Cambria Math" w:hAnsi="Cambria Math"/>
                <w:sz w:val="28"/>
                <w:szCs w:val="28"/>
                <w:lang w:val="en-US"/>
              </w:rPr>
              <m:t>j</m:t>
            </m:r>
          </m:sup>
        </m:sSubSup>
      </m:oMath>
      <w:r w:rsidR="00546AAB" w:rsidRPr="00582D11">
        <w:rPr>
          <w:rFonts w:ascii="Times New Roman" w:eastAsiaTheme="minorEastAsia" w:hAnsi="Times New Roman"/>
          <w:sz w:val="28"/>
          <w:szCs w:val="28"/>
        </w:rPr>
        <w:t xml:space="preserve"> – тариф </w:t>
      </w:r>
      <w:r w:rsidR="00E72576">
        <w:rPr>
          <w:rFonts w:ascii="Times New Roman" w:eastAsiaTheme="minorEastAsia" w:hAnsi="Times New Roman"/>
          <w:sz w:val="28"/>
          <w:szCs w:val="28"/>
        </w:rPr>
        <w:t>оператора</w:t>
      </w:r>
      <w:r w:rsidR="00546AAB" w:rsidRPr="00582D11">
        <w:rPr>
          <w:rFonts w:ascii="Times New Roman" w:eastAsiaTheme="minorEastAsia" w:hAnsi="Times New Roman"/>
          <w:sz w:val="28"/>
          <w:szCs w:val="28"/>
        </w:rPr>
        <w:t xml:space="preserve"> по обращению с </w:t>
      </w:r>
      <w:r w:rsidR="00E72576">
        <w:rPr>
          <w:rFonts w:ascii="Times New Roman" w:eastAsiaTheme="minorEastAsia" w:hAnsi="Times New Roman"/>
          <w:sz w:val="28"/>
          <w:szCs w:val="28"/>
        </w:rPr>
        <w:t>твердыми коммунальными отходами</w:t>
      </w:r>
      <w:r w:rsidR="00546AAB" w:rsidRPr="00582D11">
        <w:rPr>
          <w:rFonts w:ascii="Times New Roman" w:eastAsiaTheme="minorEastAsia" w:hAnsi="Times New Roman"/>
          <w:sz w:val="28"/>
          <w:szCs w:val="28"/>
        </w:rPr>
        <w:t>, О</w:t>
      </w:r>
      <w:proofErr w:type="gramStart"/>
      <w:r w:rsidR="00546AAB" w:rsidRPr="00582D11">
        <w:rPr>
          <w:rFonts w:ascii="Times New Roman" w:eastAsiaTheme="minorEastAsia" w:hAnsi="Times New Roman"/>
          <w:sz w:val="28"/>
          <w:szCs w:val="28"/>
          <w:lang w:val="en-US"/>
        </w:rPr>
        <w:t>j</w:t>
      </w:r>
      <w:proofErr w:type="gramEnd"/>
      <w:r w:rsidR="00546AAB" w:rsidRPr="00582D11">
        <w:rPr>
          <w:rFonts w:ascii="Times New Roman" w:eastAsiaTheme="minorEastAsia" w:hAnsi="Times New Roman"/>
          <w:sz w:val="28"/>
          <w:szCs w:val="28"/>
        </w:rPr>
        <w:t xml:space="preserve">, установленный органом регулирования тарифов </w:t>
      </w:r>
      <w:r w:rsidR="00613608">
        <w:rPr>
          <w:rFonts w:ascii="Times New Roman" w:eastAsiaTheme="minorEastAsia" w:hAnsi="Times New Roman"/>
          <w:sz w:val="28"/>
          <w:szCs w:val="28"/>
        </w:rPr>
        <w:t>на год</w:t>
      </w:r>
      <w:r w:rsidR="00546AAB" w:rsidRPr="00582D11">
        <w:rPr>
          <w:rFonts w:ascii="Times New Roman" w:eastAsiaTheme="minorEastAsia" w:hAnsi="Times New Roman"/>
          <w:sz w:val="28"/>
          <w:szCs w:val="28"/>
        </w:rPr>
        <w:t xml:space="preserve"> (i – </w:t>
      </w:r>
      <w:r w:rsidR="00E72576">
        <w:rPr>
          <w:rFonts w:ascii="Times New Roman" w:eastAsiaTheme="minorEastAsia" w:hAnsi="Times New Roman"/>
          <w:sz w:val="28"/>
          <w:szCs w:val="28"/>
        </w:rPr>
        <w:t>1</w:t>
      </w:r>
      <w:r w:rsidR="00546AAB" w:rsidRPr="00582D11">
        <w:rPr>
          <w:rFonts w:ascii="Times New Roman" w:eastAsiaTheme="minorEastAsia" w:hAnsi="Times New Roman"/>
          <w:sz w:val="28"/>
          <w:szCs w:val="28"/>
        </w:rPr>
        <w:t xml:space="preserve">), </w:t>
      </w:r>
      <w:proofErr w:type="spellStart"/>
      <w:r w:rsidR="00546AAB" w:rsidRPr="00582D11">
        <w:rPr>
          <w:rFonts w:ascii="Times New Roman" w:eastAsiaTheme="minorEastAsia" w:hAnsi="Times New Roman"/>
          <w:sz w:val="28"/>
          <w:szCs w:val="28"/>
        </w:rPr>
        <w:t>руб</w:t>
      </w:r>
      <w:proofErr w:type="spellEnd"/>
      <w:r w:rsidR="00546AAB" w:rsidRPr="00582D11">
        <w:rPr>
          <w:rFonts w:ascii="Times New Roman" w:eastAsiaTheme="minorEastAsia" w:hAnsi="Times New Roman"/>
          <w:sz w:val="28"/>
          <w:szCs w:val="28"/>
        </w:rPr>
        <w:t>/м</w:t>
      </w:r>
      <w:r w:rsidR="00546AAB" w:rsidRPr="00582D11">
        <w:rPr>
          <w:rFonts w:ascii="Times New Roman" w:eastAsiaTheme="minorEastAsia" w:hAnsi="Times New Roman"/>
          <w:sz w:val="28"/>
          <w:szCs w:val="28"/>
          <w:vertAlign w:val="superscript"/>
        </w:rPr>
        <w:t>3</w:t>
      </w:r>
      <w:r w:rsidR="00546AAB" w:rsidRPr="00582D11">
        <w:rPr>
          <w:rFonts w:ascii="Times New Roman" w:eastAsiaTheme="minorEastAsia" w:hAnsi="Times New Roman"/>
          <w:sz w:val="28"/>
          <w:szCs w:val="28"/>
        </w:rPr>
        <w:t xml:space="preserve"> (руб./тонна).</w:t>
      </w:r>
    </w:p>
    <w:p w:rsidR="00546AAB" w:rsidRPr="00582D11" w:rsidRDefault="00546AAB" w:rsidP="00546AAB">
      <w:pPr>
        <w:spacing w:after="0" w:line="360" w:lineRule="auto"/>
        <w:ind w:firstLine="709"/>
        <w:jc w:val="both"/>
        <w:rPr>
          <w:rFonts w:ascii="Times New Roman" w:eastAsiaTheme="minorEastAsia" w:hAnsi="Times New Roman"/>
          <w:sz w:val="28"/>
          <w:szCs w:val="28"/>
        </w:rPr>
      </w:pPr>
      <m:oMath>
        <m:r>
          <w:rPr>
            <w:rFonts w:ascii="Cambria Math" w:hAnsi="Cambria Math"/>
            <w:sz w:val="28"/>
            <w:szCs w:val="28"/>
          </w:rPr>
          <m:t>Над</m:t>
        </m:r>
        <m:sSup>
          <m:sSupPr>
            <m:ctrlPr>
              <w:rPr>
                <w:rFonts w:ascii="Cambria Math" w:hAnsi="Cambria Math"/>
                <w:i/>
                <w:sz w:val="28"/>
                <w:szCs w:val="28"/>
              </w:rPr>
            </m:ctrlPr>
          </m:sSupPr>
          <m:e>
            <m:r>
              <w:rPr>
                <w:rFonts w:ascii="Cambria Math" w:hAnsi="Cambria Math"/>
                <w:sz w:val="28"/>
                <w:szCs w:val="28"/>
              </w:rPr>
              <m:t>б</m:t>
            </m:r>
          </m:e>
          <m:sup>
            <m:r>
              <w:rPr>
                <w:rFonts w:ascii="Cambria Math" w:hAnsi="Cambria Math"/>
                <w:sz w:val="28"/>
                <w:szCs w:val="28"/>
              </w:rPr>
              <m:t>О</m:t>
            </m:r>
            <m:r>
              <w:rPr>
                <w:rFonts w:ascii="Cambria Math" w:hAnsi="Cambria Math"/>
                <w:sz w:val="28"/>
                <w:szCs w:val="28"/>
                <w:lang w:val="en-US"/>
              </w:rPr>
              <m:t>j</m:t>
            </m:r>
          </m:sup>
        </m:sSup>
      </m:oMath>
      <w:r w:rsidRPr="00582D11">
        <w:rPr>
          <w:rFonts w:ascii="Times New Roman" w:eastAsiaTheme="minorEastAsia" w:hAnsi="Times New Roman"/>
          <w:sz w:val="28"/>
          <w:szCs w:val="28"/>
        </w:rPr>
        <w:t xml:space="preserve"> – надбавки к тарифам, установленные в соответствии с Федеральным законом от 30 декабря 2004 г. № 210-ФЗ «Об основах регулирования тарифов организаций коммунального комплекса», руб./м</w:t>
      </w:r>
      <w:r w:rsidRPr="00582D11">
        <w:rPr>
          <w:rFonts w:ascii="Times New Roman" w:eastAsiaTheme="minorEastAsia" w:hAnsi="Times New Roman"/>
          <w:sz w:val="28"/>
          <w:szCs w:val="28"/>
          <w:vertAlign w:val="superscript"/>
        </w:rPr>
        <w:t>3</w:t>
      </w:r>
      <w:r w:rsidRPr="00582D11">
        <w:rPr>
          <w:rFonts w:ascii="Times New Roman" w:eastAsiaTheme="minorEastAsia" w:hAnsi="Times New Roman"/>
          <w:sz w:val="28"/>
          <w:szCs w:val="28"/>
        </w:rPr>
        <w:t xml:space="preserve">; </w:t>
      </w:r>
    </w:p>
    <w:p w:rsidR="00546AAB" w:rsidRPr="00582D11" w:rsidRDefault="003C7A28" w:rsidP="00546AAB">
      <w:pPr>
        <w:spacing w:after="0" w:line="360" w:lineRule="auto"/>
        <w:ind w:firstLine="709"/>
        <w:jc w:val="both"/>
        <w:rPr>
          <w:rFonts w:ascii="Times New Roman" w:eastAsiaTheme="minorEastAsia" w:hAnsi="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lang w:val="en-US"/>
              </w:rPr>
              <m:t>Oj</m:t>
            </m:r>
            <m:r>
              <w:rPr>
                <w:rFonts w:ascii="Cambria Math" w:hAnsi="Cambria Math"/>
                <w:sz w:val="28"/>
                <w:szCs w:val="28"/>
              </w:rPr>
              <m:t>,Ф</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lang w:val="en-US"/>
              </w:rPr>
              <m:t>Oj</m:t>
            </m:r>
            <m:r>
              <w:rPr>
                <w:rFonts w:ascii="Cambria Math" w:hAnsi="Cambria Math"/>
                <w:sz w:val="28"/>
                <w:szCs w:val="28"/>
              </w:rPr>
              <m:t>,Ф</m:t>
            </m:r>
          </m:sup>
        </m:sSubSup>
        <m:r>
          <w:rPr>
            <w:rFonts w:ascii="Cambria Math" w:hAnsi="Cambria Math"/>
            <w:sz w:val="28"/>
            <w:szCs w:val="28"/>
          </w:rPr>
          <m:t>)</m:t>
        </m:r>
      </m:oMath>
      <w:r w:rsidR="00546AAB" w:rsidRPr="00582D11">
        <w:rPr>
          <w:rFonts w:ascii="Times New Roman" w:eastAsiaTheme="minorEastAsia" w:hAnsi="Times New Roman"/>
          <w:sz w:val="28"/>
          <w:szCs w:val="28"/>
        </w:rPr>
        <w:t xml:space="preserve"> – объем (масса) отходов, фактически направленная региональным оператором на объект</w:t>
      </w:r>
      <w:r w:rsidR="00E72576">
        <w:rPr>
          <w:rFonts w:ascii="Times New Roman" w:eastAsiaTheme="minorEastAsia" w:hAnsi="Times New Roman"/>
          <w:sz w:val="28"/>
          <w:szCs w:val="28"/>
        </w:rPr>
        <w:t xml:space="preserve"> оператора по обращению с твердыми коммунальными отходами</w:t>
      </w:r>
      <w:r w:rsidR="00546AAB" w:rsidRPr="00582D11">
        <w:rPr>
          <w:rFonts w:ascii="Times New Roman" w:eastAsiaTheme="minorEastAsia" w:hAnsi="Times New Roman"/>
          <w:sz w:val="28"/>
          <w:szCs w:val="28"/>
        </w:rPr>
        <w:t xml:space="preserve"> О</w:t>
      </w:r>
      <w:proofErr w:type="gramStart"/>
      <w:r w:rsidR="00546AAB" w:rsidRPr="00582D11">
        <w:rPr>
          <w:rFonts w:ascii="Times New Roman" w:eastAsiaTheme="minorEastAsia" w:hAnsi="Times New Roman"/>
          <w:sz w:val="28"/>
          <w:szCs w:val="28"/>
          <w:lang w:val="en-US"/>
        </w:rPr>
        <w:t>j</w:t>
      </w:r>
      <w:proofErr w:type="gramEnd"/>
      <w:r w:rsidR="00546AAB" w:rsidRPr="00582D11">
        <w:rPr>
          <w:rFonts w:ascii="Times New Roman" w:eastAsiaTheme="minorEastAsia" w:hAnsi="Times New Roman"/>
          <w:sz w:val="28"/>
          <w:szCs w:val="28"/>
        </w:rPr>
        <w:t xml:space="preserve"> в году (i – </w:t>
      </w:r>
      <w:r w:rsidR="00E72576">
        <w:rPr>
          <w:rFonts w:ascii="Times New Roman" w:eastAsiaTheme="minorEastAsia" w:hAnsi="Times New Roman"/>
          <w:sz w:val="28"/>
          <w:szCs w:val="28"/>
        </w:rPr>
        <w:t>1</w:t>
      </w:r>
      <w:r w:rsidR="00546AAB" w:rsidRPr="00582D11">
        <w:rPr>
          <w:rFonts w:ascii="Times New Roman" w:eastAsiaTheme="minorEastAsia" w:hAnsi="Times New Roman"/>
          <w:sz w:val="28"/>
          <w:szCs w:val="28"/>
        </w:rPr>
        <w:t>), м</w:t>
      </w:r>
      <w:r w:rsidR="00546AAB" w:rsidRPr="00582D11">
        <w:rPr>
          <w:rFonts w:ascii="Times New Roman" w:eastAsiaTheme="minorEastAsia" w:hAnsi="Times New Roman"/>
          <w:sz w:val="28"/>
          <w:szCs w:val="28"/>
          <w:vertAlign w:val="superscript"/>
        </w:rPr>
        <w:t xml:space="preserve">3 </w:t>
      </w:r>
      <w:r w:rsidR="00546AAB" w:rsidRPr="00582D11">
        <w:rPr>
          <w:rFonts w:ascii="Times New Roman" w:eastAsiaTheme="minorEastAsia" w:hAnsi="Times New Roman"/>
          <w:sz w:val="28"/>
          <w:szCs w:val="28"/>
        </w:rPr>
        <w:t>(тонн);</w:t>
      </w:r>
    </w:p>
    <w:p w:rsidR="00546AAB" w:rsidRPr="00582D11" w:rsidRDefault="003C7A28" w:rsidP="00546AAB">
      <w:pPr>
        <w:spacing w:after="0" w:line="360" w:lineRule="auto"/>
        <w:ind w:firstLine="709"/>
        <w:jc w:val="both"/>
        <w:rPr>
          <w:rFonts w:ascii="Times New Roman" w:eastAsiaTheme="minorEastAsia" w:hAnsi="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lang w:val="en-US"/>
              </w:rPr>
              <m:t>Oj</m:t>
            </m:r>
          </m:sup>
        </m:sSubSup>
        <m:d>
          <m:dPr>
            <m:ctrlPr>
              <w:rPr>
                <w:rFonts w:ascii="Cambria Math" w:hAnsi="Cambria Math"/>
                <w:i/>
                <w:sz w:val="28"/>
                <w:szCs w:val="28"/>
              </w:rPr>
            </m:ctrlPr>
          </m:dPr>
          <m:e>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lang w:val="en-US"/>
                  </w:rPr>
                  <m:t>Oj</m:t>
                </m:r>
              </m:sup>
            </m:sSubSup>
          </m:e>
        </m:d>
      </m:oMath>
      <w:r w:rsidR="00546AAB" w:rsidRPr="00582D11">
        <w:rPr>
          <w:rFonts w:ascii="Times New Roman" w:eastAsiaTheme="minorEastAsia" w:hAnsi="Times New Roman"/>
          <w:sz w:val="28"/>
          <w:szCs w:val="28"/>
        </w:rPr>
        <w:t xml:space="preserve"> - объем (масса) отходов, учтенная при установлении тарифов в году (i – </w:t>
      </w:r>
      <w:r w:rsidR="00E72576">
        <w:rPr>
          <w:rFonts w:ascii="Times New Roman" w:eastAsiaTheme="minorEastAsia" w:hAnsi="Times New Roman"/>
          <w:sz w:val="28"/>
          <w:szCs w:val="28"/>
        </w:rPr>
        <w:t>1</w:t>
      </w:r>
      <w:r w:rsidR="00546AAB" w:rsidRPr="00582D11">
        <w:rPr>
          <w:rFonts w:ascii="Times New Roman" w:eastAsiaTheme="minorEastAsia" w:hAnsi="Times New Roman"/>
          <w:sz w:val="28"/>
          <w:szCs w:val="28"/>
        </w:rPr>
        <w:t>), м</w:t>
      </w:r>
      <w:r w:rsidR="00546AAB" w:rsidRPr="00582D11">
        <w:rPr>
          <w:rFonts w:ascii="Times New Roman" w:eastAsiaTheme="minorEastAsia" w:hAnsi="Times New Roman"/>
          <w:sz w:val="28"/>
          <w:szCs w:val="28"/>
          <w:vertAlign w:val="superscript"/>
        </w:rPr>
        <w:t xml:space="preserve">3 </w:t>
      </w:r>
      <w:r w:rsidR="00546AAB" w:rsidRPr="00582D11">
        <w:rPr>
          <w:rFonts w:ascii="Times New Roman" w:eastAsiaTheme="minorEastAsia" w:hAnsi="Times New Roman"/>
          <w:sz w:val="28"/>
          <w:szCs w:val="28"/>
        </w:rPr>
        <w:t>(тонн);</w:t>
      </w:r>
    </w:p>
    <w:p w:rsidR="00546AAB" w:rsidRPr="00443AD4" w:rsidRDefault="003C7A28" w:rsidP="00546AAB">
      <w:pPr>
        <w:spacing w:after="0" w:line="360" w:lineRule="auto"/>
        <w:ind w:firstLine="709"/>
        <w:jc w:val="both"/>
        <w:rPr>
          <w:rFonts w:eastAsia="Times New Roman"/>
          <w:sz w:val="28"/>
          <w:szCs w:val="28"/>
        </w:rPr>
      </w:pPr>
      <m:oMath>
        <m:sSup>
          <m:sSupPr>
            <m:ctrlPr>
              <w:rPr>
                <w:rFonts w:ascii="Cambria Math" w:hAnsi="Cambria Math"/>
                <w:i/>
                <w:sz w:val="28"/>
                <w:szCs w:val="28"/>
              </w:rPr>
            </m:ctrlPr>
          </m:sSupPr>
          <m:e>
            <m:r>
              <w:rPr>
                <w:rFonts w:ascii="Cambria Math" w:hAnsi="Cambria Math"/>
                <w:sz w:val="28"/>
                <w:szCs w:val="28"/>
              </w:rPr>
              <m:t>К</m:t>
            </m:r>
          </m:e>
          <m:sup>
            <m:r>
              <w:rPr>
                <w:rFonts w:ascii="Cambria Math" w:hAnsi="Cambria Math"/>
                <w:sz w:val="28"/>
                <w:szCs w:val="28"/>
              </w:rPr>
              <m:t>пл</m:t>
            </m:r>
          </m:sup>
        </m:sSup>
      </m:oMath>
      <w:r w:rsidR="00546AAB" w:rsidRPr="00582D11">
        <w:rPr>
          <w:rFonts w:ascii="Times New Roman" w:eastAsiaTheme="minorEastAsia" w:hAnsi="Times New Roman"/>
          <w:sz w:val="28"/>
          <w:szCs w:val="28"/>
        </w:rPr>
        <w:t xml:space="preserve"> – коэффициент пер</w:t>
      </w:r>
      <w:proofErr w:type="spellStart"/>
      <w:r w:rsidR="00546AAB" w:rsidRPr="00582D11">
        <w:rPr>
          <w:rFonts w:ascii="Times New Roman" w:eastAsiaTheme="minorEastAsia" w:hAnsi="Times New Roman"/>
          <w:sz w:val="28"/>
          <w:szCs w:val="28"/>
        </w:rPr>
        <w:t>евода</w:t>
      </w:r>
      <w:proofErr w:type="spellEnd"/>
      <w:r w:rsidR="00546AAB" w:rsidRPr="00582D11">
        <w:rPr>
          <w:rFonts w:ascii="Times New Roman" w:eastAsiaTheme="minorEastAsia" w:hAnsi="Times New Roman"/>
          <w:sz w:val="28"/>
          <w:szCs w:val="28"/>
        </w:rPr>
        <w:t>, определяемый в целях сопоставления объема и массы твердых коммунальных отходов (средняя плотность твердых коммунальных отходов)</w:t>
      </w:r>
      <w:r w:rsidR="0039169E">
        <w:rPr>
          <w:rFonts w:ascii="Times New Roman" w:eastAsiaTheme="minorEastAsia" w:hAnsi="Times New Roman"/>
          <w:sz w:val="28"/>
          <w:szCs w:val="28"/>
        </w:rPr>
        <w:t xml:space="preserve"> в соответствии с Правилами коммерческого учета</w:t>
      </w:r>
      <w:r w:rsidR="00546AAB" w:rsidRPr="00582D11">
        <w:rPr>
          <w:rFonts w:ascii="Times New Roman" w:eastAsiaTheme="minorEastAsia" w:hAnsi="Times New Roman"/>
          <w:sz w:val="28"/>
          <w:szCs w:val="28"/>
        </w:rPr>
        <w:t>;</w:t>
      </w:r>
    </w:p>
    <w:p w:rsidR="00546AAB" w:rsidRPr="00443AD4" w:rsidRDefault="00546AAB" w:rsidP="00546AAB">
      <w:pPr>
        <w:pStyle w:val="-11"/>
        <w:spacing w:line="360" w:lineRule="auto"/>
        <w:ind w:left="0" w:firstLine="709"/>
        <w:jc w:val="both"/>
        <w:rPr>
          <w:rFonts w:eastAsia="Times New Roman" w:cs="Times New Roman"/>
          <w:sz w:val="28"/>
          <w:szCs w:val="28"/>
        </w:rPr>
      </w:pPr>
      <m:oMath>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ЗАК</m:t>
            </m:r>
          </m:sup>
        </m:sSubSup>
      </m:oMath>
      <w:r w:rsidRPr="00443AD4">
        <w:rPr>
          <w:rFonts w:eastAsia="Times New Roman" w:cs="Times New Roman"/>
          <w:sz w:val="28"/>
          <w:szCs w:val="28"/>
        </w:rPr>
        <w:t>– корректировка необходимой валовой выручки</w:t>
      </w:r>
      <w:r>
        <w:rPr>
          <w:rFonts w:eastAsia="Times New Roman" w:cs="Times New Roman"/>
          <w:sz w:val="28"/>
          <w:szCs w:val="28"/>
        </w:rPr>
        <w:t xml:space="preserve"> регионального оператора </w:t>
      </w:r>
      <w:r w:rsidRPr="00443AD4">
        <w:rPr>
          <w:rFonts w:eastAsia="Times New Roman" w:cs="Times New Roman"/>
          <w:sz w:val="28"/>
          <w:szCs w:val="28"/>
        </w:rPr>
        <w:t>в связи с изменением законодательства, не учтенным при установлении тарифов, руб.;</w:t>
      </w:r>
    </w:p>
    <w:p w:rsidR="00546AAB" w:rsidRDefault="00546AAB" w:rsidP="00546AAB">
      <w:pPr>
        <w:pStyle w:val="-11"/>
        <w:spacing w:line="360" w:lineRule="auto"/>
        <w:ind w:left="0" w:firstLine="709"/>
        <w:jc w:val="both"/>
        <w:rPr>
          <w:rFonts w:eastAsia="Times New Roman" w:cs="Times New Roman"/>
          <w:sz w:val="28"/>
          <w:szCs w:val="28"/>
        </w:rPr>
      </w:pPr>
      <m:oMath>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СХ</m:t>
            </m:r>
          </m:sup>
        </m:sSubSup>
      </m:oMath>
      <w:r w:rsidRPr="00443AD4">
        <w:rPr>
          <w:rFonts w:eastAsia="Times New Roman" w:cs="Times New Roman"/>
          <w:sz w:val="28"/>
          <w:szCs w:val="28"/>
        </w:rPr>
        <w:t>– корректировка необходимой валовой выручки регионального оператора в связи с изменением территориальной схемы, не учтенным при установлен</w:t>
      </w:r>
      <w:proofErr w:type="spellStart"/>
      <w:r w:rsidRPr="00443AD4">
        <w:rPr>
          <w:rFonts w:eastAsia="Times New Roman" w:cs="Times New Roman"/>
          <w:sz w:val="28"/>
          <w:szCs w:val="28"/>
        </w:rPr>
        <w:t>ии</w:t>
      </w:r>
      <w:proofErr w:type="spellEnd"/>
      <w:r w:rsidRPr="00443AD4">
        <w:rPr>
          <w:rFonts w:eastAsia="Times New Roman" w:cs="Times New Roman"/>
          <w:sz w:val="28"/>
          <w:szCs w:val="28"/>
        </w:rPr>
        <w:t xml:space="preserve"> тарифов, руб.;</w:t>
      </w:r>
    </w:p>
    <w:p w:rsidR="00546AAB" w:rsidRDefault="00546AAB" w:rsidP="00546AAB">
      <w:pPr>
        <w:pStyle w:val="-11"/>
        <w:spacing w:line="360" w:lineRule="auto"/>
        <w:ind w:left="0" w:firstLine="709"/>
        <w:jc w:val="both"/>
        <w:rPr>
          <w:rFonts w:eastAsia="Times New Roman" w:cs="Times New Roman"/>
          <w:sz w:val="28"/>
          <w:szCs w:val="28"/>
        </w:rPr>
      </w:pPr>
      <m:oMath>
        <m:r>
          <w:rPr>
            <w:rFonts w:ascii="Cambria Math" w:hAnsi="Cambria Math"/>
            <w:sz w:val="28"/>
            <w:szCs w:val="28"/>
          </w:rPr>
          <m:t>∆НВ</m:t>
        </m:r>
        <m:sSup>
          <m:sSupPr>
            <m:ctrlPr>
              <w:rPr>
                <w:rFonts w:ascii="Cambria Math" w:hAnsi="Cambria Math"/>
                <w:i/>
                <w:sz w:val="28"/>
                <w:szCs w:val="28"/>
              </w:rPr>
            </m:ctrlPr>
          </m:sSupPr>
          <m:e>
            <m:r>
              <w:rPr>
                <w:rFonts w:ascii="Cambria Math" w:hAnsi="Cambria Math"/>
                <w:sz w:val="28"/>
                <w:szCs w:val="28"/>
              </w:rPr>
              <m:t>В</m:t>
            </m:r>
          </m:e>
          <m:sup>
            <m:r>
              <w:rPr>
                <w:rFonts w:ascii="Cambria Math" w:hAnsi="Cambria Math"/>
                <w:sz w:val="28"/>
                <w:szCs w:val="28"/>
              </w:rPr>
              <m:t>возм</m:t>
            </m:r>
          </m:sup>
        </m:sSup>
      </m:oMath>
      <w:r w:rsidRPr="007F099F">
        <w:rPr>
          <w:rFonts w:eastAsia="Times New Roman" w:cs="Times New Roman"/>
          <w:sz w:val="28"/>
          <w:szCs w:val="28"/>
        </w:rPr>
        <w:t xml:space="preserve"> – </w:t>
      </w:r>
      <w:r>
        <w:rPr>
          <w:rFonts w:eastAsia="Times New Roman" w:cs="Times New Roman"/>
          <w:sz w:val="28"/>
          <w:szCs w:val="28"/>
        </w:rPr>
        <w:t xml:space="preserve">корректировка необходимой валовой выручки </w:t>
      </w:r>
      <w:r>
        <w:rPr>
          <w:rFonts w:eastAsia="Times New Roman" w:cs="Times New Roman"/>
          <w:sz w:val="28"/>
          <w:szCs w:val="28"/>
        </w:rPr>
        <w:lastRenderedPageBreak/>
        <w:t xml:space="preserve">регионального оператора в связи с возмещением расходов, предусмотренных пунктом 11 </w:t>
      </w:r>
      <w:r w:rsidR="00613608">
        <w:rPr>
          <w:rFonts w:eastAsia="Times New Roman" w:cs="Times New Roman"/>
          <w:sz w:val="28"/>
          <w:szCs w:val="28"/>
        </w:rPr>
        <w:t>настоящих Методических указаний;</w:t>
      </w:r>
    </w:p>
    <w:p w:rsidR="00613608" w:rsidRPr="00613608" w:rsidRDefault="003C7A28" w:rsidP="00546AAB">
      <w:pPr>
        <w:pStyle w:val="-11"/>
        <w:spacing w:line="360" w:lineRule="auto"/>
        <w:ind w:left="0" w:firstLine="709"/>
        <w:jc w:val="both"/>
        <w:rPr>
          <w:rFonts w:eastAsia="Times New Roman" w:cs="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РО,СОБ</m:t>
            </m:r>
          </m:sup>
        </m:sSubSup>
      </m:oMath>
      <w:r w:rsidR="00613608">
        <w:rPr>
          <w:rFonts w:eastAsia="Times New Roman" w:cs="Times New Roman"/>
          <w:sz w:val="28"/>
          <w:szCs w:val="28"/>
        </w:rPr>
        <w:t xml:space="preserve"> – собственные расходы регионального оператора в году </w:t>
      </w:r>
      <w:r w:rsidR="00613608" w:rsidRPr="00613608">
        <w:rPr>
          <w:rFonts w:eastAsia="Times New Roman" w:cs="Times New Roman"/>
          <w:sz w:val="28"/>
          <w:szCs w:val="28"/>
        </w:rPr>
        <w:t>(</w:t>
      </w:r>
      <w:r w:rsidR="00613608">
        <w:rPr>
          <w:rFonts w:eastAsia="Times New Roman" w:cs="Times New Roman"/>
          <w:sz w:val="28"/>
          <w:szCs w:val="28"/>
          <w:lang w:val="en-US"/>
        </w:rPr>
        <w:t>i</w:t>
      </w:r>
      <w:r w:rsidR="00613608" w:rsidRPr="00613608">
        <w:rPr>
          <w:rFonts w:eastAsia="Times New Roman" w:cs="Times New Roman"/>
          <w:sz w:val="28"/>
          <w:szCs w:val="28"/>
        </w:rPr>
        <w:t>-1)</w:t>
      </w:r>
      <w:r w:rsidR="00613608">
        <w:rPr>
          <w:rFonts w:eastAsia="Times New Roman" w:cs="Times New Roman"/>
          <w:sz w:val="28"/>
          <w:szCs w:val="28"/>
        </w:rPr>
        <w:t xml:space="preserve">, руб. </w:t>
      </w:r>
    </w:p>
    <w:p w:rsidR="00546AAB" w:rsidRDefault="00546AAB" w:rsidP="00582D11">
      <w:pPr>
        <w:pStyle w:val="-11"/>
        <w:numPr>
          <w:ilvl w:val="0"/>
          <w:numId w:val="3"/>
        </w:numPr>
        <w:spacing w:line="360" w:lineRule="auto"/>
        <w:ind w:left="0" w:firstLine="709"/>
        <w:jc w:val="both"/>
        <w:rPr>
          <w:rFonts w:cs="Times New Roman"/>
          <w:sz w:val="28"/>
          <w:szCs w:val="28"/>
        </w:rPr>
      </w:pPr>
      <w:r w:rsidRPr="00443AD4">
        <w:rPr>
          <w:rFonts w:cs="Times New Roman"/>
          <w:sz w:val="28"/>
          <w:szCs w:val="28"/>
        </w:rPr>
        <w:t>Экономия собственных расходов, достигнутая региональным оператором, в том числе в результате строительства и эксплуатации сортировочных и перегрузочных станций, сохраняется в распоряжении регионального оператора на срок действия соглашения об организации деятельности по обращению с твердыми коммунальными отходами</w:t>
      </w:r>
      <w:r>
        <w:rPr>
          <w:rFonts w:cs="Times New Roman"/>
          <w:sz w:val="28"/>
          <w:szCs w:val="28"/>
        </w:rPr>
        <w:t xml:space="preserve">, </w:t>
      </w:r>
      <w:r w:rsidRPr="00443AD4">
        <w:rPr>
          <w:rFonts w:cs="Times New Roman"/>
          <w:sz w:val="28"/>
          <w:szCs w:val="28"/>
        </w:rPr>
        <w:t>при наличии подтверждающих документов и материалов.</w:t>
      </w:r>
    </w:p>
    <w:p w:rsidR="00014706" w:rsidRPr="0003071E" w:rsidRDefault="00014706" w:rsidP="00014706">
      <w:pPr>
        <w:pStyle w:val="-11"/>
        <w:numPr>
          <w:ilvl w:val="0"/>
          <w:numId w:val="3"/>
        </w:numPr>
        <w:spacing w:line="360" w:lineRule="auto"/>
        <w:ind w:left="0" w:firstLine="709"/>
        <w:jc w:val="both"/>
        <w:rPr>
          <w:rFonts w:eastAsia="Times New Roman" w:cs="Times New Roman"/>
          <w:sz w:val="28"/>
          <w:szCs w:val="28"/>
        </w:rPr>
      </w:pPr>
      <w:r w:rsidRPr="006C7585">
        <w:rPr>
          <w:rFonts w:cs="Times New Roman"/>
          <w:sz w:val="28"/>
          <w:szCs w:val="28"/>
        </w:rPr>
        <w:t xml:space="preserve">Единый тариф на услугу регионального оператора по обращению с твердыми коммунальными отходами на первый год действия соглашения об организации деятельности по обращению с отходами </w:t>
      </w:r>
      <w:r>
        <w:rPr>
          <w:rFonts w:cs="Times New Roman"/>
          <w:sz w:val="28"/>
          <w:szCs w:val="28"/>
          <w:lang w:val="en-US"/>
        </w:rPr>
        <w:t>i</w:t>
      </w:r>
      <w:r w:rsidRPr="006C7585">
        <w:rPr>
          <w:rFonts w:cs="Times New Roman"/>
          <w:sz w:val="28"/>
          <w:szCs w:val="28"/>
          <w:vertAlign w:val="subscript"/>
        </w:rPr>
        <w:t>0</w:t>
      </w:r>
      <w:r w:rsidRPr="006C7585">
        <w:rPr>
          <w:rFonts w:cs="Times New Roman"/>
          <w:sz w:val="28"/>
          <w:szCs w:val="28"/>
        </w:rPr>
        <w:t xml:space="preserve"> устанавливается по </w:t>
      </w:r>
      <w:r w:rsidRPr="00FB0641">
        <w:rPr>
          <w:rFonts w:cs="Times New Roman"/>
          <w:sz w:val="28"/>
          <w:szCs w:val="28"/>
        </w:rPr>
        <w:t>формуле (</w:t>
      </w:r>
      <w:r w:rsidR="0039169E" w:rsidRPr="00FB0641">
        <w:rPr>
          <w:rFonts w:cs="Times New Roman"/>
          <w:sz w:val="28"/>
          <w:szCs w:val="28"/>
        </w:rPr>
        <w:t>4</w:t>
      </w:r>
      <w:r w:rsidR="0039169E">
        <w:rPr>
          <w:rFonts w:cs="Times New Roman"/>
          <w:sz w:val="28"/>
          <w:szCs w:val="28"/>
        </w:rPr>
        <w:t>2</w:t>
      </w:r>
      <w:r w:rsidRPr="00FB0641">
        <w:rPr>
          <w:rFonts w:cs="Times New Roman"/>
          <w:sz w:val="28"/>
          <w:szCs w:val="28"/>
        </w:rPr>
        <w:t>)</w:t>
      </w:r>
      <w:r w:rsidR="000D3B6F">
        <w:rPr>
          <w:rFonts w:cs="Times New Roman"/>
          <w:sz w:val="28"/>
          <w:szCs w:val="28"/>
        </w:rPr>
        <w:t xml:space="preserve"> </w:t>
      </w:r>
      <w:r w:rsidR="00791F89">
        <w:rPr>
          <w:rFonts w:cs="Times New Roman"/>
          <w:sz w:val="28"/>
          <w:szCs w:val="28"/>
        </w:rPr>
        <w:t>настоящих Методических указаний</w:t>
      </w:r>
      <w:r w:rsidRPr="006C7585">
        <w:rPr>
          <w:rFonts w:cs="Times New Roman"/>
          <w:sz w:val="28"/>
          <w:szCs w:val="28"/>
        </w:rPr>
        <w:t xml:space="preserve">, где величина </w:t>
      </w: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 СОБ</m:t>
            </m:r>
          </m:sup>
        </m:sSubSup>
      </m:oMath>
      <w:r w:rsidRPr="0003071E">
        <w:rPr>
          <w:rFonts w:eastAsia="Times New Roman" w:cs="Times New Roman"/>
          <w:sz w:val="28"/>
          <w:szCs w:val="28"/>
        </w:rPr>
        <w:t xml:space="preserve"> определена в конкурсной заявке регионального оператора, а величины</w:t>
      </w:r>
      <w:proofErr w:type="gramStart"/>
      <w:r w:rsidRPr="0003071E">
        <w:rPr>
          <w:rFonts w:eastAsia="Times New Roman" w:cs="Times New Roman"/>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Т</m:t>
            </m:r>
            <w:proofErr w:type="gramEnd"/>
          </m:e>
          <m:sub>
            <m:r>
              <w:rPr>
                <w:rFonts w:ascii="Cambria Math" w:hAnsi="Cambria Math"/>
                <w:sz w:val="28"/>
                <w:szCs w:val="28"/>
              </w:rPr>
              <m:t>i</m:t>
            </m:r>
          </m:sub>
          <m:sup>
            <m:r>
              <w:rPr>
                <w:rFonts w:ascii="Cambria Math" w:hAnsi="Cambria Math"/>
                <w:sz w:val="28"/>
                <w:szCs w:val="28"/>
              </w:rPr>
              <m:t>О</m:t>
            </m:r>
            <m:r>
              <w:rPr>
                <w:rFonts w:ascii="Cambria Math" w:hAnsi="Cambria Math"/>
                <w:sz w:val="28"/>
                <w:szCs w:val="28"/>
                <w:lang w:val="en-US"/>
              </w:rPr>
              <m:t>j</m:t>
            </m:r>
          </m:sup>
        </m:sSubSup>
      </m:oMath>
      <w:r w:rsidR="00791F89">
        <w:rPr>
          <w:rFonts w:eastAsia="Times New Roman" w:cs="Times New Roman"/>
          <w:sz w:val="28"/>
          <w:szCs w:val="28"/>
        </w:rPr>
        <w:t>, Н</w:t>
      </w:r>
      <m:oMath>
        <m:r>
          <w:rPr>
            <w:rFonts w:ascii="Cambria Math" w:hAnsi="Cambria Math"/>
            <w:sz w:val="28"/>
            <w:szCs w:val="28"/>
          </w:rPr>
          <m:t>ад</m:t>
        </m:r>
        <m:sSup>
          <m:sSupPr>
            <m:ctrlPr>
              <w:rPr>
                <w:rFonts w:ascii="Cambria Math" w:hAnsi="Cambria Math"/>
                <w:i/>
                <w:sz w:val="28"/>
                <w:szCs w:val="28"/>
              </w:rPr>
            </m:ctrlPr>
          </m:sSupPr>
          <m:e>
            <m:r>
              <w:rPr>
                <w:rFonts w:ascii="Cambria Math" w:hAnsi="Cambria Math"/>
                <w:sz w:val="28"/>
                <w:szCs w:val="28"/>
              </w:rPr>
              <m:t>б</m:t>
            </m:r>
          </m:e>
          <m:sup>
            <m:r>
              <w:rPr>
                <w:rFonts w:ascii="Cambria Math" w:hAnsi="Cambria Math"/>
                <w:sz w:val="28"/>
                <w:szCs w:val="28"/>
              </w:rPr>
              <m:t>О</m:t>
            </m:r>
            <m:r>
              <w:rPr>
                <w:rFonts w:ascii="Cambria Math" w:hAnsi="Cambria Math"/>
                <w:sz w:val="28"/>
                <w:szCs w:val="28"/>
                <w:lang w:val="en-US"/>
              </w:rPr>
              <m:t>j</m:t>
            </m:r>
          </m:sup>
        </m:sSup>
      </m:oMath>
      <w:r w:rsidR="00791F89">
        <w:rPr>
          <w:rFonts w:eastAsia="Times New Roman" w:cs="Times New Roman"/>
          <w:sz w:val="28"/>
          <w:szCs w:val="28"/>
        </w:rPr>
        <w:t xml:space="preserve">, </w:t>
      </w:r>
      <m:oMath>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oMath>
      <w:r w:rsidR="00791F89">
        <w:rPr>
          <w:rFonts w:eastAsia="Times New Roman" w:cs="Times New Roman"/>
          <w:sz w:val="28"/>
          <w:szCs w:val="28"/>
        </w:rPr>
        <w:t xml:space="preserve">, </w:t>
      </w:r>
      <m:oMath>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rPr>
              <m:t>РО</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rPr>
              <m:t>РО</m:t>
            </m:r>
          </m:sup>
        </m:sSubSup>
        <m:r>
          <w:rPr>
            <w:rFonts w:ascii="Cambria Math" w:hAnsi="Cambria Math"/>
            <w:sz w:val="28"/>
            <w:szCs w:val="28"/>
          </w:rPr>
          <m:t>)</m:t>
        </m:r>
      </m:oMath>
      <w:r w:rsidRPr="0003071E">
        <w:rPr>
          <w:rFonts w:eastAsia="Times New Roman" w:cs="Times New Roman"/>
          <w:sz w:val="28"/>
          <w:szCs w:val="28"/>
        </w:rPr>
        <w:t xml:space="preserve"> определены в составе конкурсной документации. </w:t>
      </w:r>
    </w:p>
    <w:p w:rsidR="00014706" w:rsidRPr="0003071E" w:rsidRDefault="00014706" w:rsidP="00014706">
      <w:pPr>
        <w:pStyle w:val="-11"/>
        <w:numPr>
          <w:ilvl w:val="0"/>
          <w:numId w:val="3"/>
        </w:numPr>
        <w:spacing w:line="360" w:lineRule="auto"/>
        <w:ind w:left="0" w:firstLine="709"/>
        <w:jc w:val="both"/>
        <w:rPr>
          <w:rFonts w:eastAsia="Times New Roman" w:cs="Times New Roman"/>
          <w:sz w:val="28"/>
          <w:szCs w:val="28"/>
        </w:rPr>
      </w:pPr>
      <w:r w:rsidRPr="0003071E">
        <w:rPr>
          <w:rFonts w:eastAsia="Times New Roman" w:cs="Times New Roman"/>
          <w:sz w:val="28"/>
          <w:szCs w:val="28"/>
        </w:rPr>
        <w:t xml:space="preserve">На второй и последующие годы действия соглашения </w:t>
      </w:r>
      <w:proofErr w:type="gramStart"/>
      <w:r w:rsidRPr="0003071E">
        <w:rPr>
          <w:rFonts w:eastAsia="Times New Roman" w:cs="Times New Roman"/>
          <w:sz w:val="28"/>
          <w:szCs w:val="28"/>
        </w:rPr>
        <w:t>об организации деятельности по обращению с отходами единый тариф регионального оператора по обращению с отходами</w:t>
      </w:r>
      <w:proofErr w:type="gramEnd"/>
      <w:r w:rsidRPr="0003071E">
        <w:rPr>
          <w:rFonts w:eastAsia="Times New Roman" w:cs="Times New Roman"/>
          <w:sz w:val="28"/>
          <w:szCs w:val="28"/>
        </w:rPr>
        <w:t xml:space="preserve"> рассчитывается с учетом следующих особенностей:</w:t>
      </w:r>
    </w:p>
    <w:p w:rsidR="00014706" w:rsidRPr="0003071E" w:rsidRDefault="00014706" w:rsidP="00014706">
      <w:pPr>
        <w:pStyle w:val="-11"/>
        <w:spacing w:line="360" w:lineRule="auto"/>
        <w:ind w:left="0" w:firstLine="709"/>
        <w:jc w:val="both"/>
        <w:rPr>
          <w:rFonts w:eastAsia="Times New Roman" w:cs="Times New Roman"/>
          <w:sz w:val="28"/>
          <w:szCs w:val="28"/>
        </w:rPr>
      </w:pPr>
      <w:r w:rsidRPr="0003071E">
        <w:rPr>
          <w:rFonts w:eastAsia="Times New Roman" w:cs="Times New Roman"/>
          <w:sz w:val="28"/>
          <w:szCs w:val="28"/>
        </w:rPr>
        <w:t xml:space="preserve">величины </w:t>
      </w:r>
      <m:oMath>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oMath>
      <w:r w:rsidR="00791F89">
        <w:rPr>
          <w:rFonts w:eastAsia="Times New Roman" w:cs="Times New Roman"/>
          <w:sz w:val="28"/>
          <w:szCs w:val="28"/>
        </w:rPr>
        <w:t xml:space="preserve">, </w:t>
      </w:r>
      <m:oMath>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rPr>
              <m:t>РО</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rPr>
              <m:t>РО</m:t>
            </m:r>
          </m:sup>
        </m:sSubSup>
        <w:proofErr w:type="gramStart"/>
        <m:r>
          <w:rPr>
            <w:rFonts w:ascii="Cambria Math" w:hAnsi="Cambria Math"/>
            <w:sz w:val="28"/>
            <w:szCs w:val="28"/>
          </w:rPr>
          <m:t>)</m:t>
        </m:r>
      </m:oMath>
      <w:r w:rsidRPr="0003071E">
        <w:rPr>
          <w:rFonts w:eastAsia="Times New Roman" w:cs="Times New Roman"/>
          <w:sz w:val="28"/>
          <w:szCs w:val="28"/>
        </w:rPr>
        <w:t>о</w:t>
      </w:r>
      <w:proofErr w:type="gramEnd"/>
      <w:r w:rsidRPr="0003071E">
        <w:rPr>
          <w:rFonts w:eastAsia="Times New Roman" w:cs="Times New Roman"/>
          <w:sz w:val="28"/>
          <w:szCs w:val="28"/>
        </w:rPr>
        <w:t xml:space="preserve">пределяются в соответствии с пунктом </w:t>
      </w:r>
      <w:r w:rsidR="0039169E" w:rsidRPr="00FB0641">
        <w:rPr>
          <w:rFonts w:eastAsia="Times New Roman" w:cs="Times New Roman"/>
          <w:sz w:val="28"/>
          <w:szCs w:val="28"/>
        </w:rPr>
        <w:t>8</w:t>
      </w:r>
      <w:r w:rsidR="0039169E">
        <w:rPr>
          <w:rFonts w:eastAsia="Times New Roman" w:cs="Times New Roman"/>
          <w:sz w:val="28"/>
          <w:szCs w:val="28"/>
        </w:rPr>
        <w:t>7</w:t>
      </w:r>
      <w:r w:rsidR="00B23D2A">
        <w:rPr>
          <w:rFonts w:eastAsia="Times New Roman" w:cs="Times New Roman"/>
          <w:sz w:val="28"/>
          <w:szCs w:val="28"/>
        </w:rPr>
        <w:t xml:space="preserve"> </w:t>
      </w:r>
      <w:r w:rsidRPr="00FB0641">
        <w:rPr>
          <w:rFonts w:eastAsia="Times New Roman" w:cs="Times New Roman"/>
          <w:sz w:val="28"/>
          <w:szCs w:val="28"/>
        </w:rPr>
        <w:t>настоящих</w:t>
      </w:r>
      <w:r w:rsidRPr="0003071E">
        <w:rPr>
          <w:rFonts w:eastAsia="Times New Roman" w:cs="Times New Roman"/>
          <w:sz w:val="28"/>
          <w:szCs w:val="28"/>
        </w:rPr>
        <w:t xml:space="preserve"> Методических указаний;</w:t>
      </w:r>
    </w:p>
    <w:p w:rsidR="00014706" w:rsidRPr="00F276C6" w:rsidRDefault="00014706" w:rsidP="00014706">
      <w:pPr>
        <w:pStyle w:val="-11"/>
        <w:spacing w:line="360" w:lineRule="auto"/>
        <w:ind w:left="0" w:firstLine="709"/>
        <w:jc w:val="both"/>
        <w:rPr>
          <w:rFonts w:cs="Times New Roman"/>
          <w:sz w:val="28"/>
          <w:szCs w:val="28"/>
        </w:rPr>
      </w:pPr>
      <w:r w:rsidRPr="0003071E">
        <w:rPr>
          <w:rFonts w:eastAsia="Times New Roman" w:cs="Times New Roman"/>
          <w:sz w:val="28"/>
          <w:szCs w:val="28"/>
        </w:rPr>
        <w:t xml:space="preserve">величина </w:t>
      </w: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 СОБ</m:t>
            </m:r>
          </m:sup>
        </m:sSubSup>
      </m:oMath>
      <w:r w:rsidRPr="0003071E">
        <w:rPr>
          <w:rFonts w:eastAsia="Times New Roman" w:cs="Times New Roman"/>
          <w:sz w:val="28"/>
          <w:szCs w:val="28"/>
        </w:rPr>
        <w:t xml:space="preserve"> индексируется в соответствии с </w:t>
      </w:r>
      <w:r w:rsidR="00791F89">
        <w:rPr>
          <w:rFonts w:eastAsia="Times New Roman" w:cs="Times New Roman"/>
          <w:sz w:val="28"/>
          <w:szCs w:val="28"/>
        </w:rPr>
        <w:t xml:space="preserve">пунктом </w:t>
      </w:r>
      <w:r w:rsidR="0039169E">
        <w:rPr>
          <w:rFonts w:eastAsia="Times New Roman" w:cs="Times New Roman"/>
          <w:sz w:val="28"/>
          <w:szCs w:val="28"/>
        </w:rPr>
        <w:t xml:space="preserve">92 </w:t>
      </w:r>
      <w:r w:rsidR="00791F89">
        <w:rPr>
          <w:rFonts w:eastAsia="Times New Roman" w:cs="Times New Roman"/>
          <w:sz w:val="28"/>
          <w:szCs w:val="28"/>
        </w:rPr>
        <w:t>настоящих Методических указаний</w:t>
      </w:r>
      <w:r w:rsidRPr="0003071E">
        <w:rPr>
          <w:rFonts w:eastAsia="Times New Roman" w:cs="Times New Roman"/>
          <w:sz w:val="28"/>
          <w:szCs w:val="28"/>
        </w:rPr>
        <w:t>;</w:t>
      </w:r>
    </w:p>
    <w:p w:rsidR="00014706" w:rsidRPr="00F276C6" w:rsidRDefault="00014706" w:rsidP="00014706">
      <w:pPr>
        <w:pStyle w:val="-11"/>
        <w:spacing w:line="360" w:lineRule="auto"/>
        <w:ind w:left="0" w:firstLine="709"/>
        <w:jc w:val="both"/>
        <w:rPr>
          <w:rFonts w:cs="Times New Roman"/>
          <w:sz w:val="28"/>
          <w:szCs w:val="28"/>
        </w:rPr>
      </w:pPr>
      <w:r w:rsidRPr="0003071E">
        <w:rPr>
          <w:rFonts w:eastAsia="Times New Roman" w:cs="Times New Roman"/>
          <w:sz w:val="28"/>
          <w:szCs w:val="28"/>
        </w:rPr>
        <w:t xml:space="preserve">величина </w:t>
      </w:r>
      <m:oMath>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sub>
          <m:sup>
            <m:r>
              <w:rPr>
                <w:rFonts w:ascii="Cambria Math" w:hAnsi="Cambria Math"/>
                <w:sz w:val="28"/>
                <w:szCs w:val="28"/>
              </w:rPr>
              <m:t>РО</m:t>
            </m:r>
          </m:sup>
        </m:sSubSup>
      </m:oMath>
      <w:r w:rsidRPr="0003071E">
        <w:rPr>
          <w:rFonts w:eastAsia="Times New Roman" w:cs="Times New Roman"/>
          <w:sz w:val="28"/>
          <w:szCs w:val="28"/>
        </w:rPr>
        <w:t xml:space="preserve"> рассчитывается в соответствии с </w:t>
      </w:r>
      <w:r w:rsidR="00791F89">
        <w:rPr>
          <w:rFonts w:eastAsia="Times New Roman" w:cs="Times New Roman"/>
          <w:sz w:val="28"/>
          <w:szCs w:val="28"/>
        </w:rPr>
        <w:t xml:space="preserve">пунктом </w:t>
      </w:r>
      <w:r w:rsidR="0039169E">
        <w:rPr>
          <w:rFonts w:eastAsia="Times New Roman" w:cs="Times New Roman"/>
          <w:sz w:val="28"/>
          <w:szCs w:val="28"/>
        </w:rPr>
        <w:t xml:space="preserve">93 </w:t>
      </w:r>
      <w:r w:rsidR="00791F89">
        <w:rPr>
          <w:rFonts w:eastAsia="Times New Roman" w:cs="Times New Roman"/>
          <w:sz w:val="28"/>
          <w:szCs w:val="28"/>
        </w:rPr>
        <w:t>настоящих Методических указаний</w:t>
      </w:r>
      <w:r w:rsidRPr="0003071E">
        <w:rPr>
          <w:rFonts w:eastAsia="Times New Roman" w:cs="Times New Roman"/>
          <w:sz w:val="28"/>
          <w:szCs w:val="28"/>
        </w:rPr>
        <w:t>.</w:t>
      </w:r>
    </w:p>
    <w:p w:rsidR="004C7EA9" w:rsidRPr="00EA1BAC" w:rsidRDefault="004C7EA9" w:rsidP="000D43EB">
      <w:pPr>
        <w:pStyle w:val="-11"/>
        <w:spacing w:line="360" w:lineRule="auto"/>
        <w:ind w:left="709"/>
        <w:jc w:val="both"/>
        <w:rPr>
          <w:rFonts w:cs="Times New Roman"/>
          <w:sz w:val="28"/>
          <w:szCs w:val="28"/>
        </w:rPr>
      </w:pPr>
    </w:p>
    <w:p w:rsidR="00BE3D52" w:rsidRPr="00EA1BAC" w:rsidRDefault="00BE3D52" w:rsidP="000D43EB">
      <w:pPr>
        <w:pStyle w:val="-11"/>
        <w:spacing w:line="360" w:lineRule="auto"/>
        <w:ind w:left="709"/>
        <w:jc w:val="both"/>
        <w:rPr>
          <w:rFonts w:cs="Times New Roman"/>
          <w:sz w:val="28"/>
          <w:szCs w:val="28"/>
        </w:rPr>
      </w:pPr>
    </w:p>
    <w:p w:rsidR="00CC00F4" w:rsidRPr="00145CE3" w:rsidRDefault="00CC00F4" w:rsidP="00CC00F4">
      <w:pPr>
        <w:autoSpaceDE w:val="0"/>
        <w:adjustRightInd w:val="0"/>
        <w:spacing w:after="0" w:line="360" w:lineRule="auto"/>
        <w:ind w:firstLine="709"/>
        <w:jc w:val="center"/>
        <w:rPr>
          <w:rFonts w:ascii="Times New Roman" w:hAnsi="Times New Roman"/>
          <w:b/>
          <w:sz w:val="28"/>
          <w:szCs w:val="28"/>
        </w:rPr>
      </w:pPr>
      <w:r w:rsidRPr="00145CE3">
        <w:rPr>
          <w:rFonts w:ascii="Times New Roman" w:hAnsi="Times New Roman"/>
          <w:b/>
          <w:sz w:val="28"/>
          <w:szCs w:val="28"/>
          <w:lang w:val="en-US"/>
        </w:rPr>
        <w:lastRenderedPageBreak/>
        <w:t>VI</w:t>
      </w:r>
      <w:r w:rsidRPr="00145CE3">
        <w:rPr>
          <w:rFonts w:ascii="Times New Roman" w:hAnsi="Times New Roman"/>
          <w:b/>
          <w:sz w:val="28"/>
          <w:szCs w:val="28"/>
        </w:rPr>
        <w:t>.</w:t>
      </w:r>
      <w:r w:rsidRPr="00145CE3">
        <w:rPr>
          <w:rFonts w:ascii="Times New Roman" w:hAnsi="Times New Roman"/>
          <w:b/>
          <w:sz w:val="28"/>
          <w:szCs w:val="28"/>
          <w:lang w:val="en-US"/>
        </w:rPr>
        <w:t>I</w:t>
      </w:r>
      <w:r w:rsidRPr="00145CE3">
        <w:rPr>
          <w:rFonts w:ascii="Times New Roman" w:hAnsi="Times New Roman"/>
          <w:b/>
          <w:sz w:val="28"/>
          <w:szCs w:val="28"/>
        </w:rPr>
        <w:t xml:space="preserve"> Расчет приведенной стоимости услуг регионального оператора </w:t>
      </w:r>
    </w:p>
    <w:p w:rsidR="000D43EB" w:rsidRPr="009E5F13" w:rsidRDefault="000D43EB" w:rsidP="00CC00F4">
      <w:pPr>
        <w:autoSpaceDE w:val="0"/>
        <w:adjustRightInd w:val="0"/>
        <w:spacing w:after="0" w:line="360" w:lineRule="auto"/>
        <w:ind w:firstLine="709"/>
        <w:jc w:val="center"/>
        <w:rPr>
          <w:rFonts w:ascii="Times New Roman" w:hAnsi="Times New Roman"/>
          <w:sz w:val="28"/>
          <w:szCs w:val="28"/>
        </w:rPr>
      </w:pPr>
    </w:p>
    <w:p w:rsidR="006941F7" w:rsidRPr="006941F7" w:rsidRDefault="00D84898" w:rsidP="006941F7">
      <w:pPr>
        <w:pStyle w:val="-11"/>
        <w:numPr>
          <w:ilvl w:val="0"/>
          <w:numId w:val="3"/>
        </w:numPr>
        <w:spacing w:line="360" w:lineRule="auto"/>
        <w:ind w:left="0" w:firstLine="709"/>
        <w:jc w:val="both"/>
        <w:rPr>
          <w:rFonts w:cs="Times New Roman"/>
          <w:sz w:val="28"/>
          <w:szCs w:val="28"/>
        </w:rPr>
      </w:pPr>
      <w:proofErr w:type="gramStart"/>
      <w:r>
        <w:rPr>
          <w:rFonts w:cs="Times New Roman"/>
          <w:sz w:val="28"/>
          <w:szCs w:val="28"/>
        </w:rPr>
        <w:t>Максимальное значение п</w:t>
      </w:r>
      <w:r w:rsidR="006941F7" w:rsidRPr="006941F7">
        <w:rPr>
          <w:rFonts w:cs="Times New Roman"/>
          <w:sz w:val="28"/>
          <w:szCs w:val="28"/>
        </w:rPr>
        <w:t>риведенн</w:t>
      </w:r>
      <w:r>
        <w:rPr>
          <w:rFonts w:cs="Times New Roman"/>
          <w:sz w:val="28"/>
          <w:szCs w:val="28"/>
        </w:rPr>
        <w:t>ой</w:t>
      </w:r>
      <w:r w:rsidR="006941F7" w:rsidRPr="006941F7">
        <w:rPr>
          <w:rFonts w:cs="Times New Roman"/>
          <w:sz w:val="28"/>
          <w:szCs w:val="28"/>
        </w:rPr>
        <w:t xml:space="preserve"> стоимост</w:t>
      </w:r>
      <w:r>
        <w:rPr>
          <w:rFonts w:cs="Times New Roman"/>
          <w:sz w:val="28"/>
          <w:szCs w:val="28"/>
        </w:rPr>
        <w:t>и</w:t>
      </w:r>
      <w:r w:rsidR="006941F7" w:rsidRPr="006941F7">
        <w:rPr>
          <w:rFonts w:cs="Times New Roman"/>
          <w:sz w:val="28"/>
          <w:szCs w:val="28"/>
        </w:rPr>
        <w:t xml:space="preserve">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w:t>
      </w:r>
      <w:r w:rsidR="006941F7" w:rsidRPr="009933C5">
        <w:rPr>
          <w:rFonts w:cs="Times New Roman"/>
          <w:sz w:val="28"/>
          <w:szCs w:val="28"/>
        </w:rPr>
        <w:t>статус,</w:t>
      </w:r>
      <w:r w:rsidR="006941F7" w:rsidRPr="006941F7">
        <w:rPr>
          <w:rFonts w:cs="Times New Roman"/>
          <w:sz w:val="28"/>
          <w:szCs w:val="28"/>
        </w:rPr>
        <w:t xml:space="preserve">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(далее – конкурсная документация), и с применением ставки дисконтирования, равной норме доходности инвестированного капитала</w:t>
      </w:r>
      <w:proofErr w:type="gramEnd"/>
      <w:r w:rsidR="006941F7" w:rsidRPr="006941F7">
        <w:rPr>
          <w:rFonts w:cs="Times New Roman"/>
          <w:sz w:val="28"/>
          <w:szCs w:val="28"/>
        </w:rPr>
        <w:t xml:space="preserve"> в реальном выражении (за вычетом индекса потребительских цен) по следующим формулам:</w:t>
      </w:r>
    </w:p>
    <w:p w:rsidR="006941F7" w:rsidRPr="006941F7" w:rsidRDefault="006941F7" w:rsidP="006941F7">
      <w:pPr>
        <w:spacing w:after="0" w:line="360" w:lineRule="auto"/>
        <w:ind w:firstLine="709"/>
        <w:jc w:val="both"/>
        <w:rPr>
          <w:rFonts w:ascii="Times New Roman" w:hAnsi="Times New Roman"/>
          <w:sz w:val="28"/>
          <w:szCs w:val="28"/>
        </w:rPr>
      </w:pPr>
    </w:p>
    <w:p w:rsidR="006941F7" w:rsidRPr="0003071E" w:rsidRDefault="003C7A28" w:rsidP="006941F7">
      <w:pPr>
        <w:spacing w:after="0" w:line="360" w:lineRule="auto"/>
        <w:ind w:firstLine="709"/>
        <w:jc w:val="center"/>
        <w:rPr>
          <w:rFonts w:ascii="Times New Roman" w:eastAsia="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НВВ</m:t>
            </m:r>
          </m:e>
          <m:sub>
            <m:r>
              <w:rPr>
                <w:rFonts w:ascii="Cambria Math" w:hAnsi="Cambria Math"/>
                <w:sz w:val="28"/>
                <w:szCs w:val="28"/>
              </w:rPr>
              <m:t>ПР</m:t>
            </m:r>
          </m:sub>
        </m:sSub>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0</m:t>
                </m:r>
              </m:sub>
            </m:sSub>
          </m:sub>
          <m:sup>
            <m:r>
              <w:rPr>
                <w:rFonts w:ascii="Cambria Math" w:hAnsi="Cambria Math"/>
                <w:sz w:val="28"/>
                <w:szCs w:val="28"/>
                <w:lang w:val="en-US"/>
              </w:rPr>
              <m:t>n</m:t>
            </m:r>
          </m:sup>
          <m:e>
            <m:f>
              <m:fPr>
                <m:ctrlPr>
                  <w:rPr>
                    <w:rFonts w:ascii="Cambria Math" w:hAnsi="Cambria Math"/>
                    <w:i/>
                    <w:sz w:val="28"/>
                    <w:szCs w:val="28"/>
                  </w:rPr>
                </m:ctrlPr>
              </m:fPr>
              <m:num>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sub>
                  <m:sup>
                    <m:r>
                      <w:rPr>
                        <w:rFonts w:ascii="Cambria Math" w:hAnsi="Cambria Math"/>
                        <w:sz w:val="28"/>
                        <w:szCs w:val="28"/>
                      </w:rPr>
                      <m:t>РО</m:t>
                    </m:r>
                  </m:sup>
                </m:sSub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1+ИП</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sub>
                        </m:sSub>
                        <m:r>
                          <w:rPr>
                            <w:rFonts w:ascii="Cambria Math" w:hAnsi="Cambria Math"/>
                            <w:sz w:val="28"/>
                            <w:szCs w:val="28"/>
                          </w:rPr>
                          <m:t>+r</m:t>
                        </m:r>
                      </m:e>
                    </m:d>
                  </m:e>
                  <m:sup>
                    <m:r>
                      <w:rPr>
                        <w:rFonts w:ascii="Cambria Math" w:hAnsi="Cambria Math"/>
                        <w:sz w:val="28"/>
                        <w:szCs w:val="28"/>
                      </w:rPr>
                      <m:t>i-</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0</m:t>
                        </m:r>
                      </m:sub>
                    </m:sSub>
                  </m:sup>
                </m:sSup>
              </m:den>
            </m:f>
          </m:e>
        </m:nary>
      </m:oMath>
      <w:r w:rsidR="006941F7" w:rsidRPr="0003071E">
        <w:rPr>
          <w:rFonts w:ascii="Times New Roman" w:eastAsia="Times New Roman" w:hAnsi="Times New Roman"/>
          <w:sz w:val="28"/>
          <w:szCs w:val="28"/>
        </w:rPr>
        <w:t xml:space="preserve"> (</w:t>
      </w:r>
      <w:r w:rsidR="0039169E" w:rsidRPr="0003071E">
        <w:rPr>
          <w:rFonts w:ascii="Times New Roman" w:eastAsia="Times New Roman" w:hAnsi="Times New Roman"/>
          <w:sz w:val="28"/>
          <w:szCs w:val="28"/>
        </w:rPr>
        <w:t>5</w:t>
      </w:r>
      <w:r w:rsidR="0039169E">
        <w:rPr>
          <w:rFonts w:ascii="Times New Roman" w:eastAsia="Times New Roman" w:hAnsi="Times New Roman"/>
          <w:sz w:val="28"/>
          <w:szCs w:val="28"/>
        </w:rPr>
        <w:t>5</w:t>
      </w:r>
      <w:r w:rsidR="006941F7" w:rsidRPr="0003071E">
        <w:rPr>
          <w:rFonts w:ascii="Times New Roman" w:eastAsia="Times New Roman" w:hAnsi="Times New Roman"/>
          <w:sz w:val="28"/>
          <w:szCs w:val="28"/>
        </w:rPr>
        <w:t>)</w:t>
      </w:r>
    </w:p>
    <w:p w:rsidR="006941F7" w:rsidRPr="0003071E" w:rsidRDefault="006941F7" w:rsidP="006941F7">
      <w:pPr>
        <w:spacing w:after="0" w:line="360" w:lineRule="auto"/>
        <w:ind w:firstLine="709"/>
        <w:jc w:val="both"/>
        <w:rPr>
          <w:rFonts w:ascii="Times New Roman" w:eastAsia="Times New Roman" w:hAnsi="Times New Roman"/>
          <w:sz w:val="28"/>
          <w:szCs w:val="28"/>
        </w:rPr>
      </w:pPr>
    </w:p>
    <w:p w:rsidR="006941F7" w:rsidRPr="0003071E" w:rsidRDefault="003C7A28" w:rsidP="006941F7">
      <w:pPr>
        <w:spacing w:after="0" w:line="360" w:lineRule="auto"/>
        <w:ind w:firstLine="709"/>
        <w:jc w:val="center"/>
        <w:rPr>
          <w:rFonts w:ascii="Times New Roman" w:eastAsia="Times New Roman" w:hAnsi="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sub>
          <m:sup>
            <m:r>
              <w:rPr>
                <w:rFonts w:ascii="Cambria Math" w:hAnsi="Cambria Math"/>
                <w:sz w:val="28"/>
                <w:szCs w:val="28"/>
              </w:rPr>
              <m:t>РО</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lang w:val="en-US"/>
              </w:rPr>
              <m:t>j</m:t>
            </m:r>
          </m:sub>
          <m:sup/>
          <m:e>
            <m:d>
              <m:dPr>
                <m:ctrlPr>
                  <w:rPr>
                    <w:rFonts w:ascii="Cambria Math" w:hAnsi="Cambria Math"/>
                    <w:i/>
                    <w:sz w:val="28"/>
                    <w:szCs w:val="28"/>
                  </w:rPr>
                </m:ctrlPr>
              </m:dPr>
              <m:e>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i</m:t>
                    </m:r>
                  </m:sub>
                  <m:sup>
                    <m:r>
                      <w:rPr>
                        <w:rFonts w:ascii="Cambria Math" w:hAnsi="Cambria Math"/>
                        <w:sz w:val="28"/>
                        <w:szCs w:val="28"/>
                      </w:rPr>
                      <m:t>О</m:t>
                    </m:r>
                    <m:r>
                      <w:rPr>
                        <w:rFonts w:ascii="Cambria Math" w:hAnsi="Cambria Math"/>
                        <w:sz w:val="28"/>
                        <w:szCs w:val="28"/>
                        <w:lang w:val="en-US"/>
                      </w:rPr>
                      <m:t>j</m:t>
                    </m:r>
                  </m:sup>
                </m:sSubSup>
                <m:r>
                  <w:rPr>
                    <w:rFonts w:ascii="Cambria Math" w:hAnsi="Cambria Math"/>
                    <w:sz w:val="28"/>
                    <w:szCs w:val="28"/>
                  </w:rPr>
                  <m:t>+Над</m:t>
                </m:r>
                <m:sSup>
                  <m:sSupPr>
                    <m:ctrlPr>
                      <w:rPr>
                        <w:rFonts w:ascii="Cambria Math" w:hAnsi="Cambria Math"/>
                        <w:i/>
                        <w:sz w:val="28"/>
                        <w:szCs w:val="28"/>
                      </w:rPr>
                    </m:ctrlPr>
                  </m:sSupPr>
                  <m:e>
                    <m:r>
                      <w:rPr>
                        <w:rFonts w:ascii="Cambria Math" w:hAnsi="Cambria Math"/>
                        <w:sz w:val="28"/>
                        <w:szCs w:val="28"/>
                      </w:rPr>
                      <m:t>б</m:t>
                    </m:r>
                  </m:e>
                  <m:sup>
                    <m:r>
                      <w:rPr>
                        <w:rFonts w:ascii="Cambria Math" w:hAnsi="Cambria Math"/>
                        <w:sz w:val="28"/>
                        <w:szCs w:val="28"/>
                      </w:rPr>
                      <m:t>О</m:t>
                    </m:r>
                    <m:r>
                      <w:rPr>
                        <w:rFonts w:ascii="Cambria Math" w:hAnsi="Cambria Math"/>
                        <w:sz w:val="28"/>
                        <w:szCs w:val="28"/>
                        <w:lang w:val="en-US"/>
                      </w:rPr>
                      <m:t>j</m:t>
                    </m:r>
                  </m:sup>
                </m:s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e>
            </m:d>
          </m:e>
        </m:nary>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 СОБ</m:t>
            </m:r>
          </m:sup>
        </m:sSubSup>
      </m:oMath>
      <w:r w:rsidR="006941F7" w:rsidRPr="0003071E">
        <w:rPr>
          <w:rFonts w:ascii="Times New Roman" w:eastAsia="Times New Roman" w:hAnsi="Times New Roman"/>
          <w:sz w:val="28"/>
          <w:szCs w:val="28"/>
        </w:rPr>
        <w:t xml:space="preserve"> (</w:t>
      </w:r>
      <w:r w:rsidR="0039169E" w:rsidRPr="0003071E">
        <w:rPr>
          <w:rFonts w:ascii="Times New Roman" w:eastAsia="Times New Roman" w:hAnsi="Times New Roman"/>
          <w:sz w:val="28"/>
          <w:szCs w:val="28"/>
        </w:rPr>
        <w:t>5</w:t>
      </w:r>
      <w:r w:rsidR="0039169E">
        <w:rPr>
          <w:rFonts w:ascii="Times New Roman" w:eastAsia="Times New Roman" w:hAnsi="Times New Roman"/>
          <w:sz w:val="28"/>
          <w:szCs w:val="28"/>
        </w:rPr>
        <w:t>6</w:t>
      </w:r>
      <w:r w:rsidR="006941F7" w:rsidRPr="0003071E">
        <w:rPr>
          <w:rFonts w:ascii="Times New Roman" w:eastAsia="Times New Roman" w:hAnsi="Times New Roman"/>
          <w:sz w:val="28"/>
          <w:szCs w:val="28"/>
        </w:rPr>
        <w:t>)</w:t>
      </w:r>
    </w:p>
    <w:p w:rsidR="006941F7" w:rsidRDefault="006941F7" w:rsidP="006941F7">
      <w:pPr>
        <w:spacing w:after="0" w:line="360" w:lineRule="auto"/>
        <w:ind w:firstLine="709"/>
        <w:jc w:val="both"/>
        <w:rPr>
          <w:rFonts w:ascii="Times New Roman" w:eastAsia="Times New Roman" w:hAnsi="Times New Roman"/>
          <w:sz w:val="28"/>
          <w:szCs w:val="28"/>
        </w:rPr>
      </w:pPr>
    </w:p>
    <w:p w:rsidR="000C2B1A" w:rsidRPr="0003071E" w:rsidRDefault="003C7A28" w:rsidP="006941F7">
      <w:pPr>
        <w:spacing w:after="0" w:line="360" w:lineRule="auto"/>
        <w:ind w:firstLine="709"/>
        <w:jc w:val="both"/>
        <w:rPr>
          <w:rFonts w:ascii="Times New Roman" w:eastAsia="Times New Roman" w:hAnsi="Times New Roman"/>
          <w:sz w:val="28"/>
          <w:szCs w:val="28"/>
        </w:rPr>
      </w:pPr>
      <m:oMathPara>
        <m:oMath>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Oj</m:t>
              </m:r>
            </m:sup>
          </m:sSubSup>
          <m:sSup>
            <m:sSupPr>
              <m:ctrlPr>
                <w:rPr>
                  <w:rFonts w:ascii="Cambria Math" w:hAnsi="Cambria Math"/>
                  <w:i/>
                  <w:sz w:val="28"/>
                  <w:szCs w:val="28"/>
                </w:rPr>
              </m:ctrlPr>
            </m:sSupPr>
            <m:e>
              <m:r>
                <w:rPr>
                  <w:rFonts w:ascii="Cambria Math" w:hAnsi="Cambria Math"/>
                  <w:sz w:val="28"/>
                  <w:szCs w:val="28"/>
                </w:rPr>
                <m:t>∙К</m:t>
              </m:r>
            </m:e>
            <m:sup>
              <m:r>
                <w:rPr>
                  <w:rFonts w:ascii="Cambria Math" w:hAnsi="Cambria Math"/>
                  <w:sz w:val="28"/>
                  <w:szCs w:val="28"/>
                </w:rPr>
                <m:t>пл</m:t>
              </m:r>
            </m:sup>
          </m:sSup>
        </m:oMath>
      </m:oMathPara>
    </w:p>
    <w:p w:rsidR="006941F7" w:rsidRPr="006941F7" w:rsidRDefault="006941F7" w:rsidP="006941F7">
      <w:pPr>
        <w:spacing w:after="0" w:line="360" w:lineRule="auto"/>
        <w:ind w:firstLine="709"/>
        <w:jc w:val="both"/>
        <w:rPr>
          <w:rFonts w:ascii="Times New Roman" w:hAnsi="Times New Roman"/>
          <w:sz w:val="28"/>
          <w:szCs w:val="28"/>
        </w:rPr>
      </w:pPr>
      <w:r w:rsidRPr="006941F7">
        <w:rPr>
          <w:rFonts w:ascii="Times New Roman" w:hAnsi="Times New Roman"/>
          <w:sz w:val="28"/>
          <w:szCs w:val="28"/>
        </w:rPr>
        <w:t>где:</w:t>
      </w:r>
    </w:p>
    <w:p w:rsidR="006941F7" w:rsidRPr="0003071E" w:rsidRDefault="003C7A28" w:rsidP="006941F7">
      <w:pPr>
        <w:spacing w:after="0" w:line="360" w:lineRule="auto"/>
        <w:ind w:firstLine="709"/>
        <w:jc w:val="both"/>
        <w:rPr>
          <w:rFonts w:ascii="Times New Roman" w:eastAsia="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НВВ</m:t>
            </m:r>
          </m:e>
          <m:sub>
            <m:r>
              <w:rPr>
                <w:rFonts w:ascii="Cambria Math" w:hAnsi="Cambria Math"/>
                <w:sz w:val="28"/>
                <w:szCs w:val="28"/>
              </w:rPr>
              <m:t>ПР</m:t>
            </m:r>
          </m:sub>
        </m:sSub>
      </m:oMath>
      <w:r w:rsidR="006941F7" w:rsidRPr="0003071E">
        <w:rPr>
          <w:rFonts w:ascii="Times New Roman" w:eastAsia="Times New Roman" w:hAnsi="Times New Roman"/>
          <w:sz w:val="28"/>
          <w:szCs w:val="28"/>
        </w:rPr>
        <w:t xml:space="preserve">- приведенная стоимость услуг регионального </w:t>
      </w:r>
      <w:proofErr w:type="gramStart"/>
      <w:r w:rsidR="006941F7" w:rsidRPr="0003071E">
        <w:rPr>
          <w:rFonts w:ascii="Times New Roman" w:eastAsia="Times New Roman" w:hAnsi="Times New Roman"/>
          <w:sz w:val="28"/>
          <w:szCs w:val="28"/>
        </w:rPr>
        <w:t>оператора</w:t>
      </w:r>
      <w:proofErr w:type="gramEnd"/>
      <w:r w:rsidR="000D3B6F">
        <w:rPr>
          <w:rFonts w:ascii="Times New Roman" w:eastAsia="Times New Roman" w:hAnsi="Times New Roman"/>
          <w:sz w:val="28"/>
          <w:szCs w:val="28"/>
        </w:rPr>
        <w:t xml:space="preserve"> </w:t>
      </w:r>
      <w:r w:rsidR="009933C5" w:rsidRPr="0003071E">
        <w:rPr>
          <w:rFonts w:ascii="Times New Roman" w:eastAsia="Times New Roman" w:hAnsi="Times New Roman"/>
          <w:sz w:val="28"/>
          <w:szCs w:val="28"/>
        </w:rPr>
        <w:t xml:space="preserve">начиная с первого года действия соглашения об организации деятельности по обращению с твердыми коммунальными отходами </w:t>
      </w:r>
      <w:r w:rsidR="009933C5">
        <w:rPr>
          <w:rFonts w:ascii="Times New Roman" w:eastAsia="Times New Roman" w:hAnsi="Times New Roman"/>
          <w:i/>
          <w:sz w:val="28"/>
          <w:szCs w:val="28"/>
          <w:lang w:val="en-US"/>
        </w:rPr>
        <w:t>i</w:t>
      </w:r>
      <w:r w:rsidR="009933C5" w:rsidRPr="0003071E">
        <w:rPr>
          <w:rFonts w:ascii="Times New Roman" w:eastAsia="Times New Roman" w:hAnsi="Times New Roman"/>
          <w:i/>
          <w:sz w:val="28"/>
          <w:szCs w:val="28"/>
          <w:vertAlign w:val="subscript"/>
        </w:rPr>
        <w:t>0</w:t>
      </w:r>
      <w:r w:rsidR="009933C5" w:rsidRPr="0003071E">
        <w:rPr>
          <w:rFonts w:ascii="Times New Roman" w:eastAsia="Times New Roman" w:hAnsi="Times New Roman"/>
          <w:sz w:val="28"/>
          <w:szCs w:val="28"/>
        </w:rPr>
        <w:t xml:space="preserve"> до последнего года действия такого соглашения </w:t>
      </w:r>
      <w:r w:rsidR="009933C5">
        <w:rPr>
          <w:rFonts w:ascii="Times New Roman" w:eastAsia="Times New Roman" w:hAnsi="Times New Roman"/>
          <w:i/>
          <w:sz w:val="28"/>
          <w:szCs w:val="28"/>
          <w:lang w:val="en-US"/>
        </w:rPr>
        <w:t>n</w:t>
      </w:r>
      <w:r w:rsidR="006941F7" w:rsidRPr="0003071E">
        <w:rPr>
          <w:rFonts w:ascii="Times New Roman" w:eastAsia="Times New Roman" w:hAnsi="Times New Roman"/>
          <w:sz w:val="28"/>
          <w:szCs w:val="28"/>
        </w:rPr>
        <w:t>, тыс. руб.;</w:t>
      </w:r>
    </w:p>
    <w:p w:rsidR="006941F7" w:rsidRPr="0003071E" w:rsidRDefault="003C7A28" w:rsidP="006941F7">
      <w:pPr>
        <w:spacing w:after="0" w:line="360" w:lineRule="auto"/>
        <w:ind w:firstLine="709"/>
        <w:jc w:val="both"/>
        <w:rPr>
          <w:rFonts w:ascii="Times New Roman" w:eastAsia="Times New Roman" w:hAnsi="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rPr>
              <m:t>НВВ</m:t>
            </m:r>
          </m:e>
          <m:sub>
            <m:r>
              <w:rPr>
                <w:rFonts w:ascii="Cambria Math" w:hAnsi="Cambria Math"/>
                <w:sz w:val="28"/>
                <w:szCs w:val="28"/>
                <w:lang w:val="en-US"/>
              </w:rPr>
              <m:t>i</m:t>
            </m:r>
          </m:sub>
          <m:sup>
            <m:r>
              <w:rPr>
                <w:rFonts w:ascii="Cambria Math" w:hAnsi="Cambria Math"/>
                <w:sz w:val="28"/>
                <w:szCs w:val="28"/>
              </w:rPr>
              <m:t>РО</m:t>
            </m:r>
          </m:sup>
        </m:sSubSup>
      </m:oMath>
      <w:r w:rsidR="006941F7" w:rsidRPr="0003071E">
        <w:rPr>
          <w:rFonts w:ascii="Times New Roman" w:eastAsia="Times New Roman" w:hAnsi="Times New Roman"/>
          <w:sz w:val="28"/>
          <w:szCs w:val="28"/>
        </w:rPr>
        <w:t xml:space="preserve">- необходимая валовая выручка регионального оператора в году </w:t>
      </w:r>
      <w:r w:rsidR="009933C5">
        <w:rPr>
          <w:rFonts w:ascii="Times New Roman" w:eastAsia="Times New Roman" w:hAnsi="Times New Roman"/>
          <w:i/>
          <w:sz w:val="28"/>
          <w:szCs w:val="28"/>
          <w:lang w:val="en-US"/>
        </w:rPr>
        <w:t>i</w:t>
      </w:r>
      <w:r w:rsidR="006941F7" w:rsidRPr="0003071E">
        <w:rPr>
          <w:rFonts w:ascii="Times New Roman" w:eastAsia="Times New Roman" w:hAnsi="Times New Roman"/>
          <w:sz w:val="28"/>
          <w:szCs w:val="28"/>
        </w:rPr>
        <w:t>, тыс. руб.;</w:t>
      </w:r>
    </w:p>
    <w:p w:rsidR="006941F7" w:rsidRPr="0003071E" w:rsidRDefault="009933C5" w:rsidP="006941F7">
      <w:pPr>
        <w:spacing w:after="0" w:line="360" w:lineRule="auto"/>
        <w:ind w:firstLine="709"/>
        <w:jc w:val="both"/>
        <w:rPr>
          <w:rFonts w:ascii="Times New Roman" w:eastAsia="Times New Roman" w:hAnsi="Times New Roman"/>
          <w:sz w:val="28"/>
          <w:szCs w:val="28"/>
        </w:rPr>
      </w:pPr>
      <m:oMath>
        <m:r>
          <w:rPr>
            <w:rFonts w:ascii="Cambria Math" w:hAnsi="Cambria Math"/>
            <w:sz w:val="28"/>
            <w:szCs w:val="28"/>
          </w:rPr>
          <m:t>ИП</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rPr>
              <m:t>i</m:t>
            </m:r>
          </m:sub>
        </m:sSub>
      </m:oMath>
      <w:r w:rsidR="006941F7" w:rsidRPr="0003071E">
        <w:rPr>
          <w:rFonts w:ascii="Times New Roman" w:eastAsia="Times New Roman" w:hAnsi="Times New Roman"/>
          <w:sz w:val="28"/>
          <w:szCs w:val="28"/>
        </w:rPr>
        <w:t xml:space="preserve">– индекс роста потребительских цен в году </w:t>
      </w:r>
      <w:r w:rsidR="00014706">
        <w:rPr>
          <w:rFonts w:ascii="Times New Roman" w:eastAsia="Times New Roman" w:hAnsi="Times New Roman"/>
          <w:i/>
          <w:sz w:val="28"/>
          <w:szCs w:val="28"/>
          <w:lang w:val="en-US"/>
        </w:rPr>
        <w:t>i</w:t>
      </w:r>
      <w:r w:rsidR="006941F7" w:rsidRPr="0003071E">
        <w:rPr>
          <w:rFonts w:ascii="Times New Roman" w:eastAsia="Times New Roman" w:hAnsi="Times New Roman"/>
          <w:sz w:val="28"/>
          <w:szCs w:val="28"/>
        </w:rPr>
        <w:t xml:space="preserve"> в соответствии с прогнозом социально-экономического развития Российской Федерации. В случае</w:t>
      </w:r>
      <w:proofErr w:type="gramStart"/>
      <w:r w:rsidR="006941F7" w:rsidRPr="0003071E">
        <w:rPr>
          <w:rFonts w:ascii="Times New Roman" w:eastAsia="Times New Roman" w:hAnsi="Times New Roman"/>
          <w:sz w:val="28"/>
          <w:szCs w:val="28"/>
        </w:rPr>
        <w:t>,</w:t>
      </w:r>
      <w:proofErr w:type="gramEnd"/>
      <w:r w:rsidR="006941F7" w:rsidRPr="0003071E">
        <w:rPr>
          <w:rFonts w:ascii="Times New Roman" w:eastAsia="Times New Roman" w:hAnsi="Times New Roman"/>
          <w:sz w:val="28"/>
          <w:szCs w:val="28"/>
        </w:rPr>
        <w:t xml:space="preserve"> если такой индекс не определен на отдельные годы действия соглашения об организации деятельности по обращению с твердыми </w:t>
      </w:r>
      <w:r w:rsidR="006941F7" w:rsidRPr="0003071E">
        <w:rPr>
          <w:rFonts w:ascii="Times New Roman" w:eastAsia="Times New Roman" w:hAnsi="Times New Roman"/>
          <w:sz w:val="28"/>
          <w:szCs w:val="28"/>
        </w:rPr>
        <w:lastRenderedPageBreak/>
        <w:t>коммунальными отходами, значение индекса принимается равным такому значению на последний год, для которого оно определено в прогнозе социально-экономического развития Российской Федерации;</w:t>
      </w:r>
    </w:p>
    <w:p w:rsidR="006941F7" w:rsidRDefault="002C6810" w:rsidP="006941F7">
      <w:pPr>
        <w:spacing w:after="0" w:line="360" w:lineRule="auto"/>
        <w:ind w:firstLine="709"/>
        <w:jc w:val="both"/>
        <w:rPr>
          <w:rFonts w:ascii="Times New Roman" w:eastAsia="Times New Roman" w:hAnsi="Times New Roman"/>
          <w:sz w:val="28"/>
          <w:szCs w:val="28"/>
        </w:rPr>
      </w:pPr>
      <m:oMath>
        <m:r>
          <w:rPr>
            <w:rFonts w:ascii="Cambria Math" w:hAnsi="Cambria Math"/>
            <w:sz w:val="28"/>
            <w:szCs w:val="28"/>
          </w:rPr>
          <m:t>r</m:t>
        </m:r>
      </m:oMath>
      <w:r w:rsidR="006941F7" w:rsidRPr="0003071E">
        <w:rPr>
          <w:rFonts w:ascii="Times New Roman" w:eastAsia="Times New Roman" w:hAnsi="Times New Roman"/>
          <w:sz w:val="28"/>
          <w:szCs w:val="28"/>
        </w:rPr>
        <w:t xml:space="preserve"> - ставка </w:t>
      </w:r>
      <w:r w:rsidR="0039169E">
        <w:rPr>
          <w:rFonts w:ascii="Times New Roman" w:eastAsia="Times New Roman" w:hAnsi="Times New Roman"/>
          <w:sz w:val="28"/>
          <w:szCs w:val="28"/>
        </w:rPr>
        <w:t>дисконтирования</w:t>
      </w:r>
      <w:r w:rsidR="006941F7" w:rsidRPr="0003071E">
        <w:rPr>
          <w:rFonts w:ascii="Times New Roman" w:eastAsia="Times New Roman" w:hAnsi="Times New Roman"/>
          <w:sz w:val="28"/>
          <w:szCs w:val="28"/>
        </w:rPr>
        <w:t>, установленная в конкурсной документации;</w:t>
      </w:r>
    </w:p>
    <w:p w:rsidR="00014706" w:rsidRDefault="003C7A28" w:rsidP="00014706">
      <w:pPr>
        <w:spacing w:after="0" w:line="360" w:lineRule="auto"/>
        <w:ind w:firstLine="709"/>
        <w:jc w:val="both"/>
        <w:rPr>
          <w:rFonts w:ascii="Times New Roman" w:eastAsiaTheme="minorEastAsia"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i</m:t>
            </m:r>
          </m:sub>
          <m:sup>
            <m:r>
              <w:rPr>
                <w:rFonts w:ascii="Cambria Math" w:hAnsi="Cambria Math"/>
                <w:sz w:val="28"/>
                <w:szCs w:val="28"/>
              </w:rPr>
              <m:t>О</m:t>
            </m:r>
            <m:r>
              <w:rPr>
                <w:rFonts w:ascii="Cambria Math" w:hAnsi="Cambria Math"/>
                <w:sz w:val="28"/>
                <w:szCs w:val="28"/>
                <w:lang w:val="en-US"/>
              </w:rPr>
              <m:t>j</m:t>
            </m:r>
          </m:sup>
        </m:sSubSup>
      </m:oMath>
      <w:r w:rsidR="00014706">
        <w:rPr>
          <w:rFonts w:ascii="Times New Roman" w:eastAsiaTheme="minorEastAsia" w:hAnsi="Times New Roman"/>
          <w:sz w:val="28"/>
          <w:szCs w:val="28"/>
        </w:rPr>
        <w:t xml:space="preserve"> – </w:t>
      </w:r>
      <w:r w:rsidR="000C2B1A">
        <w:rPr>
          <w:rFonts w:ascii="Times New Roman" w:eastAsiaTheme="minorEastAsia" w:hAnsi="Times New Roman"/>
          <w:sz w:val="28"/>
          <w:szCs w:val="28"/>
        </w:rPr>
        <w:t>тариф оператора по обращению с твердыми коммунальными отходами</w:t>
      </w:r>
      <w:r w:rsidR="00014706">
        <w:rPr>
          <w:rFonts w:ascii="Times New Roman" w:eastAsiaTheme="minorEastAsia" w:hAnsi="Times New Roman"/>
          <w:sz w:val="28"/>
          <w:szCs w:val="28"/>
        </w:rPr>
        <w:t>, О</w:t>
      </w:r>
      <w:proofErr w:type="gramStart"/>
      <w:r w:rsidR="00014706">
        <w:rPr>
          <w:rFonts w:ascii="Times New Roman" w:eastAsiaTheme="minorEastAsia" w:hAnsi="Times New Roman"/>
          <w:sz w:val="28"/>
          <w:szCs w:val="28"/>
          <w:lang w:val="en-US"/>
        </w:rPr>
        <w:t>j</w:t>
      </w:r>
      <w:proofErr w:type="gramEnd"/>
      <w:r w:rsidR="00014706">
        <w:rPr>
          <w:rFonts w:ascii="Times New Roman" w:eastAsiaTheme="minorEastAsia" w:hAnsi="Times New Roman"/>
          <w:sz w:val="28"/>
          <w:szCs w:val="28"/>
        </w:rPr>
        <w:t xml:space="preserve">, установленный органом регулирования тарифов на год </w:t>
      </w:r>
      <w:r w:rsidR="00014706">
        <w:rPr>
          <w:rFonts w:ascii="Times New Roman" w:eastAsiaTheme="minorEastAsia" w:hAnsi="Times New Roman"/>
          <w:sz w:val="28"/>
          <w:szCs w:val="28"/>
          <w:lang w:val="en-US"/>
        </w:rPr>
        <w:t>i</w:t>
      </w:r>
      <w:r w:rsidR="00014706">
        <w:rPr>
          <w:rFonts w:ascii="Times New Roman" w:eastAsiaTheme="minorEastAsia" w:hAnsi="Times New Roman"/>
          <w:sz w:val="28"/>
          <w:szCs w:val="28"/>
        </w:rPr>
        <w:t xml:space="preserve">, </w:t>
      </w:r>
      <w:proofErr w:type="spellStart"/>
      <w:r w:rsidR="00014706">
        <w:rPr>
          <w:rFonts w:ascii="Times New Roman" w:eastAsiaTheme="minorEastAsia" w:hAnsi="Times New Roman"/>
          <w:sz w:val="28"/>
          <w:szCs w:val="28"/>
        </w:rPr>
        <w:t>руб</w:t>
      </w:r>
      <w:proofErr w:type="spellEnd"/>
      <w:r w:rsidR="00014706">
        <w:rPr>
          <w:rFonts w:ascii="Times New Roman" w:eastAsiaTheme="minorEastAsia" w:hAnsi="Times New Roman"/>
          <w:sz w:val="28"/>
          <w:szCs w:val="28"/>
        </w:rPr>
        <w:t>/м</w:t>
      </w:r>
      <w:r w:rsidR="00014706" w:rsidRPr="002E0CE9">
        <w:rPr>
          <w:rFonts w:ascii="Times New Roman" w:eastAsiaTheme="minorEastAsia" w:hAnsi="Times New Roman"/>
          <w:sz w:val="28"/>
          <w:szCs w:val="28"/>
          <w:vertAlign w:val="superscript"/>
        </w:rPr>
        <w:t>3</w:t>
      </w:r>
      <w:r w:rsidR="00014706">
        <w:rPr>
          <w:rFonts w:ascii="Times New Roman" w:eastAsiaTheme="minorEastAsia" w:hAnsi="Times New Roman"/>
          <w:sz w:val="28"/>
          <w:szCs w:val="28"/>
        </w:rPr>
        <w:t xml:space="preserve"> (руб./тонна).</w:t>
      </w:r>
    </w:p>
    <w:p w:rsidR="00014706" w:rsidRDefault="00014706" w:rsidP="00014706">
      <w:pPr>
        <w:spacing w:after="0" w:line="36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В составе тарифов </w:t>
      </w:r>
      <w:r w:rsidR="000C2B1A">
        <w:rPr>
          <w:rFonts w:ascii="Times New Roman" w:eastAsiaTheme="minorEastAsia" w:hAnsi="Times New Roman"/>
          <w:sz w:val="28"/>
          <w:szCs w:val="28"/>
        </w:rPr>
        <w:t>операторов по обращению с твердыми коммунальными отходами</w:t>
      </w:r>
      <w:r>
        <w:rPr>
          <w:rFonts w:ascii="Times New Roman" w:eastAsiaTheme="minorEastAsia" w:hAnsi="Times New Roman"/>
          <w:sz w:val="28"/>
          <w:szCs w:val="28"/>
        </w:rPr>
        <w:t xml:space="preserve"> учитываются также тарифы </w:t>
      </w:r>
      <w:r w:rsidR="000C2B1A">
        <w:rPr>
          <w:rFonts w:ascii="Times New Roman" w:eastAsiaTheme="minorEastAsia" w:hAnsi="Times New Roman"/>
          <w:sz w:val="28"/>
          <w:szCs w:val="28"/>
        </w:rPr>
        <w:t>организаций коммунального комплекса</w:t>
      </w:r>
      <w:r>
        <w:rPr>
          <w:rFonts w:ascii="Times New Roman" w:eastAsiaTheme="minorEastAsia" w:hAnsi="Times New Roman"/>
          <w:sz w:val="28"/>
          <w:szCs w:val="28"/>
        </w:rPr>
        <w:t xml:space="preserve">, установленные </w:t>
      </w:r>
      <w:r w:rsidRPr="00BE6DC0">
        <w:rPr>
          <w:rFonts w:ascii="Times New Roman" w:eastAsiaTheme="minorEastAsia" w:hAnsi="Times New Roman"/>
          <w:sz w:val="28"/>
          <w:szCs w:val="28"/>
        </w:rPr>
        <w:t>в соответствии с Федеральным законом от 30 декабря 2004 г.</w:t>
      </w:r>
      <w:r w:rsidR="00B23D2A">
        <w:rPr>
          <w:rFonts w:ascii="Times New Roman" w:eastAsiaTheme="minorEastAsia" w:hAnsi="Times New Roman"/>
          <w:sz w:val="28"/>
          <w:szCs w:val="28"/>
        </w:rPr>
        <w:t xml:space="preserve"> </w:t>
      </w:r>
      <w:r w:rsidRPr="00BE6DC0">
        <w:rPr>
          <w:rFonts w:ascii="Times New Roman" w:eastAsiaTheme="minorEastAsia" w:hAnsi="Times New Roman"/>
          <w:sz w:val="28"/>
          <w:szCs w:val="28"/>
        </w:rPr>
        <w:t>№ 210-ФЗ «Об основах регулирования тарифов организаций коммунального комплекса»</w:t>
      </w:r>
      <w:r>
        <w:rPr>
          <w:rFonts w:ascii="Times New Roman" w:eastAsiaTheme="minorEastAsia" w:hAnsi="Times New Roman"/>
          <w:sz w:val="28"/>
          <w:szCs w:val="28"/>
        </w:rPr>
        <w:t>;</w:t>
      </w:r>
    </w:p>
    <w:p w:rsidR="00014706" w:rsidRDefault="00014706" w:rsidP="00014706">
      <w:pPr>
        <w:spacing w:after="0" w:line="360" w:lineRule="auto"/>
        <w:ind w:firstLine="709"/>
        <w:jc w:val="both"/>
        <w:rPr>
          <w:rFonts w:ascii="Times New Roman" w:eastAsiaTheme="minorEastAsia" w:hAnsi="Times New Roman"/>
          <w:sz w:val="28"/>
          <w:szCs w:val="28"/>
        </w:rPr>
      </w:pPr>
      <m:oMath>
        <m:r>
          <w:rPr>
            <w:rFonts w:ascii="Cambria Math" w:hAnsi="Cambria Math"/>
            <w:sz w:val="28"/>
            <w:szCs w:val="28"/>
          </w:rPr>
          <m:t>Над</m:t>
        </m:r>
        <m:sSup>
          <m:sSupPr>
            <m:ctrlPr>
              <w:rPr>
                <w:rFonts w:ascii="Cambria Math" w:hAnsi="Cambria Math"/>
                <w:i/>
                <w:sz w:val="28"/>
                <w:szCs w:val="28"/>
              </w:rPr>
            </m:ctrlPr>
          </m:sSupPr>
          <m:e>
            <m:r>
              <w:rPr>
                <w:rFonts w:ascii="Cambria Math" w:hAnsi="Cambria Math"/>
                <w:sz w:val="28"/>
                <w:szCs w:val="28"/>
              </w:rPr>
              <m:t>б</m:t>
            </m:r>
          </m:e>
          <m:sup>
            <m:r>
              <w:rPr>
                <w:rFonts w:ascii="Cambria Math" w:hAnsi="Cambria Math"/>
                <w:sz w:val="28"/>
                <w:szCs w:val="28"/>
              </w:rPr>
              <m:t>О</m:t>
            </m:r>
            <m:r>
              <w:rPr>
                <w:rFonts w:ascii="Cambria Math" w:hAnsi="Cambria Math"/>
                <w:sz w:val="28"/>
                <w:szCs w:val="28"/>
                <w:lang w:val="en-US"/>
              </w:rPr>
              <m:t>j</m:t>
            </m:r>
          </m:sup>
        </m:sSup>
      </m:oMath>
      <w:r>
        <w:rPr>
          <w:rFonts w:ascii="Times New Roman" w:eastAsiaTheme="minorEastAsia" w:hAnsi="Times New Roman"/>
          <w:sz w:val="28"/>
          <w:szCs w:val="28"/>
        </w:rPr>
        <w:t xml:space="preserve"> – надбавки к тарифам, установленные в </w:t>
      </w:r>
      <w:r w:rsidRPr="00BE6DC0">
        <w:rPr>
          <w:rFonts w:ascii="Times New Roman" w:eastAsiaTheme="minorEastAsia" w:hAnsi="Times New Roman"/>
          <w:sz w:val="28"/>
          <w:szCs w:val="28"/>
        </w:rPr>
        <w:t>соответствии с Федеральным законом от 30 декабря 2004 г.</w:t>
      </w:r>
      <w:r w:rsidR="00B23D2A">
        <w:rPr>
          <w:rFonts w:ascii="Times New Roman" w:eastAsiaTheme="minorEastAsia" w:hAnsi="Times New Roman"/>
          <w:sz w:val="28"/>
          <w:szCs w:val="28"/>
        </w:rPr>
        <w:t xml:space="preserve"> </w:t>
      </w:r>
      <w:r w:rsidRPr="00BE6DC0">
        <w:rPr>
          <w:rFonts w:ascii="Times New Roman" w:eastAsiaTheme="minorEastAsia" w:hAnsi="Times New Roman"/>
          <w:sz w:val="28"/>
          <w:szCs w:val="28"/>
        </w:rPr>
        <w:t>№ 210-ФЗ «Об основах регулирования тарифов организаций коммунального комплекса»</w:t>
      </w:r>
      <w:r>
        <w:rPr>
          <w:rFonts w:ascii="Times New Roman" w:eastAsiaTheme="minorEastAsia" w:hAnsi="Times New Roman"/>
          <w:sz w:val="28"/>
          <w:szCs w:val="28"/>
        </w:rPr>
        <w:t>, руб./м</w:t>
      </w:r>
      <w:r w:rsidRPr="002E0CE9">
        <w:rPr>
          <w:rFonts w:ascii="Times New Roman" w:eastAsiaTheme="minorEastAsia" w:hAnsi="Times New Roman"/>
          <w:sz w:val="28"/>
          <w:szCs w:val="28"/>
          <w:vertAlign w:val="superscript"/>
        </w:rPr>
        <w:t>3</w:t>
      </w:r>
      <w:r>
        <w:rPr>
          <w:rFonts w:ascii="Times New Roman" w:eastAsiaTheme="minorEastAsia" w:hAnsi="Times New Roman"/>
          <w:sz w:val="28"/>
          <w:szCs w:val="28"/>
        </w:rPr>
        <w:t xml:space="preserve">; </w:t>
      </w:r>
    </w:p>
    <w:p w:rsidR="00014706" w:rsidRDefault="003C7A28" w:rsidP="00014706">
      <w:pPr>
        <w:spacing w:after="0" w:line="360" w:lineRule="auto"/>
        <w:ind w:firstLine="709"/>
        <w:jc w:val="both"/>
        <w:rPr>
          <w:rFonts w:ascii="Times New Roman" w:eastAsiaTheme="minorEastAsia" w:hAnsi="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W</m:t>
            </m:r>
          </m:e>
          <m:sub>
            <m:r>
              <w:rPr>
                <w:rFonts w:ascii="Cambria Math" w:hAnsi="Cambria Math"/>
                <w:sz w:val="28"/>
                <w:szCs w:val="28"/>
                <w:lang w:val="en-US"/>
              </w:rPr>
              <m:t>i</m:t>
            </m:r>
          </m:sub>
          <m:sup>
            <m:r>
              <w:rPr>
                <w:rFonts w:ascii="Cambria Math" w:hAnsi="Cambria Math"/>
                <w:sz w:val="28"/>
                <w:szCs w:val="28"/>
                <w:lang w:val="en-US"/>
              </w:rPr>
              <m:t>Oj</m:t>
            </m:r>
          </m:sup>
        </m:sSubSup>
        <m:r>
          <w:rPr>
            <w:rFonts w:ascii="Cambria Math" w:hAnsi="Cambria Math"/>
            <w:sz w:val="28"/>
            <w:szCs w:val="28"/>
          </w:rPr>
          <m:t>)</m:t>
        </m:r>
      </m:oMath>
      <w:r w:rsidR="00014706">
        <w:rPr>
          <w:rFonts w:ascii="Times New Roman" w:eastAsiaTheme="minorEastAsia" w:hAnsi="Times New Roman"/>
          <w:sz w:val="28"/>
          <w:szCs w:val="28"/>
        </w:rPr>
        <w:t xml:space="preserve"> – объем (масса) отходов, направляемая региональным оператором на объект</w:t>
      </w:r>
      <w:r w:rsidR="000C2B1A">
        <w:rPr>
          <w:rFonts w:ascii="Times New Roman" w:eastAsiaTheme="minorEastAsia" w:hAnsi="Times New Roman"/>
          <w:sz w:val="28"/>
          <w:szCs w:val="28"/>
        </w:rPr>
        <w:t xml:space="preserve"> оператора по обращению с твердыми коммунальными отходами</w:t>
      </w:r>
      <w:r w:rsidR="00014706">
        <w:rPr>
          <w:rFonts w:ascii="Times New Roman" w:eastAsiaTheme="minorEastAsia" w:hAnsi="Times New Roman"/>
          <w:sz w:val="28"/>
          <w:szCs w:val="28"/>
        </w:rPr>
        <w:t xml:space="preserve"> О</w:t>
      </w:r>
      <w:proofErr w:type="gramStart"/>
      <w:r w:rsidR="00014706">
        <w:rPr>
          <w:rFonts w:ascii="Times New Roman" w:eastAsiaTheme="minorEastAsia" w:hAnsi="Times New Roman"/>
          <w:sz w:val="28"/>
          <w:szCs w:val="28"/>
          <w:lang w:val="en-US"/>
        </w:rPr>
        <w:t>j</w:t>
      </w:r>
      <w:proofErr w:type="gramEnd"/>
      <w:r w:rsidR="00B23D2A">
        <w:rPr>
          <w:rFonts w:ascii="Times New Roman" w:eastAsiaTheme="minorEastAsia" w:hAnsi="Times New Roman"/>
          <w:sz w:val="28"/>
          <w:szCs w:val="28"/>
        </w:rPr>
        <w:t xml:space="preserve"> </w:t>
      </w:r>
      <w:r w:rsidR="00014706">
        <w:rPr>
          <w:rFonts w:ascii="Times New Roman" w:eastAsiaTheme="minorEastAsia" w:hAnsi="Times New Roman"/>
          <w:sz w:val="28"/>
          <w:szCs w:val="28"/>
        </w:rPr>
        <w:t xml:space="preserve">в году </w:t>
      </w:r>
      <w:r w:rsidR="00014706">
        <w:rPr>
          <w:rFonts w:ascii="Times New Roman" w:eastAsiaTheme="minorEastAsia" w:hAnsi="Times New Roman"/>
          <w:sz w:val="28"/>
          <w:szCs w:val="28"/>
          <w:lang w:val="en-US"/>
        </w:rPr>
        <w:t>i</w:t>
      </w:r>
      <w:r w:rsidR="00014706">
        <w:rPr>
          <w:rFonts w:ascii="Times New Roman" w:eastAsiaTheme="minorEastAsia" w:hAnsi="Times New Roman"/>
          <w:sz w:val="28"/>
          <w:szCs w:val="28"/>
        </w:rPr>
        <w:t>, м</w:t>
      </w:r>
      <w:r w:rsidR="00014706" w:rsidRPr="002E0CE9">
        <w:rPr>
          <w:rFonts w:ascii="Times New Roman" w:eastAsiaTheme="minorEastAsia" w:hAnsi="Times New Roman"/>
          <w:sz w:val="28"/>
          <w:szCs w:val="28"/>
          <w:vertAlign w:val="superscript"/>
        </w:rPr>
        <w:t>3</w:t>
      </w:r>
      <w:r w:rsidR="00014706">
        <w:rPr>
          <w:rFonts w:ascii="Times New Roman" w:eastAsiaTheme="minorEastAsia" w:hAnsi="Times New Roman"/>
          <w:sz w:val="28"/>
          <w:szCs w:val="28"/>
        </w:rPr>
        <w:t xml:space="preserve">(тонн).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w:t>
      </w:r>
      <w:proofErr w:type="gramStart"/>
      <w:r w:rsidR="00014706">
        <w:rPr>
          <w:rFonts w:ascii="Times New Roman" w:eastAsiaTheme="minorEastAsia" w:hAnsi="Times New Roman"/>
          <w:sz w:val="28"/>
          <w:szCs w:val="28"/>
        </w:rPr>
        <w:t>отходов</w:t>
      </w:r>
      <w:proofErr w:type="gramEnd"/>
      <w:r w:rsidR="00014706">
        <w:rPr>
          <w:rFonts w:ascii="Times New Roman" w:eastAsiaTheme="minorEastAsia" w:hAnsi="Times New Roman"/>
          <w:sz w:val="28"/>
          <w:szCs w:val="28"/>
        </w:rPr>
        <w:t xml:space="preserve"> на которые предусмотрена территориальной схемой, </w:t>
      </w:r>
    </w:p>
    <w:p w:rsidR="00014706" w:rsidRDefault="003C7A28" w:rsidP="00014706">
      <w:pPr>
        <w:spacing w:after="0" w:line="360" w:lineRule="auto"/>
        <w:ind w:firstLine="709"/>
        <w:jc w:val="both"/>
        <w:rPr>
          <w:rFonts w:ascii="Times New Roman" w:eastAsiaTheme="minorEastAsia" w:hAnsi="Times New Roman"/>
          <w:sz w:val="28"/>
          <w:szCs w:val="28"/>
        </w:rPr>
      </w:pPr>
      <m:oMath>
        <m:sSup>
          <m:sSupPr>
            <m:ctrlPr>
              <w:rPr>
                <w:rFonts w:ascii="Cambria Math" w:hAnsi="Cambria Math"/>
                <w:i/>
                <w:sz w:val="28"/>
                <w:szCs w:val="28"/>
              </w:rPr>
            </m:ctrlPr>
          </m:sSupPr>
          <m:e>
            <m:r>
              <w:rPr>
                <w:rFonts w:ascii="Cambria Math" w:hAnsi="Cambria Math"/>
                <w:sz w:val="28"/>
                <w:szCs w:val="28"/>
              </w:rPr>
              <m:t>К</m:t>
            </m:r>
          </m:e>
          <m:sup>
            <m:r>
              <w:rPr>
                <w:rFonts w:ascii="Cambria Math" w:hAnsi="Cambria Math"/>
                <w:sz w:val="28"/>
                <w:szCs w:val="28"/>
              </w:rPr>
              <m:t>пл</m:t>
            </m:r>
          </m:sup>
        </m:sSup>
      </m:oMath>
      <w:r w:rsidR="00014706">
        <w:rPr>
          <w:rFonts w:ascii="Times New Roman" w:eastAsiaTheme="minorEastAsia" w:hAnsi="Times New Roman"/>
          <w:sz w:val="28"/>
          <w:szCs w:val="28"/>
        </w:rPr>
        <w:t xml:space="preserve"> – коэффициент перевода, определяемый в целях сопоставления объема и массы твердых коммунальных отходов (средняя плотность твердых коммунальных отходов)</w:t>
      </w:r>
      <w:r w:rsidR="0039169E">
        <w:rPr>
          <w:rFonts w:ascii="Times New Roman" w:eastAsiaTheme="minorEastAsia" w:hAnsi="Times New Roman"/>
          <w:sz w:val="28"/>
          <w:szCs w:val="28"/>
        </w:rPr>
        <w:t xml:space="preserve"> в соответствии с Правилами коммерческого учета</w:t>
      </w:r>
      <w:r w:rsidR="00014706">
        <w:rPr>
          <w:rFonts w:ascii="Times New Roman" w:eastAsiaTheme="minorEastAsia" w:hAnsi="Times New Roman"/>
          <w:sz w:val="28"/>
          <w:szCs w:val="28"/>
        </w:rPr>
        <w:t>.</w:t>
      </w:r>
    </w:p>
    <w:p w:rsidR="00014706" w:rsidRDefault="00014706" w:rsidP="00014706">
      <w:pPr>
        <w:spacing w:after="0" w:line="360" w:lineRule="auto"/>
        <w:ind w:firstLine="709"/>
        <w:jc w:val="both"/>
        <w:rPr>
          <w:rFonts w:ascii="Times New Roman" w:hAnsi="Times New Roman"/>
          <w:sz w:val="28"/>
          <w:szCs w:val="28"/>
        </w:rPr>
      </w:pPr>
      <w:r w:rsidRPr="00AE48AB">
        <w:rPr>
          <w:rFonts w:ascii="Times New Roman" w:eastAsiaTheme="minorEastAsia" w:hAnsi="Times New Roman"/>
          <w:sz w:val="28"/>
          <w:szCs w:val="28"/>
        </w:rPr>
        <w:t xml:space="preserve">В случае, если региональный оператор в соответствии с территориальной схемой самостоятельно осуществляет обезвреживание и (или) захоронение твердых коммунальных отходов, то расходы на оказание </w:t>
      </w:r>
      <w:r w:rsidRPr="00AE48AB">
        <w:rPr>
          <w:rFonts w:ascii="Times New Roman" w:eastAsiaTheme="minorEastAsia" w:hAnsi="Times New Roman"/>
          <w:sz w:val="28"/>
          <w:szCs w:val="28"/>
        </w:rPr>
        <w:lastRenderedPageBreak/>
        <w:t xml:space="preserve">соответствующих услуг, а также объем таких услуг учитываются при расчете единого тарифа регионального оператора по обращению с твердыми коммунальными отходами в соответствии с разделами </w:t>
      </w:r>
      <w:r w:rsidRPr="00AE48AB">
        <w:rPr>
          <w:rFonts w:ascii="Times New Roman" w:eastAsiaTheme="minorEastAsia" w:hAnsi="Times New Roman"/>
          <w:sz w:val="28"/>
          <w:szCs w:val="28"/>
          <w:lang w:val="en-US"/>
        </w:rPr>
        <w:t>I</w:t>
      </w:r>
      <w:r w:rsidRPr="00AE48AB">
        <w:rPr>
          <w:rFonts w:ascii="Times New Roman" w:eastAsiaTheme="minorEastAsia" w:hAnsi="Times New Roman"/>
          <w:sz w:val="28"/>
          <w:szCs w:val="28"/>
        </w:rPr>
        <w:t xml:space="preserve"> – </w:t>
      </w:r>
      <w:r w:rsidRPr="00AE48AB">
        <w:rPr>
          <w:rFonts w:ascii="Times New Roman" w:eastAsiaTheme="minorEastAsia" w:hAnsi="Times New Roman"/>
          <w:sz w:val="28"/>
          <w:szCs w:val="28"/>
          <w:lang w:val="en-US"/>
        </w:rPr>
        <w:t>V</w:t>
      </w:r>
      <w:r w:rsidRPr="00AE48AB">
        <w:rPr>
          <w:rFonts w:ascii="Times New Roman" w:eastAsiaTheme="minorEastAsia" w:hAnsi="Times New Roman"/>
          <w:sz w:val="28"/>
          <w:szCs w:val="28"/>
        </w:rPr>
        <w:t xml:space="preserve"> настоящих Методических указаний в составе показателя </w:t>
      </w:r>
      <m:oMath>
        <m:r>
          <w:rPr>
            <w:rFonts w:ascii="Cambria Math" w:hAnsi="Cambria Math"/>
            <w:sz w:val="28"/>
            <w:szCs w:val="28"/>
          </w:rPr>
          <m:t>НВ</m:t>
        </m:r>
        <m:sSubSup>
          <m:sSubSupPr>
            <m:ctrlPr>
              <w:rPr>
                <w:rFonts w:ascii="Cambria Math" w:hAnsi="Cambria Math"/>
                <w:i/>
                <w:sz w:val="28"/>
                <w:szCs w:val="28"/>
              </w:rPr>
            </m:ctrlPr>
          </m:sSubSupPr>
          <m:e>
            <m:r>
              <w:rPr>
                <w:rFonts w:ascii="Cambria Math" w:hAnsi="Cambria Math"/>
                <w:sz w:val="28"/>
                <w:szCs w:val="28"/>
              </w:rPr>
              <m:t>В</m:t>
            </m:r>
          </m:e>
          <m:sub>
            <m:r>
              <w:rPr>
                <w:rFonts w:ascii="Cambria Math" w:hAnsi="Cambria Math"/>
                <w:sz w:val="28"/>
                <w:szCs w:val="28"/>
                <w:lang w:val="en-US"/>
              </w:rPr>
              <m:t>i</m:t>
            </m:r>
          </m:sub>
          <m:sup>
            <m:r>
              <w:rPr>
                <w:rFonts w:ascii="Cambria Math" w:hAnsi="Cambria Math"/>
                <w:sz w:val="28"/>
                <w:szCs w:val="28"/>
              </w:rPr>
              <m:t>РО</m:t>
            </m:r>
            <w:proofErr w:type="gramStart"/>
            <m:r>
              <w:rPr>
                <w:rFonts w:ascii="Cambria Math" w:hAnsi="Cambria Math"/>
                <w:sz w:val="28"/>
                <w:szCs w:val="28"/>
              </w:rPr>
              <m:t>,О</m:t>
            </m:r>
            <w:proofErr w:type="gramEnd"/>
          </m:sup>
        </m:sSubSup>
      </m:oMath>
      <w:r w:rsidRPr="00AE48AB">
        <w:rPr>
          <w:rFonts w:ascii="Times New Roman" w:eastAsiaTheme="minorEastAsia" w:hAnsi="Times New Roman"/>
          <w:sz w:val="28"/>
          <w:szCs w:val="28"/>
        </w:rPr>
        <w:t>.</w:t>
      </w:r>
    </w:p>
    <w:p w:rsidR="006941F7" w:rsidRPr="009E1786" w:rsidRDefault="0067419A">
      <w:pPr>
        <w:pStyle w:val="-11"/>
        <w:numPr>
          <w:ilvl w:val="0"/>
          <w:numId w:val="3"/>
        </w:numPr>
        <w:spacing w:line="360" w:lineRule="auto"/>
        <w:ind w:left="0" w:firstLine="709"/>
        <w:jc w:val="both"/>
        <w:rPr>
          <w:rFonts w:cs="Times New Roman"/>
          <w:sz w:val="28"/>
          <w:szCs w:val="28"/>
        </w:rPr>
      </w:pPr>
      <w:r w:rsidRPr="009E1786">
        <w:rPr>
          <w:rFonts w:cs="Times New Roman"/>
          <w:sz w:val="28"/>
          <w:szCs w:val="28"/>
        </w:rPr>
        <w:t xml:space="preserve">Норма </w:t>
      </w:r>
      <w:r w:rsidR="006941F7" w:rsidRPr="009E1786">
        <w:rPr>
          <w:rFonts w:cs="Times New Roman"/>
          <w:sz w:val="28"/>
          <w:szCs w:val="28"/>
        </w:rPr>
        <w:t xml:space="preserve">доходности инвестированного капитала в реальном выражении определяется как </w:t>
      </w:r>
      <w:r w:rsidRPr="009E1786">
        <w:rPr>
          <w:rFonts w:cs="Times New Roman"/>
          <w:sz w:val="28"/>
          <w:szCs w:val="28"/>
        </w:rPr>
        <w:t>минимальная норма доходности, установленная федеральным органом регулирования тарифов в соответствии с пунктом 73 настоящих Методических указаний</w:t>
      </w:r>
      <w:r w:rsidR="006941F7" w:rsidRPr="009E1786">
        <w:rPr>
          <w:rFonts w:cs="Times New Roman"/>
          <w:sz w:val="28"/>
          <w:szCs w:val="28"/>
        </w:rPr>
        <w:t>, за вычетом индекса потребительских цен, установленного на этот год в прогнозе социально-экономического развития Российской Федерации.</w:t>
      </w:r>
    </w:p>
    <w:p w:rsidR="00B4517D" w:rsidRPr="0003071E" w:rsidRDefault="00B4517D" w:rsidP="00B4517D">
      <w:pPr>
        <w:pStyle w:val="-11"/>
        <w:spacing w:line="360" w:lineRule="auto"/>
        <w:ind w:left="0" w:firstLine="709"/>
        <w:jc w:val="both"/>
        <w:rPr>
          <w:rFonts w:eastAsia="Times New Roman" w:cs="Times New Roman"/>
          <w:sz w:val="28"/>
          <w:szCs w:val="28"/>
        </w:rPr>
      </w:pPr>
    </w:p>
    <w:p w:rsidR="00B4517D" w:rsidRPr="00FD49FA" w:rsidRDefault="00B4517D" w:rsidP="00B4517D">
      <w:pPr>
        <w:autoSpaceDE w:val="0"/>
        <w:adjustRightInd w:val="0"/>
        <w:spacing w:line="360" w:lineRule="auto"/>
        <w:jc w:val="center"/>
        <w:rPr>
          <w:rFonts w:ascii="Times New Roman" w:hAnsi="Times New Roman"/>
          <w:b/>
          <w:sz w:val="28"/>
          <w:szCs w:val="28"/>
        </w:rPr>
      </w:pPr>
      <w:r w:rsidRPr="00FD49FA">
        <w:rPr>
          <w:rFonts w:ascii="Times New Roman" w:hAnsi="Times New Roman"/>
          <w:b/>
          <w:sz w:val="28"/>
          <w:szCs w:val="28"/>
          <w:lang w:val="en-US"/>
        </w:rPr>
        <w:t>VII</w:t>
      </w:r>
      <w:r w:rsidRPr="00FD49FA">
        <w:rPr>
          <w:rFonts w:ascii="Times New Roman" w:hAnsi="Times New Roman"/>
          <w:b/>
          <w:sz w:val="28"/>
          <w:szCs w:val="28"/>
        </w:rPr>
        <w:t>. Дифференциация тарифов.</w:t>
      </w:r>
    </w:p>
    <w:p w:rsidR="00965820" w:rsidRDefault="00965820" w:rsidP="00FB0641">
      <w:pPr>
        <w:pStyle w:val="-11"/>
        <w:numPr>
          <w:ilvl w:val="0"/>
          <w:numId w:val="3"/>
        </w:numPr>
        <w:spacing w:line="360" w:lineRule="auto"/>
        <w:ind w:left="0" w:firstLine="709"/>
        <w:jc w:val="both"/>
        <w:rPr>
          <w:rFonts w:cs="Times New Roman"/>
          <w:sz w:val="28"/>
          <w:szCs w:val="28"/>
        </w:rPr>
      </w:pPr>
      <w:r>
        <w:rPr>
          <w:rFonts w:cs="Times New Roman"/>
          <w:sz w:val="28"/>
          <w:szCs w:val="28"/>
        </w:rPr>
        <w:t xml:space="preserve">Единый тариф регионального оператора по обращению с твердыми коммунальными отходами по решению органа регулирования тарифов или </w:t>
      </w:r>
      <w:proofErr w:type="gramStart"/>
      <w:r>
        <w:rPr>
          <w:rFonts w:cs="Times New Roman"/>
          <w:sz w:val="28"/>
          <w:szCs w:val="28"/>
        </w:rPr>
        <w:t>в соответствии с соглашением об организации деятельности по обращению с твердыми коммунальными отходами</w:t>
      </w:r>
      <w:proofErr w:type="gramEnd"/>
      <w:r>
        <w:rPr>
          <w:rFonts w:cs="Times New Roman"/>
          <w:sz w:val="28"/>
          <w:szCs w:val="28"/>
        </w:rPr>
        <w:t xml:space="preserve"> </w:t>
      </w:r>
      <w:r w:rsidR="00CF6347">
        <w:rPr>
          <w:rFonts w:cs="Times New Roman"/>
          <w:sz w:val="28"/>
          <w:szCs w:val="28"/>
        </w:rPr>
        <w:t>может дифференцироваться</w:t>
      </w:r>
      <w:r>
        <w:rPr>
          <w:rFonts w:cs="Times New Roman"/>
          <w:sz w:val="28"/>
          <w:szCs w:val="28"/>
        </w:rPr>
        <w:t>:</w:t>
      </w:r>
    </w:p>
    <w:p w:rsidR="00965820" w:rsidRDefault="003A7313" w:rsidP="00FB0641">
      <w:pPr>
        <w:pStyle w:val="ConsPlusNormal"/>
        <w:spacing w:line="360" w:lineRule="auto"/>
        <w:ind w:firstLine="709"/>
        <w:jc w:val="both"/>
        <w:rPr>
          <w:rFonts w:ascii="Times New Roman" w:hAnsi="Times New Roman" w:cs="Times New Roman"/>
          <w:color w:val="000000"/>
          <w:sz w:val="28"/>
          <w:szCs w:val="28"/>
        </w:rPr>
      </w:pPr>
      <w:r w:rsidRPr="003A7313">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 xml:space="preserve">видам твердых коммунальных отходов (сортированные, несортированные, </w:t>
      </w:r>
      <w:r w:rsidR="00CE0AF6">
        <w:rPr>
          <w:rFonts w:ascii="Times New Roman" w:hAnsi="Times New Roman" w:cs="Times New Roman"/>
          <w:color w:val="000000"/>
          <w:sz w:val="28"/>
          <w:szCs w:val="28"/>
        </w:rPr>
        <w:t xml:space="preserve">крупногабаритные, другие </w:t>
      </w:r>
      <w:r>
        <w:rPr>
          <w:rFonts w:ascii="Times New Roman" w:hAnsi="Times New Roman" w:cs="Times New Roman"/>
          <w:color w:val="000000"/>
          <w:sz w:val="28"/>
          <w:szCs w:val="28"/>
        </w:rPr>
        <w:t xml:space="preserve">виды </w:t>
      </w:r>
      <w:r w:rsidR="009A78BD">
        <w:rPr>
          <w:rFonts w:ascii="Times New Roman" w:hAnsi="Times New Roman" w:cs="Times New Roman"/>
          <w:color w:val="000000"/>
          <w:sz w:val="28"/>
          <w:szCs w:val="28"/>
        </w:rPr>
        <w:t>отходов, определенные органом исполнительной власти субъекта Российской Федерации</w:t>
      </w:r>
      <w:r>
        <w:rPr>
          <w:rFonts w:ascii="Times New Roman" w:hAnsi="Times New Roman" w:cs="Times New Roman"/>
          <w:color w:val="000000"/>
          <w:sz w:val="28"/>
          <w:szCs w:val="28"/>
        </w:rPr>
        <w:t>)</w:t>
      </w:r>
      <w:r w:rsidR="00B11DFF">
        <w:rPr>
          <w:rFonts w:ascii="Times New Roman" w:hAnsi="Times New Roman" w:cs="Times New Roman"/>
          <w:color w:val="000000"/>
          <w:sz w:val="28"/>
          <w:szCs w:val="28"/>
        </w:rPr>
        <w:t xml:space="preserve"> и классам опасности отходов</w:t>
      </w:r>
      <w:r>
        <w:rPr>
          <w:rFonts w:ascii="Times New Roman" w:hAnsi="Times New Roman" w:cs="Times New Roman"/>
          <w:color w:val="000000"/>
          <w:sz w:val="28"/>
          <w:szCs w:val="28"/>
        </w:rPr>
        <w:t>;</w:t>
      </w:r>
    </w:p>
    <w:p w:rsidR="003A7313" w:rsidRDefault="000D2A9D" w:rsidP="00FB0641">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муниципальным образованиям</w:t>
      </w:r>
      <w:r w:rsidR="00FB0641">
        <w:rPr>
          <w:rFonts w:ascii="Times New Roman" w:hAnsi="Times New Roman" w:cs="Times New Roman"/>
          <w:color w:val="000000"/>
          <w:sz w:val="28"/>
          <w:szCs w:val="28"/>
        </w:rPr>
        <w:t>;</w:t>
      </w:r>
    </w:p>
    <w:p w:rsidR="00FB0641" w:rsidRDefault="00FB0641" w:rsidP="00FB0641">
      <w:pPr>
        <w:pStyle w:val="ConsPlusNormal"/>
        <w:spacing w:line="360" w:lineRule="auto"/>
        <w:ind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по технологическим особенностям в соответствии с территориальной схемой</w:t>
      </w:r>
      <w:r>
        <w:rPr>
          <w:rFonts w:ascii="Times New Roman" w:hAnsi="Times New Roman" w:cs="Times New Roman"/>
          <w:color w:val="000000"/>
          <w:sz w:val="28"/>
          <w:szCs w:val="28"/>
        </w:rPr>
        <w:t>.</w:t>
      </w:r>
    </w:p>
    <w:p w:rsidR="000D2A9D" w:rsidRDefault="000D2A9D" w:rsidP="00FB0641">
      <w:pPr>
        <w:pStyle w:val="-11"/>
        <w:numPr>
          <w:ilvl w:val="0"/>
          <w:numId w:val="3"/>
        </w:numPr>
        <w:spacing w:line="360" w:lineRule="auto"/>
        <w:ind w:left="0" w:firstLine="709"/>
        <w:jc w:val="both"/>
        <w:rPr>
          <w:rFonts w:cs="Times New Roman"/>
          <w:sz w:val="28"/>
          <w:szCs w:val="28"/>
        </w:rPr>
      </w:pPr>
      <w:r>
        <w:rPr>
          <w:rFonts w:cs="Times New Roman"/>
          <w:sz w:val="28"/>
          <w:szCs w:val="28"/>
        </w:rPr>
        <w:t>Тарифы операторов по обращению с отходами, эксплуатирующих объекты по обращению с твердыми коммунальными отходами, могут дифференцироваться по видам твердых коммунальных отходов, характеризующих их состав, в частности п</w:t>
      </w:r>
      <w:r w:rsidR="00E41F44">
        <w:rPr>
          <w:rFonts w:cs="Times New Roman"/>
          <w:sz w:val="28"/>
          <w:szCs w:val="28"/>
        </w:rPr>
        <w:t>о сортированным и неотсортированным отходам</w:t>
      </w:r>
      <w:r w:rsidR="001177C8">
        <w:rPr>
          <w:rFonts w:cs="Times New Roman"/>
          <w:sz w:val="28"/>
          <w:szCs w:val="28"/>
        </w:rPr>
        <w:t>, крупногабаритным отходам</w:t>
      </w:r>
      <w:r w:rsidR="00E41F44">
        <w:rPr>
          <w:rFonts w:cs="Times New Roman"/>
          <w:sz w:val="28"/>
          <w:szCs w:val="28"/>
        </w:rPr>
        <w:t xml:space="preserve">, по классам </w:t>
      </w:r>
      <w:r w:rsidR="00E41F44">
        <w:rPr>
          <w:rFonts w:cs="Times New Roman"/>
          <w:sz w:val="28"/>
          <w:szCs w:val="28"/>
        </w:rPr>
        <w:lastRenderedPageBreak/>
        <w:t>опасности отходов и другим видам отходов, определенным органом исполнительной власти субъекта Российской Федерации.</w:t>
      </w:r>
    </w:p>
    <w:p w:rsidR="00C15AC7" w:rsidRPr="0003071E" w:rsidRDefault="00C15AC7" w:rsidP="00FB0641">
      <w:pPr>
        <w:pStyle w:val="ConsPlusNormal"/>
        <w:numPr>
          <w:ilvl w:val="0"/>
          <w:numId w:val="3"/>
        </w:numPr>
        <w:spacing w:line="360" w:lineRule="auto"/>
        <w:ind w:left="0" w:firstLine="709"/>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В случае принятия решения о дифференциации тарифов по муниципальным образованиям орган регулирования тарифов принимает решение об установлении тарифов отдельно по каждому муниципальному образованию, на территории которого осуществляет деятельность регулируемая организация, исходя из расходов на осуществление регулируемого вида деятельности в каждом муниципальном образовании.</w:t>
      </w:r>
    </w:p>
    <w:p w:rsidR="006938C9" w:rsidRPr="002A397D" w:rsidRDefault="006938C9" w:rsidP="00FB0641">
      <w:pPr>
        <w:pStyle w:val="ConsPlusNormal"/>
        <w:adjustRightInd w:val="0"/>
        <w:spacing w:line="360" w:lineRule="auto"/>
        <w:ind w:left="709"/>
        <w:jc w:val="both"/>
        <w:rPr>
          <w:rFonts w:cs="Times New Roman"/>
          <w:sz w:val="28"/>
          <w:szCs w:val="28"/>
        </w:rPr>
      </w:pPr>
    </w:p>
    <w:p w:rsidR="009A38A5" w:rsidRPr="0003071E" w:rsidRDefault="009A38A5" w:rsidP="00B20042">
      <w:pPr>
        <w:pStyle w:val="ConsPlusNormal"/>
        <w:ind w:left="4536"/>
        <w:jc w:val="both"/>
        <w:rPr>
          <w:rFonts w:ascii="Times New Roman" w:hAnsi="Times New Roman" w:cs="Times New Roman"/>
          <w:color w:val="000000"/>
          <w:sz w:val="24"/>
          <w:szCs w:val="24"/>
        </w:rPr>
      </w:pPr>
    </w:p>
    <w:p w:rsidR="009A38A5" w:rsidRDefault="009A38A5" w:rsidP="00B20042">
      <w:pPr>
        <w:pStyle w:val="ConsPlusNormal"/>
        <w:ind w:left="4536"/>
        <w:jc w:val="both"/>
        <w:rPr>
          <w:rFonts w:ascii="Times New Roman" w:hAnsi="Times New Roman" w:cs="Times New Roman"/>
          <w:color w:val="000000"/>
          <w:sz w:val="24"/>
          <w:szCs w:val="24"/>
        </w:rPr>
      </w:pPr>
    </w:p>
    <w:p w:rsidR="002E1EE8" w:rsidRDefault="002E1EE8" w:rsidP="00B20042">
      <w:pPr>
        <w:pStyle w:val="ConsPlusNormal"/>
        <w:ind w:left="4536"/>
        <w:jc w:val="both"/>
        <w:rPr>
          <w:rFonts w:ascii="Times New Roman" w:hAnsi="Times New Roman" w:cs="Times New Roman"/>
          <w:color w:val="000000"/>
          <w:sz w:val="24"/>
          <w:szCs w:val="24"/>
        </w:rPr>
      </w:pPr>
    </w:p>
    <w:p w:rsidR="002E1EE8" w:rsidRDefault="002E1EE8" w:rsidP="00B20042">
      <w:pPr>
        <w:pStyle w:val="ConsPlusNormal"/>
        <w:ind w:left="4536"/>
        <w:jc w:val="both"/>
        <w:rPr>
          <w:rFonts w:ascii="Times New Roman" w:hAnsi="Times New Roman" w:cs="Times New Roman"/>
          <w:color w:val="000000"/>
          <w:sz w:val="24"/>
          <w:szCs w:val="24"/>
        </w:rPr>
      </w:pPr>
    </w:p>
    <w:p w:rsidR="002E1EE8" w:rsidRDefault="002E1EE8" w:rsidP="00B20042">
      <w:pPr>
        <w:pStyle w:val="ConsPlusNormal"/>
        <w:ind w:left="4536"/>
        <w:jc w:val="both"/>
        <w:rPr>
          <w:rFonts w:ascii="Times New Roman" w:hAnsi="Times New Roman" w:cs="Times New Roman"/>
          <w:color w:val="000000"/>
          <w:sz w:val="24"/>
          <w:szCs w:val="24"/>
        </w:rPr>
      </w:pPr>
    </w:p>
    <w:p w:rsidR="002E1EE8" w:rsidRDefault="002E1EE8" w:rsidP="00B20042">
      <w:pPr>
        <w:pStyle w:val="ConsPlusNormal"/>
        <w:ind w:left="4536"/>
        <w:jc w:val="both"/>
        <w:rPr>
          <w:rFonts w:ascii="Times New Roman" w:hAnsi="Times New Roman" w:cs="Times New Roman"/>
          <w:color w:val="000000"/>
          <w:sz w:val="24"/>
          <w:szCs w:val="24"/>
        </w:rPr>
      </w:pPr>
    </w:p>
    <w:p w:rsidR="002E1EE8" w:rsidRPr="00EA1BAC" w:rsidRDefault="002E1EE8"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E3D52" w:rsidRPr="00EA1BAC" w:rsidRDefault="00BE3D52" w:rsidP="00B20042">
      <w:pPr>
        <w:pStyle w:val="ConsPlusNormal"/>
        <w:ind w:left="4536"/>
        <w:jc w:val="both"/>
        <w:rPr>
          <w:rFonts w:ascii="Times New Roman" w:hAnsi="Times New Roman" w:cs="Times New Roman"/>
          <w:color w:val="000000"/>
          <w:sz w:val="24"/>
          <w:szCs w:val="24"/>
        </w:rPr>
      </w:pPr>
    </w:p>
    <w:p w:rsidR="00B20042" w:rsidRPr="00E13469" w:rsidRDefault="00B20042" w:rsidP="00B20042">
      <w:pPr>
        <w:pStyle w:val="ConsPlusNormal"/>
        <w:ind w:left="4536"/>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E13469" w:rsidRPr="00E13469">
        <w:rPr>
          <w:rFonts w:ascii="Times New Roman" w:hAnsi="Times New Roman" w:cs="Times New Roman"/>
          <w:b/>
          <w:color w:val="000000"/>
          <w:sz w:val="24"/>
          <w:szCs w:val="24"/>
        </w:rPr>
        <w:t>1</w:t>
      </w:r>
    </w:p>
    <w:p w:rsidR="00B20042" w:rsidRPr="00E13469" w:rsidRDefault="00B20042" w:rsidP="00B20042">
      <w:pPr>
        <w:pStyle w:val="ConsPlusNormal"/>
        <w:ind w:left="4536"/>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w:t>
      </w:r>
      <w:r w:rsidR="00E13469">
        <w:rPr>
          <w:rFonts w:ascii="Times New Roman" w:hAnsi="Times New Roman" w:cs="Times New Roman"/>
          <w:b/>
          <w:color w:val="000000"/>
          <w:sz w:val="24"/>
          <w:szCs w:val="24"/>
        </w:rPr>
        <w:br/>
      </w:r>
      <w:r w:rsidRPr="00E13469">
        <w:rPr>
          <w:rFonts w:ascii="Times New Roman" w:hAnsi="Times New Roman" w:cs="Times New Roman"/>
          <w:b/>
          <w:color w:val="000000"/>
          <w:sz w:val="24"/>
          <w:szCs w:val="24"/>
        </w:rPr>
        <w:t xml:space="preserve">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w:t>
      </w:r>
      <w:r w:rsidR="00E13469">
        <w:rPr>
          <w:rFonts w:ascii="Times New Roman" w:hAnsi="Times New Roman" w:cs="Times New Roman"/>
          <w:b/>
          <w:color w:val="000000"/>
          <w:sz w:val="24"/>
          <w:szCs w:val="24"/>
        </w:rPr>
        <w:t>_</w:t>
      </w:r>
      <w:r w:rsidRPr="00E13469">
        <w:rPr>
          <w:rFonts w:ascii="Times New Roman" w:hAnsi="Times New Roman" w:cs="Times New Roman"/>
          <w:b/>
          <w:color w:val="000000"/>
          <w:sz w:val="24"/>
          <w:szCs w:val="24"/>
        </w:rPr>
        <w:t xml:space="preserve"> </w:t>
      </w:r>
      <w:r w:rsidR="00BE3D52" w:rsidRPr="00BE3D52">
        <w:rPr>
          <w:rFonts w:ascii="Times New Roman" w:hAnsi="Times New Roman" w:cs="Times New Roman"/>
          <w:b/>
          <w:color w:val="000000"/>
          <w:sz w:val="24"/>
          <w:szCs w:val="24"/>
        </w:rPr>
        <w:br/>
      </w:r>
      <w:r w:rsidRPr="00E13469">
        <w:rPr>
          <w:rFonts w:ascii="Times New Roman" w:hAnsi="Times New Roman" w:cs="Times New Roman"/>
          <w:b/>
          <w:color w:val="000000"/>
          <w:sz w:val="24"/>
          <w:szCs w:val="24"/>
        </w:rPr>
        <w:t>№ __________</w:t>
      </w:r>
      <w:r w:rsidR="00E13469">
        <w:rPr>
          <w:rFonts w:ascii="Times New Roman" w:hAnsi="Times New Roman" w:cs="Times New Roman"/>
          <w:b/>
          <w:color w:val="000000"/>
          <w:sz w:val="24"/>
          <w:szCs w:val="24"/>
        </w:rPr>
        <w:t>___</w:t>
      </w:r>
    </w:p>
    <w:p w:rsidR="00B20042" w:rsidRPr="00E13469" w:rsidRDefault="00B20042" w:rsidP="00B20042">
      <w:pPr>
        <w:pStyle w:val="ConsPlusNormal"/>
        <w:jc w:val="center"/>
        <w:rPr>
          <w:b/>
        </w:rPr>
      </w:pPr>
    </w:p>
    <w:p w:rsidR="00B20042" w:rsidRPr="00E13469" w:rsidRDefault="00B20042" w:rsidP="00B20042">
      <w:pPr>
        <w:pStyle w:val="ConsPlusNormal"/>
        <w:jc w:val="center"/>
        <w:rPr>
          <w:b/>
        </w:rPr>
      </w:pPr>
    </w:p>
    <w:p w:rsidR="00B20042" w:rsidRPr="00E13469" w:rsidRDefault="00B20042" w:rsidP="00B20042">
      <w:pPr>
        <w:pStyle w:val="ConsPlusNormal"/>
        <w:jc w:val="center"/>
        <w:rPr>
          <w:rFonts w:ascii="Times New Roman" w:hAnsi="Times New Roman" w:cs="Times New Roman"/>
          <w:b/>
          <w:sz w:val="28"/>
          <w:szCs w:val="28"/>
        </w:rPr>
      </w:pPr>
      <w:r w:rsidRPr="00E13469">
        <w:rPr>
          <w:rFonts w:ascii="Times New Roman" w:hAnsi="Times New Roman" w:cs="Times New Roman"/>
          <w:b/>
          <w:sz w:val="28"/>
          <w:szCs w:val="28"/>
        </w:rPr>
        <w:t>ПЕРЕЧЕНЬ</w:t>
      </w:r>
    </w:p>
    <w:p w:rsidR="00B20042" w:rsidRPr="00E13469" w:rsidRDefault="00B20042" w:rsidP="00B20042">
      <w:pPr>
        <w:pStyle w:val="ConsPlusNormal"/>
        <w:jc w:val="center"/>
        <w:rPr>
          <w:rFonts w:ascii="Times New Roman" w:hAnsi="Times New Roman" w:cs="Times New Roman"/>
          <w:b/>
          <w:sz w:val="28"/>
          <w:szCs w:val="28"/>
        </w:rPr>
      </w:pPr>
      <w:r w:rsidRPr="00E13469">
        <w:rPr>
          <w:rFonts w:ascii="Times New Roman" w:hAnsi="Times New Roman" w:cs="Times New Roman"/>
          <w:b/>
          <w:sz w:val="28"/>
          <w:szCs w:val="28"/>
        </w:rPr>
        <w:t>МАТЕРИАЛОВ, ВКЛЮЧАЕМЫХ В ПРЕДЛОЖЕНИЕ</w:t>
      </w:r>
      <w:r w:rsidRPr="00E13469">
        <w:rPr>
          <w:rFonts w:ascii="Times New Roman" w:hAnsi="Times New Roman" w:cs="Times New Roman"/>
          <w:b/>
          <w:sz w:val="28"/>
          <w:szCs w:val="28"/>
        </w:rPr>
        <w:br/>
        <w:t>ПО УСТАНОВЛЕНИЮ ТАРИФОВ В СФЕРЕ ОБРАЩЕНИЯ</w:t>
      </w:r>
      <w:r w:rsidRPr="00E13469">
        <w:rPr>
          <w:rFonts w:ascii="Times New Roman" w:hAnsi="Times New Roman" w:cs="Times New Roman"/>
          <w:b/>
          <w:sz w:val="28"/>
          <w:szCs w:val="28"/>
        </w:rPr>
        <w:br/>
        <w:t xml:space="preserve">С ТВЕРДЫМИ КОММУНАЛЬНЫМИ ОТХОДАМИ </w:t>
      </w:r>
      <w:r w:rsidR="00E13469">
        <w:rPr>
          <w:rFonts w:ascii="Times New Roman" w:hAnsi="Times New Roman" w:cs="Times New Roman"/>
          <w:b/>
          <w:sz w:val="28"/>
          <w:szCs w:val="28"/>
        </w:rPr>
        <w:br/>
      </w:r>
      <w:r w:rsidRPr="00E13469">
        <w:rPr>
          <w:rFonts w:ascii="Times New Roman" w:hAnsi="Times New Roman" w:cs="Times New Roman"/>
          <w:b/>
          <w:sz w:val="28"/>
          <w:szCs w:val="28"/>
        </w:rPr>
        <w:t xml:space="preserve">(ДАЛЕЕ </w:t>
      </w:r>
      <w:proofErr w:type="gramStart"/>
      <w:r w:rsidRPr="00E13469">
        <w:rPr>
          <w:rFonts w:ascii="Times New Roman" w:hAnsi="Times New Roman" w:cs="Times New Roman"/>
          <w:b/>
          <w:sz w:val="28"/>
          <w:szCs w:val="28"/>
        </w:rPr>
        <w:t>-П</w:t>
      </w:r>
      <w:proofErr w:type="gramEnd"/>
      <w:r w:rsidRPr="00E13469">
        <w:rPr>
          <w:rFonts w:ascii="Times New Roman" w:hAnsi="Times New Roman" w:cs="Times New Roman"/>
          <w:b/>
          <w:sz w:val="28"/>
          <w:szCs w:val="28"/>
        </w:rPr>
        <w:t>ЕРЕЧЕНЬ МАТЕРИАЛОВ)</w:t>
      </w:r>
    </w:p>
    <w:p w:rsidR="00B20042" w:rsidRPr="00B20042" w:rsidRDefault="00B20042" w:rsidP="00B20042">
      <w:pPr>
        <w:pStyle w:val="ConsPlusNormal"/>
        <w:jc w:val="center"/>
        <w:outlineLvl w:val="0"/>
        <w:rPr>
          <w:rFonts w:ascii="Times New Roman" w:hAnsi="Times New Roman" w:cs="Times New Roman"/>
          <w:sz w:val="28"/>
          <w:szCs w:val="28"/>
        </w:rPr>
      </w:pPr>
    </w:p>
    <w:p w:rsidR="00B20042" w:rsidRPr="0003071E" w:rsidRDefault="00B20042" w:rsidP="00B20042">
      <w:pPr>
        <w:pStyle w:val="ConsPlusNormal"/>
        <w:ind w:firstLine="540"/>
        <w:jc w:val="both"/>
        <w:rPr>
          <w:rFonts w:ascii="Times New Roman" w:hAnsi="Times New Roman" w:cs="Times New Roman"/>
          <w:color w:val="000000"/>
          <w:sz w:val="28"/>
          <w:szCs w:val="28"/>
        </w:rPr>
      </w:pPr>
      <w:bookmarkStart w:id="25" w:name="Par5"/>
      <w:bookmarkEnd w:id="25"/>
    </w:p>
    <w:p w:rsidR="00B20042" w:rsidRPr="0003071E" w:rsidRDefault="00B20042">
      <w:pPr>
        <w:pStyle w:val="ConsPlusNormal"/>
        <w:ind w:firstLine="540"/>
        <w:jc w:val="both"/>
        <w:outlineLvl w:val="0"/>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1. Материалы по формированию </w:t>
      </w:r>
      <w:r w:rsidR="006F485D">
        <w:rPr>
          <w:rFonts w:ascii="Times New Roman" w:hAnsi="Times New Roman" w:cs="Times New Roman"/>
          <w:color w:val="000000"/>
          <w:sz w:val="28"/>
          <w:szCs w:val="28"/>
        </w:rPr>
        <w:t>тарифа</w:t>
      </w:r>
      <w:r w:rsidRPr="0003071E">
        <w:rPr>
          <w:rFonts w:ascii="Times New Roman" w:hAnsi="Times New Roman" w:cs="Times New Roman"/>
          <w:color w:val="000000"/>
          <w:sz w:val="28"/>
          <w:szCs w:val="28"/>
        </w:rPr>
        <w:t xml:space="preserve"> методом экономически обоснованных расходов:</w:t>
      </w:r>
    </w:p>
    <w:p w:rsidR="00B20042" w:rsidRPr="0003071E" w:rsidRDefault="00B20042" w:rsidP="009E1786">
      <w:pPr>
        <w:pStyle w:val="ConsPlusNormal"/>
        <w:ind w:left="567"/>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а) </w:t>
      </w:r>
      <w:r w:rsidR="00A76599">
        <w:rPr>
          <w:rFonts w:ascii="Times New Roman" w:hAnsi="Times New Roman" w:cs="Times New Roman"/>
          <w:color w:val="000000"/>
          <w:sz w:val="28"/>
          <w:szCs w:val="28"/>
        </w:rPr>
        <w:t>р</w:t>
      </w:r>
      <w:r w:rsidR="00A76599" w:rsidRPr="0003071E">
        <w:rPr>
          <w:rFonts w:ascii="Times New Roman" w:hAnsi="Times New Roman" w:cs="Times New Roman"/>
          <w:color w:val="000000"/>
          <w:sz w:val="28"/>
          <w:szCs w:val="28"/>
        </w:rPr>
        <w:t xml:space="preserve">асчет </w:t>
      </w:r>
      <w:r w:rsidRPr="0003071E">
        <w:rPr>
          <w:rFonts w:ascii="Times New Roman" w:hAnsi="Times New Roman" w:cs="Times New Roman"/>
          <w:color w:val="000000"/>
          <w:sz w:val="28"/>
          <w:szCs w:val="28"/>
        </w:rPr>
        <w:t xml:space="preserve">объема твердых коммунальных отходов </w:t>
      </w:r>
      <w:hyperlink r:id="rId148" w:history="1">
        <w:r w:rsidRPr="0003071E">
          <w:rPr>
            <w:rFonts w:ascii="Times New Roman" w:hAnsi="Times New Roman" w:cs="Times New Roman"/>
            <w:color w:val="000000"/>
            <w:sz w:val="28"/>
            <w:szCs w:val="28"/>
          </w:rPr>
          <w:t xml:space="preserve">(приложение </w:t>
        </w:r>
        <w:r w:rsidR="00E13469">
          <w:rPr>
            <w:rFonts w:ascii="Times New Roman" w:hAnsi="Times New Roman" w:cs="Times New Roman"/>
            <w:color w:val="000000"/>
            <w:sz w:val="28"/>
            <w:szCs w:val="28"/>
          </w:rPr>
          <w:t>2</w:t>
        </w:r>
        <w:r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B20042" w:rsidRPr="0003071E" w:rsidRDefault="00B20042" w:rsidP="009E1786">
      <w:pPr>
        <w:pStyle w:val="ConsPlusNormal"/>
        <w:ind w:left="567"/>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б) </w:t>
      </w:r>
      <w:r w:rsidR="00A76599">
        <w:rPr>
          <w:rFonts w:ascii="Times New Roman" w:hAnsi="Times New Roman" w:cs="Times New Roman"/>
          <w:color w:val="000000"/>
          <w:sz w:val="28"/>
          <w:szCs w:val="28"/>
        </w:rPr>
        <w:t>р</w:t>
      </w:r>
      <w:r w:rsidR="00A76599" w:rsidRPr="0003071E">
        <w:rPr>
          <w:rFonts w:ascii="Times New Roman" w:hAnsi="Times New Roman" w:cs="Times New Roman"/>
          <w:color w:val="000000"/>
          <w:sz w:val="28"/>
          <w:szCs w:val="28"/>
        </w:rPr>
        <w:t xml:space="preserve">асчет </w:t>
      </w:r>
      <w:r w:rsidRPr="0003071E">
        <w:rPr>
          <w:rFonts w:ascii="Times New Roman" w:hAnsi="Times New Roman" w:cs="Times New Roman"/>
          <w:color w:val="000000"/>
          <w:sz w:val="28"/>
          <w:szCs w:val="28"/>
        </w:rPr>
        <w:t xml:space="preserve">массы твердых коммунальных отходов </w:t>
      </w:r>
      <w:hyperlink r:id="rId149" w:history="1">
        <w:r w:rsidRPr="0003071E">
          <w:rPr>
            <w:rFonts w:ascii="Times New Roman" w:hAnsi="Times New Roman" w:cs="Times New Roman"/>
            <w:color w:val="000000"/>
            <w:sz w:val="28"/>
            <w:szCs w:val="28"/>
          </w:rPr>
          <w:t xml:space="preserve">(приложение </w:t>
        </w:r>
        <w:r w:rsidR="00E13469">
          <w:rPr>
            <w:rFonts w:ascii="Times New Roman" w:hAnsi="Times New Roman" w:cs="Times New Roman"/>
            <w:color w:val="000000"/>
            <w:sz w:val="28"/>
            <w:szCs w:val="28"/>
          </w:rPr>
          <w:t>3</w:t>
        </w:r>
        <w:r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B20042" w:rsidRPr="0003071E" w:rsidRDefault="00B20042">
      <w:pPr>
        <w:pStyle w:val="ConsPlusNormal"/>
        <w:ind w:left="567"/>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в) расчет </w:t>
      </w:r>
      <w:r w:rsidR="006F485D">
        <w:rPr>
          <w:rFonts w:ascii="Times New Roman" w:hAnsi="Times New Roman" w:cs="Times New Roman"/>
          <w:color w:val="000000"/>
          <w:sz w:val="28"/>
          <w:szCs w:val="28"/>
        </w:rPr>
        <w:t>тарифа</w:t>
      </w:r>
      <w:r w:rsidRPr="0003071E">
        <w:rPr>
          <w:rFonts w:ascii="Times New Roman" w:hAnsi="Times New Roman" w:cs="Times New Roman"/>
          <w:color w:val="000000"/>
          <w:sz w:val="28"/>
          <w:szCs w:val="28"/>
        </w:rPr>
        <w:t xml:space="preserve"> методом экономически обоснованных расходов </w:t>
      </w:r>
      <w:hyperlink r:id="rId150" w:history="1">
        <w:r w:rsidRPr="0003071E">
          <w:rPr>
            <w:rFonts w:ascii="Times New Roman" w:hAnsi="Times New Roman" w:cs="Times New Roman"/>
            <w:color w:val="000000"/>
            <w:sz w:val="28"/>
            <w:szCs w:val="28"/>
          </w:rPr>
          <w:t xml:space="preserve">(приложение </w:t>
        </w:r>
        <w:r w:rsidR="00E13469">
          <w:rPr>
            <w:rFonts w:ascii="Times New Roman" w:hAnsi="Times New Roman" w:cs="Times New Roman"/>
            <w:color w:val="000000"/>
            <w:sz w:val="28"/>
            <w:szCs w:val="28"/>
          </w:rPr>
          <w:t>4</w:t>
        </w:r>
        <w:r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B20042" w:rsidRPr="0003071E" w:rsidRDefault="00B20042">
      <w:pPr>
        <w:pStyle w:val="ConsPlusNormal"/>
        <w:ind w:firstLine="540"/>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г) расчет расходов на оплату труда </w:t>
      </w:r>
      <w:hyperlink r:id="rId151" w:history="1">
        <w:r w:rsidRPr="0003071E">
          <w:rPr>
            <w:rFonts w:ascii="Times New Roman" w:hAnsi="Times New Roman" w:cs="Times New Roman"/>
            <w:color w:val="000000"/>
            <w:sz w:val="28"/>
            <w:szCs w:val="28"/>
          </w:rPr>
          <w:t xml:space="preserve">(приложение </w:t>
        </w:r>
        <w:r w:rsidR="00E13469">
          <w:rPr>
            <w:rFonts w:ascii="Times New Roman" w:hAnsi="Times New Roman" w:cs="Times New Roman"/>
            <w:color w:val="000000"/>
            <w:sz w:val="28"/>
            <w:szCs w:val="28"/>
          </w:rPr>
          <w:t>5</w:t>
        </w:r>
        <w:r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B20042" w:rsidRPr="0003071E" w:rsidRDefault="00B20042">
      <w:pPr>
        <w:pStyle w:val="ConsPlusNormal"/>
        <w:ind w:firstLine="540"/>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д) расчет амортизационных отчислений на восстановление основных производственных фондов </w:t>
      </w:r>
      <w:hyperlink r:id="rId152" w:history="1">
        <w:r w:rsidRPr="0003071E">
          <w:rPr>
            <w:rFonts w:ascii="Times New Roman" w:hAnsi="Times New Roman" w:cs="Times New Roman"/>
            <w:color w:val="000000"/>
            <w:sz w:val="28"/>
            <w:szCs w:val="28"/>
          </w:rPr>
          <w:t xml:space="preserve">(приложение </w:t>
        </w:r>
        <w:r w:rsidR="00E13469">
          <w:rPr>
            <w:rFonts w:ascii="Times New Roman" w:hAnsi="Times New Roman" w:cs="Times New Roman"/>
            <w:color w:val="000000"/>
            <w:sz w:val="28"/>
            <w:szCs w:val="28"/>
          </w:rPr>
          <w:t>6</w:t>
        </w:r>
        <w:r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B20042" w:rsidRPr="0003071E" w:rsidRDefault="00B20042">
      <w:pPr>
        <w:pStyle w:val="ConsPlusNormal"/>
        <w:ind w:firstLine="540"/>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е) расчет источников финансирования капитальных вложений </w:t>
      </w:r>
      <w:hyperlink r:id="rId153" w:history="1">
        <w:r w:rsidRPr="0003071E">
          <w:rPr>
            <w:rFonts w:ascii="Times New Roman" w:hAnsi="Times New Roman" w:cs="Times New Roman"/>
            <w:color w:val="000000"/>
            <w:sz w:val="28"/>
            <w:szCs w:val="28"/>
          </w:rPr>
          <w:t xml:space="preserve">(приложение </w:t>
        </w:r>
        <w:r w:rsidR="00E13469">
          <w:rPr>
            <w:rFonts w:ascii="Times New Roman" w:hAnsi="Times New Roman" w:cs="Times New Roman"/>
            <w:color w:val="000000"/>
            <w:sz w:val="28"/>
            <w:szCs w:val="28"/>
          </w:rPr>
          <w:t>7</w:t>
        </w:r>
        <w:r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B20042" w:rsidRPr="0003071E" w:rsidRDefault="00B20042">
      <w:pPr>
        <w:pStyle w:val="ConsPlusNormal"/>
        <w:ind w:firstLine="540"/>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ж) справка об объектах капитальных вложений </w:t>
      </w:r>
      <w:hyperlink r:id="rId154" w:history="1">
        <w:r w:rsidRPr="0003071E">
          <w:rPr>
            <w:rFonts w:ascii="Times New Roman" w:hAnsi="Times New Roman" w:cs="Times New Roman"/>
            <w:color w:val="000000"/>
            <w:sz w:val="28"/>
            <w:szCs w:val="28"/>
          </w:rPr>
          <w:t xml:space="preserve">(приложение </w:t>
        </w:r>
        <w:r w:rsidR="00E13469">
          <w:rPr>
            <w:rFonts w:ascii="Times New Roman" w:hAnsi="Times New Roman" w:cs="Times New Roman"/>
            <w:color w:val="000000"/>
            <w:sz w:val="28"/>
            <w:szCs w:val="28"/>
          </w:rPr>
          <w:t>8</w:t>
        </w:r>
        <w:r w:rsidRPr="0003071E">
          <w:rPr>
            <w:rFonts w:ascii="Times New Roman" w:hAnsi="Times New Roman" w:cs="Times New Roman"/>
            <w:color w:val="000000"/>
            <w:sz w:val="28"/>
            <w:szCs w:val="28"/>
          </w:rPr>
          <w:t>)</w:t>
        </w:r>
      </w:hyperlink>
      <w:r w:rsidR="006F485D">
        <w:rPr>
          <w:rFonts w:ascii="Times New Roman" w:hAnsi="Times New Roman" w:cs="Times New Roman"/>
          <w:color w:val="000000"/>
          <w:sz w:val="28"/>
          <w:szCs w:val="28"/>
        </w:rPr>
        <w:t>.</w:t>
      </w:r>
    </w:p>
    <w:p w:rsidR="00B20042" w:rsidRPr="0003071E" w:rsidRDefault="00B20042" w:rsidP="00B20042">
      <w:pPr>
        <w:pStyle w:val="ConsPlusNormal"/>
        <w:ind w:firstLine="540"/>
        <w:jc w:val="both"/>
        <w:rPr>
          <w:rFonts w:ascii="Times New Roman" w:hAnsi="Times New Roman" w:cs="Times New Roman"/>
          <w:color w:val="000000"/>
          <w:sz w:val="28"/>
          <w:szCs w:val="28"/>
        </w:rPr>
      </w:pPr>
    </w:p>
    <w:p w:rsidR="00B20042" w:rsidRPr="0003071E" w:rsidRDefault="00B20042" w:rsidP="00B20042">
      <w:pPr>
        <w:pStyle w:val="ConsPlusNormal"/>
        <w:ind w:firstLine="540"/>
        <w:jc w:val="both"/>
        <w:outlineLvl w:val="0"/>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2. Материалы по формированию </w:t>
      </w:r>
      <w:r w:rsidR="006F485D">
        <w:rPr>
          <w:rFonts w:ascii="Times New Roman" w:hAnsi="Times New Roman" w:cs="Times New Roman"/>
          <w:color w:val="000000"/>
          <w:sz w:val="28"/>
          <w:szCs w:val="28"/>
        </w:rPr>
        <w:t>тарифа</w:t>
      </w:r>
      <w:r w:rsidRPr="0003071E">
        <w:rPr>
          <w:rFonts w:ascii="Times New Roman" w:hAnsi="Times New Roman" w:cs="Times New Roman"/>
          <w:color w:val="000000"/>
          <w:sz w:val="28"/>
          <w:szCs w:val="28"/>
        </w:rPr>
        <w:t xml:space="preserve"> методом индексации:</w:t>
      </w:r>
    </w:p>
    <w:p w:rsidR="00B20042" w:rsidRPr="0003071E" w:rsidRDefault="00B20042" w:rsidP="00B20042">
      <w:pPr>
        <w:pStyle w:val="ConsPlusNormal"/>
        <w:ind w:firstLine="540"/>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а) </w:t>
      </w:r>
      <w:hyperlink r:id="rId155" w:history="1">
        <w:r w:rsidRPr="0003071E">
          <w:rPr>
            <w:rFonts w:ascii="Times New Roman" w:hAnsi="Times New Roman" w:cs="Times New Roman"/>
            <w:color w:val="000000"/>
            <w:sz w:val="28"/>
            <w:szCs w:val="28"/>
          </w:rPr>
          <w:t xml:space="preserve">приложения </w:t>
        </w:r>
      </w:hyperlink>
      <w:r w:rsidR="00E13469">
        <w:rPr>
          <w:rFonts w:ascii="Times New Roman" w:hAnsi="Times New Roman" w:cs="Times New Roman"/>
          <w:color w:val="000000"/>
          <w:sz w:val="28"/>
          <w:szCs w:val="28"/>
        </w:rPr>
        <w:t>2</w:t>
      </w:r>
      <w:r w:rsidRPr="0003071E">
        <w:rPr>
          <w:rFonts w:ascii="Times New Roman" w:hAnsi="Times New Roman" w:cs="Times New Roman"/>
          <w:color w:val="000000"/>
          <w:sz w:val="28"/>
          <w:szCs w:val="28"/>
        </w:rPr>
        <w:t xml:space="preserve"> -</w:t>
      </w:r>
      <w:r w:rsidR="00E13469">
        <w:rPr>
          <w:rFonts w:ascii="Times New Roman" w:hAnsi="Times New Roman" w:cs="Times New Roman"/>
          <w:color w:val="000000"/>
          <w:sz w:val="28"/>
          <w:szCs w:val="28"/>
        </w:rPr>
        <w:t xml:space="preserve"> 3</w:t>
      </w:r>
      <w:r w:rsidRPr="0003071E">
        <w:rPr>
          <w:rFonts w:ascii="Times New Roman" w:hAnsi="Times New Roman" w:cs="Times New Roman"/>
          <w:color w:val="000000"/>
          <w:sz w:val="28"/>
          <w:szCs w:val="28"/>
        </w:rPr>
        <w:t>,</w:t>
      </w:r>
      <w:r w:rsidR="00E13469">
        <w:rPr>
          <w:rFonts w:ascii="Times New Roman" w:hAnsi="Times New Roman" w:cs="Times New Roman"/>
          <w:color w:val="000000"/>
          <w:sz w:val="28"/>
          <w:szCs w:val="28"/>
        </w:rPr>
        <w:t xml:space="preserve"> 8</w:t>
      </w:r>
      <w:r w:rsidRPr="0003071E">
        <w:rPr>
          <w:rFonts w:ascii="Times New Roman" w:hAnsi="Times New Roman" w:cs="Times New Roman"/>
          <w:color w:val="000000"/>
          <w:sz w:val="28"/>
          <w:szCs w:val="28"/>
        </w:rPr>
        <w:t>;</w:t>
      </w:r>
    </w:p>
    <w:p w:rsidR="00B20042" w:rsidRPr="0003071E" w:rsidRDefault="00B20042" w:rsidP="00B20042">
      <w:pPr>
        <w:pStyle w:val="ConsPlusNormal"/>
        <w:ind w:firstLine="540"/>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б) определение операционных (подконтрольных) расходов на первый год долгосрочного периода регулирования (базовый уровень операционных расходов) </w:t>
      </w:r>
      <w:hyperlink r:id="rId156" w:history="1">
        <w:r w:rsidRPr="0003071E">
          <w:rPr>
            <w:rFonts w:ascii="Times New Roman" w:hAnsi="Times New Roman" w:cs="Times New Roman"/>
            <w:color w:val="000000"/>
            <w:sz w:val="28"/>
            <w:szCs w:val="28"/>
          </w:rPr>
          <w:t xml:space="preserve">(приложение </w:t>
        </w:r>
        <w:r w:rsidR="006F485D">
          <w:rPr>
            <w:rFonts w:ascii="Times New Roman" w:hAnsi="Times New Roman" w:cs="Times New Roman"/>
            <w:color w:val="000000"/>
            <w:sz w:val="28"/>
            <w:szCs w:val="28"/>
          </w:rPr>
          <w:t>9</w:t>
        </w:r>
        <w:r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B20042" w:rsidRPr="0003071E" w:rsidRDefault="00B20042" w:rsidP="00B20042">
      <w:pPr>
        <w:pStyle w:val="ConsPlusNormal"/>
        <w:ind w:firstLine="540"/>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в) расчет операционных (подконтрольных) расходов на каждый год долгосрочного периода регулирования </w:t>
      </w:r>
      <w:hyperlink r:id="rId157" w:history="1">
        <w:r w:rsidRPr="0003071E">
          <w:rPr>
            <w:rFonts w:ascii="Times New Roman" w:hAnsi="Times New Roman" w:cs="Times New Roman"/>
            <w:color w:val="000000"/>
            <w:sz w:val="28"/>
            <w:szCs w:val="28"/>
          </w:rPr>
          <w:t xml:space="preserve">(приложение </w:t>
        </w:r>
        <w:r w:rsidR="006F485D">
          <w:rPr>
            <w:rFonts w:ascii="Times New Roman" w:hAnsi="Times New Roman" w:cs="Times New Roman"/>
            <w:color w:val="000000"/>
            <w:sz w:val="28"/>
            <w:szCs w:val="28"/>
          </w:rPr>
          <w:t>10</w:t>
        </w:r>
        <w:r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B20042" w:rsidRPr="0003071E" w:rsidRDefault="00B20042" w:rsidP="00B20042">
      <w:pPr>
        <w:pStyle w:val="ConsPlusNormal"/>
        <w:ind w:firstLine="540"/>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г) расчет экономии операционных расходов </w:t>
      </w:r>
      <w:hyperlink r:id="rId158" w:history="1">
        <w:r w:rsidRPr="0003071E">
          <w:rPr>
            <w:rFonts w:ascii="Times New Roman" w:hAnsi="Times New Roman" w:cs="Times New Roman"/>
            <w:color w:val="000000"/>
            <w:sz w:val="28"/>
            <w:szCs w:val="28"/>
          </w:rPr>
          <w:t xml:space="preserve">(приложение </w:t>
        </w:r>
        <w:r w:rsidR="006F485D">
          <w:rPr>
            <w:rFonts w:ascii="Times New Roman" w:hAnsi="Times New Roman" w:cs="Times New Roman"/>
            <w:color w:val="000000"/>
            <w:sz w:val="28"/>
            <w:szCs w:val="28"/>
          </w:rPr>
          <w:t>11</w:t>
        </w:r>
        <w:r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B20042" w:rsidRPr="0003071E" w:rsidRDefault="00B20042" w:rsidP="00B20042">
      <w:pPr>
        <w:pStyle w:val="ConsPlusNormal"/>
        <w:ind w:firstLine="540"/>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д) расчет экономии от снижения потребления энергетических ресурсов </w:t>
      </w:r>
      <w:hyperlink r:id="rId159" w:history="1">
        <w:r w:rsidRPr="0003071E">
          <w:rPr>
            <w:rFonts w:ascii="Times New Roman" w:hAnsi="Times New Roman" w:cs="Times New Roman"/>
            <w:color w:val="000000"/>
            <w:sz w:val="28"/>
            <w:szCs w:val="28"/>
          </w:rPr>
          <w:t xml:space="preserve">(приложение </w:t>
        </w:r>
        <w:r w:rsidR="006F485D">
          <w:rPr>
            <w:rFonts w:ascii="Times New Roman" w:hAnsi="Times New Roman" w:cs="Times New Roman"/>
            <w:color w:val="000000"/>
            <w:sz w:val="28"/>
            <w:szCs w:val="28"/>
          </w:rPr>
          <w:t>12</w:t>
        </w:r>
        <w:r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B20042" w:rsidRPr="0003071E" w:rsidRDefault="00B20042" w:rsidP="00B20042">
      <w:pPr>
        <w:pStyle w:val="ConsPlusNormal"/>
        <w:ind w:firstLine="540"/>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е) расчет </w:t>
      </w:r>
      <w:r w:rsidR="006F485D">
        <w:rPr>
          <w:rFonts w:ascii="Times New Roman" w:hAnsi="Times New Roman" w:cs="Times New Roman"/>
          <w:color w:val="000000"/>
          <w:sz w:val="28"/>
          <w:szCs w:val="28"/>
        </w:rPr>
        <w:t>тарифа</w:t>
      </w:r>
      <w:r w:rsidRPr="0003071E">
        <w:rPr>
          <w:rFonts w:ascii="Times New Roman" w:hAnsi="Times New Roman" w:cs="Times New Roman"/>
          <w:color w:val="000000"/>
          <w:sz w:val="28"/>
          <w:szCs w:val="28"/>
        </w:rPr>
        <w:t xml:space="preserve"> методом индексации </w:t>
      </w:r>
      <w:hyperlink r:id="rId160" w:history="1">
        <w:r w:rsidRPr="0003071E">
          <w:rPr>
            <w:rFonts w:ascii="Times New Roman" w:hAnsi="Times New Roman" w:cs="Times New Roman"/>
            <w:color w:val="000000"/>
            <w:sz w:val="28"/>
            <w:szCs w:val="28"/>
          </w:rPr>
          <w:t xml:space="preserve">(приложение </w:t>
        </w:r>
        <w:r w:rsidR="006F485D">
          <w:rPr>
            <w:rFonts w:ascii="Times New Roman" w:hAnsi="Times New Roman" w:cs="Times New Roman"/>
            <w:color w:val="000000"/>
            <w:sz w:val="28"/>
            <w:szCs w:val="28"/>
          </w:rPr>
          <w:t>13</w:t>
        </w:r>
        <w:r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B20042" w:rsidRPr="0003071E" w:rsidRDefault="00B20042" w:rsidP="00B20042">
      <w:pPr>
        <w:pStyle w:val="ConsPlusNormal"/>
        <w:ind w:firstLine="540"/>
        <w:jc w:val="both"/>
        <w:rPr>
          <w:rFonts w:ascii="Times New Roman" w:hAnsi="Times New Roman" w:cs="Times New Roman"/>
          <w:b/>
          <w:color w:val="000000"/>
          <w:sz w:val="28"/>
          <w:szCs w:val="28"/>
        </w:rPr>
      </w:pPr>
    </w:p>
    <w:p w:rsidR="00B20042" w:rsidRPr="0003071E" w:rsidRDefault="00B20042" w:rsidP="00B20042">
      <w:pPr>
        <w:pStyle w:val="ConsPlusNormal"/>
        <w:ind w:firstLine="540"/>
        <w:jc w:val="both"/>
        <w:outlineLvl w:val="0"/>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4. Материалы по формированию </w:t>
      </w:r>
      <w:r w:rsidR="006F485D">
        <w:rPr>
          <w:rFonts w:ascii="Times New Roman" w:hAnsi="Times New Roman" w:cs="Times New Roman"/>
          <w:color w:val="000000"/>
          <w:sz w:val="28"/>
          <w:szCs w:val="28"/>
        </w:rPr>
        <w:t>тарифа</w:t>
      </w:r>
      <w:r w:rsidRPr="0003071E">
        <w:rPr>
          <w:rFonts w:ascii="Times New Roman" w:hAnsi="Times New Roman" w:cs="Times New Roman"/>
          <w:color w:val="000000"/>
          <w:sz w:val="28"/>
          <w:szCs w:val="28"/>
        </w:rPr>
        <w:t xml:space="preserve"> методом обеспечения доходности инвестированного капитала:</w:t>
      </w:r>
    </w:p>
    <w:p w:rsidR="00B20042" w:rsidRDefault="00B20042" w:rsidP="00B20042">
      <w:pPr>
        <w:pStyle w:val="ConsPlusNormal"/>
        <w:ind w:firstLine="540"/>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 xml:space="preserve">а) </w:t>
      </w:r>
      <w:r w:rsidR="007D62DB" w:rsidRPr="0003071E">
        <w:rPr>
          <w:rFonts w:ascii="Times New Roman" w:hAnsi="Times New Roman" w:cs="Times New Roman"/>
          <w:color w:val="000000"/>
          <w:sz w:val="28"/>
          <w:szCs w:val="28"/>
        </w:rPr>
        <w:t xml:space="preserve">расчет </w:t>
      </w:r>
      <w:r w:rsidR="006F485D">
        <w:rPr>
          <w:rFonts w:ascii="Times New Roman" w:hAnsi="Times New Roman" w:cs="Times New Roman"/>
          <w:color w:val="000000"/>
          <w:sz w:val="28"/>
          <w:szCs w:val="28"/>
        </w:rPr>
        <w:t>тарифа</w:t>
      </w:r>
      <w:r w:rsidR="007D62DB" w:rsidRPr="0003071E">
        <w:rPr>
          <w:rFonts w:ascii="Times New Roman" w:hAnsi="Times New Roman" w:cs="Times New Roman"/>
          <w:color w:val="000000"/>
          <w:sz w:val="28"/>
          <w:szCs w:val="28"/>
        </w:rPr>
        <w:t xml:space="preserve"> обеспечения доходности инвестированного капитала </w:t>
      </w:r>
      <w:hyperlink r:id="rId161" w:history="1">
        <w:r w:rsidR="007D62DB" w:rsidRPr="0003071E">
          <w:rPr>
            <w:rFonts w:ascii="Times New Roman" w:hAnsi="Times New Roman" w:cs="Times New Roman"/>
            <w:color w:val="000000"/>
            <w:sz w:val="28"/>
            <w:szCs w:val="28"/>
          </w:rPr>
          <w:t>(приложение</w:t>
        </w:r>
        <w:r w:rsidR="006F485D">
          <w:rPr>
            <w:rFonts w:ascii="Times New Roman" w:hAnsi="Times New Roman" w:cs="Times New Roman"/>
            <w:color w:val="000000"/>
            <w:sz w:val="28"/>
            <w:szCs w:val="28"/>
          </w:rPr>
          <w:t>14</w:t>
        </w:r>
        <w:r w:rsidR="007D62DB" w:rsidRPr="0003071E">
          <w:rPr>
            <w:rFonts w:ascii="Times New Roman" w:hAnsi="Times New Roman" w:cs="Times New Roman"/>
            <w:color w:val="000000"/>
            <w:sz w:val="28"/>
            <w:szCs w:val="28"/>
          </w:rPr>
          <w:t>)</w:t>
        </w:r>
      </w:hyperlink>
      <w:r w:rsidRPr="0003071E">
        <w:rPr>
          <w:rFonts w:ascii="Times New Roman" w:hAnsi="Times New Roman" w:cs="Times New Roman"/>
          <w:color w:val="000000"/>
          <w:sz w:val="28"/>
          <w:szCs w:val="28"/>
        </w:rPr>
        <w:t>;</w:t>
      </w:r>
    </w:p>
    <w:p w:rsidR="00260CEF" w:rsidRPr="00260CEF" w:rsidRDefault="00260CEF" w:rsidP="00260CE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б) расчет б</w:t>
      </w:r>
      <w:r w:rsidRPr="00260CEF">
        <w:rPr>
          <w:rFonts w:ascii="Times New Roman" w:hAnsi="Times New Roman" w:cs="Times New Roman"/>
          <w:color w:val="000000"/>
          <w:sz w:val="28"/>
          <w:szCs w:val="28"/>
        </w:rPr>
        <w:t>азов</w:t>
      </w:r>
      <w:r>
        <w:rPr>
          <w:rFonts w:ascii="Times New Roman" w:hAnsi="Times New Roman" w:cs="Times New Roman"/>
          <w:color w:val="000000"/>
          <w:sz w:val="28"/>
          <w:szCs w:val="28"/>
        </w:rPr>
        <w:t>ого</w:t>
      </w:r>
      <w:r w:rsidRPr="00260CEF">
        <w:rPr>
          <w:rFonts w:ascii="Times New Roman" w:hAnsi="Times New Roman" w:cs="Times New Roman"/>
          <w:color w:val="000000"/>
          <w:sz w:val="28"/>
          <w:szCs w:val="28"/>
        </w:rPr>
        <w:t xml:space="preserve"> уровн</w:t>
      </w:r>
      <w:r>
        <w:rPr>
          <w:rFonts w:ascii="Times New Roman" w:hAnsi="Times New Roman" w:cs="Times New Roman"/>
          <w:color w:val="000000"/>
          <w:sz w:val="28"/>
          <w:szCs w:val="28"/>
        </w:rPr>
        <w:t>я</w:t>
      </w:r>
      <w:r w:rsidRPr="00260CEF">
        <w:rPr>
          <w:rFonts w:ascii="Times New Roman" w:hAnsi="Times New Roman" w:cs="Times New Roman"/>
          <w:color w:val="000000"/>
          <w:sz w:val="28"/>
          <w:szCs w:val="28"/>
        </w:rPr>
        <w:t xml:space="preserve"> операционных расходов (приложение </w:t>
      </w:r>
      <w:r w:rsidR="006F485D">
        <w:rPr>
          <w:rFonts w:ascii="Times New Roman" w:hAnsi="Times New Roman" w:cs="Times New Roman"/>
          <w:color w:val="000000"/>
          <w:sz w:val="28"/>
          <w:szCs w:val="28"/>
        </w:rPr>
        <w:t>15</w:t>
      </w:r>
      <w:r w:rsidRPr="00260CEF">
        <w:rPr>
          <w:rFonts w:ascii="Times New Roman" w:hAnsi="Times New Roman" w:cs="Times New Roman"/>
          <w:color w:val="000000"/>
          <w:sz w:val="28"/>
          <w:szCs w:val="28"/>
        </w:rPr>
        <w:t>)</w:t>
      </w:r>
      <w:r w:rsidR="00B15901">
        <w:rPr>
          <w:rFonts w:ascii="Times New Roman" w:hAnsi="Times New Roman" w:cs="Times New Roman"/>
          <w:color w:val="000000"/>
          <w:sz w:val="28"/>
          <w:szCs w:val="28"/>
        </w:rPr>
        <w:t>;</w:t>
      </w:r>
    </w:p>
    <w:p w:rsidR="00260CEF" w:rsidRPr="00260CEF" w:rsidRDefault="00260CEF" w:rsidP="00260CE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 </w:t>
      </w:r>
      <w:r w:rsidR="00B15901">
        <w:rPr>
          <w:rFonts w:ascii="Times New Roman" w:hAnsi="Times New Roman" w:cs="Times New Roman"/>
          <w:color w:val="000000"/>
          <w:sz w:val="28"/>
          <w:szCs w:val="28"/>
        </w:rPr>
        <w:t xml:space="preserve">расчет </w:t>
      </w:r>
      <w:r w:rsidR="006C2EED">
        <w:rPr>
          <w:rFonts w:ascii="Times New Roman" w:hAnsi="Times New Roman" w:cs="Times New Roman"/>
          <w:color w:val="000000"/>
          <w:sz w:val="28"/>
          <w:szCs w:val="28"/>
        </w:rPr>
        <w:t>р</w:t>
      </w:r>
      <w:r w:rsidRPr="00260CEF">
        <w:rPr>
          <w:rFonts w:ascii="Times New Roman" w:hAnsi="Times New Roman" w:cs="Times New Roman"/>
          <w:color w:val="000000"/>
          <w:sz w:val="28"/>
          <w:szCs w:val="28"/>
        </w:rPr>
        <w:t>асход</w:t>
      </w:r>
      <w:r w:rsidR="00B15901">
        <w:rPr>
          <w:rFonts w:ascii="Times New Roman" w:hAnsi="Times New Roman" w:cs="Times New Roman"/>
          <w:color w:val="000000"/>
          <w:sz w:val="28"/>
          <w:szCs w:val="28"/>
        </w:rPr>
        <w:t>ов</w:t>
      </w:r>
      <w:r w:rsidRPr="00260CEF">
        <w:rPr>
          <w:rFonts w:ascii="Times New Roman" w:hAnsi="Times New Roman" w:cs="Times New Roman"/>
          <w:color w:val="000000"/>
          <w:sz w:val="28"/>
          <w:szCs w:val="28"/>
        </w:rPr>
        <w:t xml:space="preserve"> на энергетические ресурсы (приложение </w:t>
      </w:r>
      <w:r w:rsidR="006F485D">
        <w:rPr>
          <w:rFonts w:ascii="Times New Roman" w:hAnsi="Times New Roman" w:cs="Times New Roman"/>
          <w:color w:val="000000"/>
          <w:sz w:val="28"/>
          <w:szCs w:val="28"/>
        </w:rPr>
        <w:t>16</w:t>
      </w:r>
      <w:r w:rsidRPr="00260CEF">
        <w:rPr>
          <w:rFonts w:ascii="Times New Roman" w:hAnsi="Times New Roman" w:cs="Times New Roman"/>
          <w:color w:val="000000"/>
          <w:sz w:val="28"/>
          <w:szCs w:val="28"/>
        </w:rPr>
        <w:t>)</w:t>
      </w:r>
      <w:r w:rsidR="00B15901">
        <w:rPr>
          <w:rFonts w:ascii="Times New Roman" w:hAnsi="Times New Roman" w:cs="Times New Roman"/>
          <w:color w:val="000000"/>
          <w:sz w:val="28"/>
          <w:szCs w:val="28"/>
        </w:rPr>
        <w:t>;</w:t>
      </w:r>
    </w:p>
    <w:p w:rsidR="00260CEF" w:rsidRPr="00260CEF" w:rsidRDefault="00B15901" w:rsidP="00260CE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г) расчет неподконтрольных расходов</w:t>
      </w:r>
      <w:r w:rsidR="00260CEF" w:rsidRPr="00260CEF">
        <w:rPr>
          <w:rFonts w:ascii="Times New Roman" w:hAnsi="Times New Roman" w:cs="Times New Roman"/>
          <w:color w:val="000000"/>
          <w:sz w:val="28"/>
          <w:szCs w:val="28"/>
        </w:rPr>
        <w:t xml:space="preserve"> (приложение </w:t>
      </w:r>
      <w:r w:rsidR="006F485D">
        <w:rPr>
          <w:rFonts w:ascii="Times New Roman" w:hAnsi="Times New Roman" w:cs="Times New Roman"/>
          <w:color w:val="000000"/>
          <w:sz w:val="28"/>
          <w:szCs w:val="28"/>
        </w:rPr>
        <w:t>17</w:t>
      </w:r>
      <w:r w:rsidR="00260CEF" w:rsidRPr="00260CEF">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260CEF" w:rsidRPr="00260CEF" w:rsidRDefault="00B15901" w:rsidP="00260CE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д) р</w:t>
      </w:r>
      <w:r w:rsidR="00260CEF" w:rsidRPr="00260CEF">
        <w:rPr>
          <w:rFonts w:ascii="Times New Roman" w:hAnsi="Times New Roman" w:cs="Times New Roman"/>
          <w:color w:val="000000"/>
          <w:sz w:val="28"/>
          <w:szCs w:val="28"/>
        </w:rPr>
        <w:t xml:space="preserve">асчет экономии операционных расходов (приложение </w:t>
      </w:r>
      <w:r w:rsidR="006F485D">
        <w:rPr>
          <w:rFonts w:ascii="Times New Roman" w:hAnsi="Times New Roman" w:cs="Times New Roman"/>
          <w:color w:val="000000"/>
          <w:sz w:val="28"/>
          <w:szCs w:val="28"/>
        </w:rPr>
        <w:t>18</w:t>
      </w:r>
      <w:r w:rsidR="00260CEF" w:rsidRPr="00260CEF">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260CEF" w:rsidRDefault="00B15901" w:rsidP="00260CE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е) р</w:t>
      </w:r>
      <w:r w:rsidR="00260CEF" w:rsidRPr="00260CEF">
        <w:rPr>
          <w:rFonts w:ascii="Times New Roman" w:hAnsi="Times New Roman" w:cs="Times New Roman"/>
          <w:color w:val="000000"/>
          <w:sz w:val="28"/>
          <w:szCs w:val="28"/>
        </w:rPr>
        <w:t>асчет</w:t>
      </w:r>
      <w:r w:rsidR="008F5A19">
        <w:rPr>
          <w:rFonts w:ascii="Times New Roman" w:hAnsi="Times New Roman" w:cs="Times New Roman"/>
          <w:color w:val="000000"/>
          <w:sz w:val="28"/>
          <w:szCs w:val="28"/>
        </w:rPr>
        <w:t xml:space="preserve"> </w:t>
      </w:r>
      <w:r w:rsidR="00260CEF" w:rsidRPr="00260CEF">
        <w:rPr>
          <w:rFonts w:ascii="Times New Roman" w:hAnsi="Times New Roman" w:cs="Times New Roman"/>
          <w:color w:val="000000"/>
          <w:sz w:val="28"/>
          <w:szCs w:val="28"/>
        </w:rPr>
        <w:t xml:space="preserve">экономии от снижения потребления энергетических ресурсов (приложение </w:t>
      </w:r>
      <w:r w:rsidR="006F485D">
        <w:rPr>
          <w:rFonts w:ascii="Times New Roman" w:hAnsi="Times New Roman" w:cs="Times New Roman"/>
          <w:color w:val="000000"/>
          <w:sz w:val="28"/>
          <w:szCs w:val="28"/>
        </w:rPr>
        <w:t>19</w:t>
      </w:r>
      <w:r w:rsidR="00260CEF" w:rsidRPr="00260CEF">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B15901" w:rsidRPr="00260CEF" w:rsidRDefault="00B15901" w:rsidP="00260CE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ж) расчет п</w:t>
      </w:r>
      <w:r w:rsidRPr="00B15901">
        <w:rPr>
          <w:rFonts w:ascii="Times New Roman" w:hAnsi="Times New Roman" w:cs="Times New Roman"/>
          <w:color w:val="000000"/>
          <w:sz w:val="28"/>
          <w:szCs w:val="28"/>
        </w:rPr>
        <w:t>ервоначальн</w:t>
      </w:r>
      <w:r>
        <w:rPr>
          <w:rFonts w:ascii="Times New Roman" w:hAnsi="Times New Roman" w:cs="Times New Roman"/>
          <w:color w:val="000000"/>
          <w:sz w:val="28"/>
          <w:szCs w:val="28"/>
        </w:rPr>
        <w:t>ой</w:t>
      </w:r>
      <w:r w:rsidRPr="00B15901">
        <w:rPr>
          <w:rFonts w:ascii="Times New Roman" w:hAnsi="Times New Roman" w:cs="Times New Roman"/>
          <w:color w:val="000000"/>
          <w:sz w:val="28"/>
          <w:szCs w:val="28"/>
        </w:rPr>
        <w:t xml:space="preserve"> баз</w:t>
      </w:r>
      <w:r>
        <w:rPr>
          <w:rFonts w:ascii="Times New Roman" w:hAnsi="Times New Roman" w:cs="Times New Roman"/>
          <w:color w:val="000000"/>
          <w:sz w:val="28"/>
          <w:szCs w:val="28"/>
        </w:rPr>
        <w:t>ы</w:t>
      </w:r>
      <w:r w:rsidRPr="00B15901">
        <w:rPr>
          <w:rFonts w:ascii="Times New Roman" w:hAnsi="Times New Roman" w:cs="Times New Roman"/>
          <w:color w:val="000000"/>
          <w:sz w:val="28"/>
          <w:szCs w:val="28"/>
        </w:rPr>
        <w:t xml:space="preserve"> инвестированного капитала</w:t>
      </w:r>
      <w:r w:rsidR="008F5A19">
        <w:rPr>
          <w:rFonts w:ascii="Times New Roman" w:hAnsi="Times New Roman" w:cs="Times New Roman"/>
          <w:color w:val="000000"/>
          <w:sz w:val="28"/>
          <w:szCs w:val="28"/>
        </w:rPr>
        <w:t xml:space="preserve"> </w:t>
      </w:r>
      <w:r w:rsidRPr="00260CEF">
        <w:rPr>
          <w:rFonts w:ascii="Times New Roman" w:hAnsi="Times New Roman" w:cs="Times New Roman"/>
          <w:color w:val="000000"/>
          <w:sz w:val="28"/>
          <w:szCs w:val="28"/>
        </w:rPr>
        <w:t xml:space="preserve">(приложение </w:t>
      </w:r>
      <w:r w:rsidR="006F485D">
        <w:rPr>
          <w:rFonts w:ascii="Times New Roman" w:hAnsi="Times New Roman" w:cs="Times New Roman"/>
          <w:color w:val="000000"/>
          <w:sz w:val="28"/>
          <w:szCs w:val="28"/>
        </w:rPr>
        <w:t>20</w:t>
      </w:r>
      <w:r w:rsidRPr="00260CEF">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260CEF" w:rsidRPr="00260CEF" w:rsidRDefault="00B15901" w:rsidP="00260CE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з) расчет б</w:t>
      </w:r>
      <w:r w:rsidR="00260CEF" w:rsidRPr="00260CEF">
        <w:rPr>
          <w:rFonts w:ascii="Times New Roman" w:hAnsi="Times New Roman" w:cs="Times New Roman"/>
          <w:color w:val="000000"/>
          <w:sz w:val="28"/>
          <w:szCs w:val="28"/>
        </w:rPr>
        <w:t>аз</w:t>
      </w:r>
      <w:r>
        <w:rPr>
          <w:rFonts w:ascii="Times New Roman" w:hAnsi="Times New Roman" w:cs="Times New Roman"/>
          <w:color w:val="000000"/>
          <w:sz w:val="28"/>
          <w:szCs w:val="28"/>
        </w:rPr>
        <w:t>ы</w:t>
      </w:r>
      <w:r w:rsidR="00260CEF" w:rsidRPr="00260CEF">
        <w:rPr>
          <w:rFonts w:ascii="Times New Roman" w:hAnsi="Times New Roman" w:cs="Times New Roman"/>
          <w:color w:val="000000"/>
          <w:sz w:val="28"/>
          <w:szCs w:val="28"/>
        </w:rPr>
        <w:t xml:space="preserve"> инвестированного капитала (приложение </w:t>
      </w:r>
      <w:r w:rsidR="006F485D">
        <w:rPr>
          <w:rFonts w:ascii="Times New Roman" w:hAnsi="Times New Roman" w:cs="Times New Roman"/>
          <w:color w:val="000000"/>
          <w:sz w:val="28"/>
          <w:szCs w:val="28"/>
        </w:rPr>
        <w:t>21</w:t>
      </w:r>
      <w:r w:rsidR="00260CEF" w:rsidRPr="00260CEF">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260CEF" w:rsidRDefault="00B15901" w:rsidP="00260CE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и) расчет п</w:t>
      </w:r>
      <w:r w:rsidR="00260CEF" w:rsidRPr="00260CEF">
        <w:rPr>
          <w:rFonts w:ascii="Times New Roman" w:hAnsi="Times New Roman" w:cs="Times New Roman"/>
          <w:color w:val="000000"/>
          <w:sz w:val="28"/>
          <w:szCs w:val="28"/>
        </w:rPr>
        <w:t>олн</w:t>
      </w:r>
      <w:r>
        <w:rPr>
          <w:rFonts w:ascii="Times New Roman" w:hAnsi="Times New Roman" w:cs="Times New Roman"/>
          <w:color w:val="000000"/>
          <w:sz w:val="28"/>
          <w:szCs w:val="28"/>
        </w:rPr>
        <w:t>ой</w:t>
      </w:r>
      <w:r w:rsidR="00260CEF" w:rsidRPr="00260CEF">
        <w:rPr>
          <w:rFonts w:ascii="Times New Roman" w:hAnsi="Times New Roman" w:cs="Times New Roman"/>
          <w:color w:val="000000"/>
          <w:sz w:val="28"/>
          <w:szCs w:val="28"/>
        </w:rPr>
        <w:t xml:space="preserve"> баз</w:t>
      </w:r>
      <w:r>
        <w:rPr>
          <w:rFonts w:ascii="Times New Roman" w:hAnsi="Times New Roman" w:cs="Times New Roman"/>
          <w:color w:val="000000"/>
          <w:sz w:val="28"/>
          <w:szCs w:val="28"/>
        </w:rPr>
        <w:t>ы</w:t>
      </w:r>
      <w:r w:rsidR="00260CEF" w:rsidRPr="00260CEF">
        <w:rPr>
          <w:rFonts w:ascii="Times New Roman" w:hAnsi="Times New Roman" w:cs="Times New Roman"/>
          <w:color w:val="000000"/>
          <w:sz w:val="28"/>
          <w:szCs w:val="28"/>
        </w:rPr>
        <w:t xml:space="preserve"> инвестированного капитала (приложение </w:t>
      </w:r>
      <w:r w:rsidR="006F485D">
        <w:rPr>
          <w:rFonts w:ascii="Times New Roman" w:hAnsi="Times New Roman" w:cs="Times New Roman"/>
          <w:color w:val="000000"/>
          <w:sz w:val="28"/>
          <w:szCs w:val="28"/>
        </w:rPr>
        <w:t>22</w:t>
      </w:r>
      <w:r w:rsidR="00260CEF" w:rsidRPr="00260CEF">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260CEF" w:rsidRPr="0003071E" w:rsidRDefault="00260CEF" w:rsidP="00B20042">
      <w:pPr>
        <w:pStyle w:val="ConsPlusNormal"/>
        <w:ind w:firstLine="540"/>
        <w:jc w:val="both"/>
        <w:rPr>
          <w:rFonts w:ascii="Times New Roman" w:hAnsi="Times New Roman" w:cs="Times New Roman"/>
          <w:b/>
          <w:color w:val="000000"/>
          <w:sz w:val="28"/>
          <w:szCs w:val="28"/>
        </w:rPr>
      </w:pPr>
    </w:p>
    <w:p w:rsidR="00B20042" w:rsidRPr="0003071E" w:rsidRDefault="00B20042" w:rsidP="00B20042">
      <w:pPr>
        <w:pStyle w:val="ConsPlusNormal"/>
        <w:ind w:firstLine="540"/>
        <w:jc w:val="both"/>
        <w:rPr>
          <w:rFonts w:ascii="Times New Roman" w:hAnsi="Times New Roman" w:cs="Times New Roman"/>
          <w:b/>
          <w:color w:val="000000"/>
          <w:sz w:val="28"/>
          <w:szCs w:val="28"/>
        </w:rPr>
      </w:pPr>
    </w:p>
    <w:p w:rsidR="00B20042" w:rsidRPr="0003071E" w:rsidRDefault="00B20042" w:rsidP="00B20042">
      <w:pPr>
        <w:pStyle w:val="ConsPlusNormal"/>
        <w:ind w:firstLine="540"/>
        <w:jc w:val="both"/>
        <w:rPr>
          <w:rFonts w:ascii="Times New Roman" w:hAnsi="Times New Roman" w:cs="Times New Roman"/>
          <w:color w:val="000000"/>
          <w:sz w:val="28"/>
          <w:szCs w:val="28"/>
        </w:rPr>
      </w:pPr>
      <w:r w:rsidRPr="0003071E">
        <w:rPr>
          <w:rFonts w:ascii="Times New Roman" w:hAnsi="Times New Roman" w:cs="Times New Roman"/>
          <w:color w:val="000000"/>
          <w:sz w:val="28"/>
          <w:szCs w:val="28"/>
        </w:rPr>
        <w:t>Примечания:</w:t>
      </w:r>
    </w:p>
    <w:p w:rsidR="00B20042" w:rsidRPr="0003071E" w:rsidRDefault="00B20042" w:rsidP="00B20042">
      <w:pPr>
        <w:pStyle w:val="ConsPlusNormal"/>
        <w:widowControl/>
        <w:numPr>
          <w:ilvl w:val="0"/>
          <w:numId w:val="14"/>
        </w:numPr>
        <w:adjustRightInd w:val="0"/>
        <w:jc w:val="both"/>
        <w:rPr>
          <w:rFonts w:ascii="Times New Roman" w:hAnsi="Times New Roman" w:cs="Times New Roman"/>
          <w:b/>
          <w:color w:val="000000"/>
          <w:sz w:val="28"/>
          <w:szCs w:val="28"/>
        </w:rPr>
      </w:pPr>
      <w:r w:rsidRPr="0003071E">
        <w:rPr>
          <w:rFonts w:ascii="Times New Roman" w:hAnsi="Times New Roman" w:cs="Times New Roman"/>
          <w:color w:val="000000"/>
          <w:sz w:val="28"/>
          <w:szCs w:val="28"/>
        </w:rPr>
        <w:t xml:space="preserve">При заполнении приложений, включенных в настоящий перечень материалов, в столбце "базовый период" указываются показатели </w:t>
      </w:r>
      <w:r w:rsidR="00E5159D">
        <w:rPr>
          <w:rFonts w:ascii="Times New Roman" w:hAnsi="Times New Roman" w:cs="Times New Roman"/>
          <w:color w:val="000000"/>
          <w:sz w:val="28"/>
          <w:szCs w:val="28"/>
        </w:rPr>
        <w:t>последнего отчетного</w:t>
      </w:r>
      <w:r w:rsidR="008F5A19">
        <w:rPr>
          <w:rFonts w:ascii="Times New Roman" w:hAnsi="Times New Roman" w:cs="Times New Roman"/>
          <w:color w:val="000000"/>
          <w:sz w:val="28"/>
          <w:szCs w:val="28"/>
        </w:rPr>
        <w:t xml:space="preserve"> </w:t>
      </w:r>
      <w:r w:rsidRPr="0003071E">
        <w:rPr>
          <w:rFonts w:ascii="Times New Roman" w:hAnsi="Times New Roman" w:cs="Times New Roman"/>
          <w:color w:val="000000"/>
          <w:sz w:val="28"/>
          <w:szCs w:val="28"/>
        </w:rPr>
        <w:t>периода регулирования</w:t>
      </w:r>
      <w:r w:rsidR="00E5159D">
        <w:rPr>
          <w:rFonts w:ascii="Times New Roman" w:hAnsi="Times New Roman" w:cs="Times New Roman"/>
          <w:color w:val="000000"/>
          <w:sz w:val="28"/>
          <w:szCs w:val="28"/>
        </w:rPr>
        <w:t xml:space="preserve"> (года)</w:t>
      </w:r>
      <w:r w:rsidRPr="0003071E">
        <w:rPr>
          <w:rFonts w:ascii="Times New Roman" w:hAnsi="Times New Roman" w:cs="Times New Roman"/>
          <w:color w:val="000000"/>
          <w:sz w:val="28"/>
          <w:szCs w:val="28"/>
        </w:rPr>
        <w:t>, в столбце "период регулирования" указываются плановые показатели на очередной период регулирования</w:t>
      </w:r>
      <w:r w:rsidR="00E5159D">
        <w:rPr>
          <w:rFonts w:ascii="Times New Roman" w:hAnsi="Times New Roman" w:cs="Times New Roman"/>
          <w:color w:val="000000"/>
          <w:sz w:val="28"/>
          <w:szCs w:val="28"/>
        </w:rPr>
        <w:t xml:space="preserve"> (год)</w:t>
      </w:r>
      <w:r w:rsidRPr="0003071E">
        <w:rPr>
          <w:rFonts w:ascii="Times New Roman" w:hAnsi="Times New Roman" w:cs="Times New Roman"/>
          <w:color w:val="000000"/>
          <w:sz w:val="28"/>
          <w:szCs w:val="28"/>
        </w:rPr>
        <w:t>.</w:t>
      </w:r>
    </w:p>
    <w:p w:rsidR="005A1007" w:rsidRPr="00B20042" w:rsidRDefault="005A1007" w:rsidP="00306725">
      <w:pPr>
        <w:pStyle w:val="Standard"/>
        <w:jc w:val="center"/>
        <w:rPr>
          <w:rFonts w:cs="Times New Roman"/>
          <w:b/>
          <w:bCs/>
          <w:sz w:val="28"/>
          <w:szCs w:val="28"/>
        </w:rPr>
      </w:pPr>
    </w:p>
    <w:p w:rsidR="00306725" w:rsidRPr="00B20042" w:rsidRDefault="00306725" w:rsidP="00306725">
      <w:pPr>
        <w:pStyle w:val="ConsPlusNormal"/>
        <w:spacing w:line="360" w:lineRule="auto"/>
        <w:ind w:firstLine="709"/>
        <w:jc w:val="both"/>
        <w:rPr>
          <w:rFonts w:ascii="Times New Roman" w:hAnsi="Times New Roman" w:cs="Times New Roman"/>
          <w:sz w:val="28"/>
          <w:szCs w:val="28"/>
        </w:rPr>
        <w:sectPr w:rsidR="00306725" w:rsidRPr="00B20042" w:rsidSect="006E0BDF">
          <w:headerReference w:type="default" r:id="rId162"/>
          <w:pgSz w:w="11906" w:h="16838"/>
          <w:pgMar w:top="1134" w:right="850" w:bottom="1134" w:left="1701" w:header="708" w:footer="708" w:gutter="0"/>
          <w:cols w:space="708"/>
          <w:titlePg/>
          <w:docGrid w:linePitch="360"/>
        </w:sectPr>
      </w:pPr>
    </w:p>
    <w:p w:rsidR="006E0BDF" w:rsidRPr="00E13469" w:rsidRDefault="006E0BDF" w:rsidP="007D2F7A">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E13469">
        <w:rPr>
          <w:rFonts w:ascii="Times New Roman" w:hAnsi="Times New Roman" w:cs="Times New Roman"/>
          <w:b/>
          <w:color w:val="000000"/>
          <w:sz w:val="24"/>
          <w:szCs w:val="24"/>
        </w:rPr>
        <w:t>2</w:t>
      </w:r>
    </w:p>
    <w:p w:rsidR="006E0BDF" w:rsidRPr="00E13469" w:rsidRDefault="006E0BDF" w:rsidP="007D2F7A">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2C48CD" w:rsidRPr="0003071E" w:rsidRDefault="002C48CD" w:rsidP="002C48CD">
      <w:pPr>
        <w:pStyle w:val="ConsPlusNormal"/>
        <w:spacing w:line="360" w:lineRule="auto"/>
        <w:jc w:val="both"/>
        <w:rPr>
          <w:rFonts w:ascii="Times New Roman" w:hAnsi="Times New Roman" w:cs="Times New Roman"/>
          <w:color w:val="000000"/>
          <w:sz w:val="28"/>
          <w:szCs w:val="28"/>
        </w:rPr>
      </w:pPr>
    </w:p>
    <w:p w:rsidR="002C48CD" w:rsidRPr="0003071E" w:rsidRDefault="002C48CD" w:rsidP="002C48CD">
      <w:pPr>
        <w:pStyle w:val="ConsPlusNormal"/>
        <w:spacing w:line="360" w:lineRule="auto"/>
        <w:jc w:val="both"/>
        <w:rPr>
          <w:rFonts w:ascii="Times New Roman" w:hAnsi="Times New Roman" w:cs="Times New Roman"/>
          <w:color w:val="000000"/>
          <w:sz w:val="28"/>
          <w:szCs w:val="28"/>
        </w:rPr>
      </w:pPr>
    </w:p>
    <w:p w:rsidR="002C48CD" w:rsidRPr="00E13469" w:rsidRDefault="003D1EA8" w:rsidP="002C48CD">
      <w:pPr>
        <w:pStyle w:val="ConsPlusNormal"/>
        <w:spacing w:line="360" w:lineRule="auto"/>
        <w:jc w:val="center"/>
        <w:rPr>
          <w:rFonts w:ascii="Times New Roman" w:hAnsi="Times New Roman" w:cs="Times New Roman"/>
          <w:b/>
          <w:color w:val="000000"/>
          <w:sz w:val="28"/>
          <w:szCs w:val="28"/>
        </w:rPr>
      </w:pPr>
      <w:r w:rsidRPr="00E13469">
        <w:rPr>
          <w:rFonts w:ascii="Times New Roman" w:hAnsi="Times New Roman" w:cs="Times New Roman"/>
          <w:b/>
          <w:color w:val="000000"/>
          <w:sz w:val="28"/>
          <w:szCs w:val="28"/>
        </w:rPr>
        <w:t>Расчетный объем твердых коммунальных отходов</w:t>
      </w:r>
    </w:p>
    <w:p w:rsidR="003D1EA8" w:rsidRPr="0003071E" w:rsidRDefault="003D1EA8" w:rsidP="002C48CD">
      <w:pPr>
        <w:pStyle w:val="ConsPlusNormal"/>
        <w:spacing w:line="360" w:lineRule="auto"/>
        <w:jc w:val="center"/>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710"/>
        <w:gridCol w:w="1418"/>
        <w:gridCol w:w="992"/>
        <w:gridCol w:w="851"/>
        <w:gridCol w:w="992"/>
        <w:gridCol w:w="850"/>
        <w:gridCol w:w="993"/>
        <w:gridCol w:w="850"/>
        <w:gridCol w:w="851"/>
        <w:gridCol w:w="889"/>
        <w:gridCol w:w="1343"/>
      </w:tblGrid>
      <w:tr w:rsidR="0050399A" w:rsidRPr="0003071E" w:rsidTr="0003071E">
        <w:tc>
          <w:tcPr>
            <w:tcW w:w="821" w:type="dxa"/>
            <w:vMerge w:val="restart"/>
            <w:shd w:val="clear" w:color="auto" w:fill="auto"/>
            <w:vAlign w:val="center"/>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 </w:t>
            </w:r>
            <w:proofErr w:type="gramStart"/>
            <w:r w:rsidRPr="0003071E">
              <w:rPr>
                <w:rFonts w:ascii="Times New Roman" w:hAnsi="Times New Roman" w:cs="Times New Roman"/>
                <w:color w:val="000000"/>
                <w:sz w:val="24"/>
                <w:szCs w:val="24"/>
              </w:rPr>
              <w:t>п</w:t>
            </w:r>
            <w:proofErr w:type="gramEnd"/>
            <w:r w:rsidRPr="0003071E">
              <w:rPr>
                <w:rFonts w:ascii="Times New Roman" w:hAnsi="Times New Roman" w:cs="Times New Roman"/>
                <w:color w:val="000000"/>
                <w:sz w:val="24"/>
                <w:szCs w:val="24"/>
              </w:rPr>
              <w:t>/п</w:t>
            </w:r>
          </w:p>
        </w:tc>
        <w:tc>
          <w:tcPr>
            <w:tcW w:w="3710" w:type="dxa"/>
            <w:vMerge w:val="restart"/>
            <w:shd w:val="clear" w:color="auto" w:fill="auto"/>
            <w:vAlign w:val="center"/>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Наименование</w:t>
            </w:r>
          </w:p>
        </w:tc>
        <w:tc>
          <w:tcPr>
            <w:tcW w:w="1418" w:type="dxa"/>
            <w:vMerge w:val="restart"/>
            <w:shd w:val="clear" w:color="auto" w:fill="auto"/>
            <w:vAlign w:val="center"/>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Единица измерения</w:t>
            </w:r>
          </w:p>
        </w:tc>
        <w:tc>
          <w:tcPr>
            <w:tcW w:w="1843" w:type="dxa"/>
            <w:gridSpan w:val="2"/>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Истекший год </w:t>
            </w:r>
          </w:p>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w:t>
            </w:r>
            <w:r w:rsidRPr="0003071E">
              <w:rPr>
                <w:rFonts w:ascii="Times New Roman" w:hAnsi="Times New Roman" w:cs="Times New Roman"/>
                <w:color w:val="000000"/>
                <w:sz w:val="24"/>
                <w:szCs w:val="24"/>
                <w:lang w:val="en-US"/>
              </w:rPr>
              <w:t>i-4</w:t>
            </w:r>
            <w:r w:rsidRPr="0003071E">
              <w:rPr>
                <w:rFonts w:ascii="Times New Roman" w:hAnsi="Times New Roman" w:cs="Times New Roman"/>
                <w:color w:val="000000"/>
                <w:sz w:val="24"/>
                <w:szCs w:val="24"/>
              </w:rPr>
              <w:t>)</w:t>
            </w:r>
          </w:p>
        </w:tc>
        <w:tc>
          <w:tcPr>
            <w:tcW w:w="1842" w:type="dxa"/>
            <w:gridSpan w:val="2"/>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Истекший год </w:t>
            </w:r>
          </w:p>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w:t>
            </w:r>
            <w:r w:rsidRPr="0003071E">
              <w:rPr>
                <w:rFonts w:ascii="Times New Roman" w:hAnsi="Times New Roman" w:cs="Times New Roman"/>
                <w:color w:val="000000"/>
                <w:sz w:val="24"/>
                <w:szCs w:val="24"/>
                <w:lang w:val="en-US"/>
              </w:rPr>
              <w:t>i-</w:t>
            </w:r>
            <w:r w:rsidRPr="0003071E">
              <w:rPr>
                <w:rFonts w:ascii="Times New Roman" w:hAnsi="Times New Roman" w:cs="Times New Roman"/>
                <w:color w:val="000000"/>
                <w:sz w:val="24"/>
                <w:szCs w:val="24"/>
              </w:rPr>
              <w:t>3)</w:t>
            </w:r>
          </w:p>
        </w:tc>
        <w:tc>
          <w:tcPr>
            <w:tcW w:w="1843" w:type="dxa"/>
            <w:gridSpan w:val="2"/>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Истекший год </w:t>
            </w:r>
          </w:p>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w:t>
            </w:r>
            <w:r w:rsidRPr="0003071E">
              <w:rPr>
                <w:rFonts w:ascii="Times New Roman" w:hAnsi="Times New Roman" w:cs="Times New Roman"/>
                <w:color w:val="000000"/>
                <w:sz w:val="24"/>
                <w:szCs w:val="24"/>
                <w:lang w:val="en-US"/>
              </w:rPr>
              <w:t>i-</w:t>
            </w:r>
            <w:r w:rsidRPr="0003071E">
              <w:rPr>
                <w:rFonts w:ascii="Times New Roman" w:hAnsi="Times New Roman" w:cs="Times New Roman"/>
                <w:color w:val="000000"/>
                <w:sz w:val="24"/>
                <w:szCs w:val="24"/>
              </w:rPr>
              <w:t>2)</w:t>
            </w:r>
          </w:p>
        </w:tc>
        <w:tc>
          <w:tcPr>
            <w:tcW w:w="1740" w:type="dxa"/>
            <w:gridSpan w:val="2"/>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Текущий год </w:t>
            </w:r>
          </w:p>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w:t>
            </w:r>
            <w:r w:rsidRPr="0003071E">
              <w:rPr>
                <w:rFonts w:ascii="Times New Roman" w:hAnsi="Times New Roman" w:cs="Times New Roman"/>
                <w:color w:val="000000"/>
                <w:sz w:val="24"/>
                <w:szCs w:val="24"/>
                <w:lang w:val="en-US"/>
              </w:rPr>
              <w:t>i-</w:t>
            </w:r>
            <w:r w:rsidRPr="0003071E">
              <w:rPr>
                <w:rFonts w:ascii="Times New Roman" w:hAnsi="Times New Roman" w:cs="Times New Roman"/>
                <w:color w:val="000000"/>
                <w:sz w:val="24"/>
                <w:szCs w:val="24"/>
              </w:rPr>
              <w:t>1)</w:t>
            </w:r>
          </w:p>
        </w:tc>
        <w:tc>
          <w:tcPr>
            <w:tcW w:w="1343" w:type="dxa"/>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Очередной год (</w:t>
            </w:r>
            <w:r w:rsidRPr="0003071E">
              <w:rPr>
                <w:rFonts w:ascii="Times New Roman" w:hAnsi="Times New Roman" w:cs="Times New Roman"/>
                <w:color w:val="000000"/>
                <w:sz w:val="24"/>
                <w:szCs w:val="24"/>
                <w:lang w:val="en-US"/>
              </w:rPr>
              <w:t>i</w:t>
            </w:r>
            <w:r w:rsidRPr="0003071E">
              <w:rPr>
                <w:rFonts w:ascii="Times New Roman" w:hAnsi="Times New Roman" w:cs="Times New Roman"/>
                <w:color w:val="000000"/>
                <w:sz w:val="24"/>
                <w:szCs w:val="24"/>
              </w:rPr>
              <w:t>)</w:t>
            </w:r>
          </w:p>
        </w:tc>
      </w:tr>
      <w:tr w:rsidR="0050399A" w:rsidRPr="0003071E" w:rsidTr="0003071E">
        <w:tc>
          <w:tcPr>
            <w:tcW w:w="821" w:type="dxa"/>
            <w:vMerge/>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p>
        </w:tc>
        <w:tc>
          <w:tcPr>
            <w:tcW w:w="3710" w:type="dxa"/>
            <w:vMerge/>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p>
        </w:tc>
        <w:tc>
          <w:tcPr>
            <w:tcW w:w="1418" w:type="dxa"/>
            <w:vMerge/>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p>
        </w:tc>
        <w:tc>
          <w:tcPr>
            <w:tcW w:w="992" w:type="dxa"/>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план</w:t>
            </w:r>
          </w:p>
        </w:tc>
        <w:tc>
          <w:tcPr>
            <w:tcW w:w="851" w:type="dxa"/>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факт</w:t>
            </w:r>
          </w:p>
        </w:tc>
        <w:tc>
          <w:tcPr>
            <w:tcW w:w="992" w:type="dxa"/>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план</w:t>
            </w:r>
          </w:p>
        </w:tc>
        <w:tc>
          <w:tcPr>
            <w:tcW w:w="850" w:type="dxa"/>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факт</w:t>
            </w:r>
          </w:p>
        </w:tc>
        <w:tc>
          <w:tcPr>
            <w:tcW w:w="993" w:type="dxa"/>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план</w:t>
            </w:r>
          </w:p>
        </w:tc>
        <w:tc>
          <w:tcPr>
            <w:tcW w:w="850" w:type="dxa"/>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факт</w:t>
            </w:r>
          </w:p>
        </w:tc>
        <w:tc>
          <w:tcPr>
            <w:tcW w:w="851" w:type="dxa"/>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план</w:t>
            </w:r>
          </w:p>
        </w:tc>
        <w:tc>
          <w:tcPr>
            <w:tcW w:w="889" w:type="dxa"/>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proofErr w:type="spellStart"/>
            <w:r w:rsidRPr="0003071E">
              <w:rPr>
                <w:rFonts w:ascii="Times New Roman" w:hAnsi="Times New Roman" w:cs="Times New Roman"/>
                <w:color w:val="000000"/>
                <w:sz w:val="24"/>
                <w:szCs w:val="24"/>
              </w:rPr>
              <w:t>ожид</w:t>
            </w:r>
            <w:proofErr w:type="spellEnd"/>
          </w:p>
        </w:tc>
        <w:tc>
          <w:tcPr>
            <w:tcW w:w="1343" w:type="dxa"/>
            <w:shd w:val="clear" w:color="auto" w:fill="auto"/>
          </w:tcPr>
          <w:p w:rsidR="008E29A8" w:rsidRPr="0003071E" w:rsidRDefault="008E29A8" w:rsidP="0003071E">
            <w:pPr>
              <w:pStyle w:val="ConsPlusNormal"/>
              <w:spacing w:line="276"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w:t>
            </w:r>
          </w:p>
        </w:tc>
        <w:tc>
          <w:tcPr>
            <w:tcW w:w="3710"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2</w:t>
            </w:r>
          </w:p>
        </w:tc>
        <w:tc>
          <w:tcPr>
            <w:tcW w:w="1418"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3</w:t>
            </w:r>
          </w:p>
        </w:tc>
        <w:tc>
          <w:tcPr>
            <w:tcW w:w="992"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4</w:t>
            </w:r>
          </w:p>
        </w:tc>
        <w:tc>
          <w:tcPr>
            <w:tcW w:w="851"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5</w:t>
            </w:r>
          </w:p>
        </w:tc>
        <w:tc>
          <w:tcPr>
            <w:tcW w:w="992"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6</w:t>
            </w:r>
          </w:p>
        </w:tc>
        <w:tc>
          <w:tcPr>
            <w:tcW w:w="850"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7</w:t>
            </w:r>
          </w:p>
        </w:tc>
        <w:tc>
          <w:tcPr>
            <w:tcW w:w="993"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8</w:t>
            </w:r>
          </w:p>
        </w:tc>
        <w:tc>
          <w:tcPr>
            <w:tcW w:w="850"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9</w:t>
            </w:r>
          </w:p>
        </w:tc>
        <w:tc>
          <w:tcPr>
            <w:tcW w:w="851"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10</w:t>
            </w:r>
          </w:p>
        </w:tc>
        <w:tc>
          <w:tcPr>
            <w:tcW w:w="889"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11</w:t>
            </w:r>
          </w:p>
        </w:tc>
        <w:tc>
          <w:tcPr>
            <w:tcW w:w="1343" w:type="dxa"/>
            <w:shd w:val="clear" w:color="auto" w:fill="auto"/>
            <w:vAlign w:val="center"/>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12</w:t>
            </w:r>
          </w:p>
        </w:tc>
      </w:tr>
      <w:tr w:rsidR="0050399A" w:rsidRPr="0003071E" w:rsidTr="0003071E">
        <w:tc>
          <w:tcPr>
            <w:tcW w:w="821" w:type="dxa"/>
            <w:shd w:val="clear" w:color="auto" w:fill="auto"/>
            <w:vAlign w:val="center"/>
          </w:tcPr>
          <w:p w:rsidR="003D1EA8" w:rsidRPr="0003071E" w:rsidRDefault="00A028D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w:t>
            </w:r>
          </w:p>
        </w:tc>
        <w:tc>
          <w:tcPr>
            <w:tcW w:w="3710" w:type="dxa"/>
            <w:shd w:val="clear" w:color="auto" w:fill="auto"/>
          </w:tcPr>
          <w:p w:rsidR="003D1EA8" w:rsidRPr="0003071E" w:rsidRDefault="00A028D9" w:rsidP="00A028D9">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Объем твердых коммунальных отходов</w:t>
            </w:r>
          </w:p>
        </w:tc>
        <w:tc>
          <w:tcPr>
            <w:tcW w:w="1418" w:type="dxa"/>
            <w:shd w:val="clear" w:color="auto" w:fill="auto"/>
          </w:tcPr>
          <w:p w:rsidR="003D1EA8" w:rsidRPr="0003071E" w:rsidRDefault="006213F6"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тыс. куб. м</w:t>
            </w:r>
          </w:p>
        </w:tc>
        <w:tc>
          <w:tcPr>
            <w:tcW w:w="992"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3D1EA8" w:rsidRPr="0003071E" w:rsidRDefault="00A028D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1.1</w:t>
            </w:r>
          </w:p>
        </w:tc>
        <w:tc>
          <w:tcPr>
            <w:tcW w:w="3710" w:type="dxa"/>
            <w:shd w:val="clear" w:color="auto" w:fill="auto"/>
          </w:tcPr>
          <w:p w:rsidR="003D1EA8" w:rsidRPr="0003071E" w:rsidRDefault="00A028D9" w:rsidP="00A028D9">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в пределах норматива по накоплению</w:t>
            </w:r>
          </w:p>
        </w:tc>
        <w:tc>
          <w:tcPr>
            <w:tcW w:w="1418" w:type="dxa"/>
            <w:shd w:val="clear" w:color="auto" w:fill="auto"/>
          </w:tcPr>
          <w:p w:rsidR="003D1EA8" w:rsidRPr="0003071E" w:rsidRDefault="006213F6"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тыс. куб. м</w:t>
            </w:r>
          </w:p>
        </w:tc>
        <w:tc>
          <w:tcPr>
            <w:tcW w:w="992"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3D1EA8" w:rsidRPr="0003071E" w:rsidRDefault="00A028D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1.2</w:t>
            </w:r>
          </w:p>
        </w:tc>
        <w:tc>
          <w:tcPr>
            <w:tcW w:w="3710" w:type="dxa"/>
            <w:shd w:val="clear" w:color="auto" w:fill="auto"/>
          </w:tcPr>
          <w:p w:rsidR="003D1EA8" w:rsidRPr="0003071E" w:rsidRDefault="00A028D9" w:rsidP="00A028D9">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Сверх норматива по накоплению</w:t>
            </w:r>
          </w:p>
        </w:tc>
        <w:tc>
          <w:tcPr>
            <w:tcW w:w="1418" w:type="dxa"/>
            <w:shd w:val="clear" w:color="auto" w:fill="auto"/>
          </w:tcPr>
          <w:p w:rsidR="003D1EA8" w:rsidRPr="0003071E" w:rsidRDefault="006213F6"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тыс. куб. м</w:t>
            </w:r>
          </w:p>
        </w:tc>
        <w:tc>
          <w:tcPr>
            <w:tcW w:w="992"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3D1EA8" w:rsidRPr="0003071E" w:rsidRDefault="003D1EA8"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396CE2" w:rsidRPr="0003071E" w:rsidRDefault="006213F6"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2</w:t>
            </w:r>
          </w:p>
        </w:tc>
        <w:tc>
          <w:tcPr>
            <w:tcW w:w="3710" w:type="dxa"/>
            <w:shd w:val="clear" w:color="auto" w:fill="auto"/>
          </w:tcPr>
          <w:p w:rsidR="00396CE2" w:rsidRPr="0003071E" w:rsidRDefault="00396CE2" w:rsidP="00396CE2">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По видам твердых коммунальных отходов</w:t>
            </w:r>
          </w:p>
        </w:tc>
        <w:tc>
          <w:tcPr>
            <w:tcW w:w="1418" w:type="dxa"/>
            <w:shd w:val="clear" w:color="auto" w:fill="auto"/>
          </w:tcPr>
          <w:p w:rsidR="00396CE2" w:rsidRPr="0003071E" w:rsidRDefault="006213F6"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тыс. куб. м</w:t>
            </w:r>
          </w:p>
        </w:tc>
        <w:tc>
          <w:tcPr>
            <w:tcW w:w="992"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2.1</w:t>
            </w:r>
          </w:p>
        </w:tc>
        <w:tc>
          <w:tcPr>
            <w:tcW w:w="3710" w:type="dxa"/>
            <w:shd w:val="clear" w:color="auto" w:fill="auto"/>
          </w:tcPr>
          <w:p w:rsidR="00396CE2" w:rsidRPr="0003071E" w:rsidRDefault="009A38A5" w:rsidP="00396CE2">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сортированные</w:t>
            </w:r>
          </w:p>
        </w:tc>
        <w:tc>
          <w:tcPr>
            <w:tcW w:w="1418" w:type="dxa"/>
            <w:shd w:val="clear" w:color="auto" w:fill="auto"/>
          </w:tcPr>
          <w:p w:rsidR="00396CE2" w:rsidRPr="0003071E" w:rsidRDefault="006213F6"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тыс. куб. м</w:t>
            </w:r>
          </w:p>
        </w:tc>
        <w:tc>
          <w:tcPr>
            <w:tcW w:w="992"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2.2</w:t>
            </w:r>
          </w:p>
        </w:tc>
        <w:tc>
          <w:tcPr>
            <w:tcW w:w="3710" w:type="dxa"/>
            <w:shd w:val="clear" w:color="auto" w:fill="auto"/>
          </w:tcPr>
          <w:p w:rsidR="00396CE2" w:rsidRPr="0003071E" w:rsidRDefault="009A38A5" w:rsidP="00396CE2">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несортированные</w:t>
            </w:r>
          </w:p>
        </w:tc>
        <w:tc>
          <w:tcPr>
            <w:tcW w:w="1418" w:type="dxa"/>
            <w:shd w:val="clear" w:color="auto" w:fill="auto"/>
          </w:tcPr>
          <w:p w:rsidR="00396CE2" w:rsidRPr="0003071E" w:rsidRDefault="006213F6"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тыс. куб. м</w:t>
            </w:r>
          </w:p>
        </w:tc>
        <w:tc>
          <w:tcPr>
            <w:tcW w:w="992"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2.3</w:t>
            </w:r>
          </w:p>
        </w:tc>
        <w:tc>
          <w:tcPr>
            <w:tcW w:w="3710" w:type="dxa"/>
            <w:shd w:val="clear" w:color="auto" w:fill="auto"/>
          </w:tcPr>
          <w:p w:rsidR="00396CE2" w:rsidRPr="0003071E" w:rsidRDefault="009A38A5" w:rsidP="00396CE2">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крупногабаритные отходы</w:t>
            </w:r>
          </w:p>
        </w:tc>
        <w:tc>
          <w:tcPr>
            <w:tcW w:w="1418" w:type="dxa"/>
            <w:shd w:val="clear" w:color="auto" w:fill="auto"/>
          </w:tcPr>
          <w:p w:rsidR="00396CE2" w:rsidRPr="0003071E" w:rsidRDefault="006213F6"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тыс. куб. м</w:t>
            </w:r>
          </w:p>
        </w:tc>
        <w:tc>
          <w:tcPr>
            <w:tcW w:w="992"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396CE2" w:rsidRPr="0003071E" w:rsidRDefault="006213F6"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3</w:t>
            </w:r>
          </w:p>
        </w:tc>
        <w:tc>
          <w:tcPr>
            <w:tcW w:w="3710" w:type="dxa"/>
            <w:shd w:val="clear" w:color="auto" w:fill="auto"/>
          </w:tcPr>
          <w:p w:rsidR="00396CE2" w:rsidRPr="0003071E" w:rsidRDefault="00396CE2" w:rsidP="00396CE2">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Темп </w:t>
            </w:r>
            <w:r w:rsidR="008E29A8" w:rsidRPr="0003071E">
              <w:rPr>
                <w:rFonts w:ascii="Times New Roman" w:hAnsi="Times New Roman" w:cs="Times New Roman"/>
                <w:color w:val="000000"/>
                <w:sz w:val="24"/>
                <w:szCs w:val="24"/>
              </w:rPr>
              <w:t xml:space="preserve">изменения </w:t>
            </w:r>
            <w:r w:rsidRPr="0003071E">
              <w:rPr>
                <w:rFonts w:ascii="Times New Roman" w:hAnsi="Times New Roman" w:cs="Times New Roman"/>
                <w:color w:val="000000"/>
                <w:sz w:val="24"/>
                <w:szCs w:val="24"/>
              </w:rPr>
              <w:t>образования твердых коммунальных отходов</w:t>
            </w:r>
          </w:p>
        </w:tc>
        <w:tc>
          <w:tcPr>
            <w:tcW w:w="1418" w:type="dxa"/>
            <w:shd w:val="clear" w:color="auto" w:fill="auto"/>
            <w:vAlign w:val="center"/>
          </w:tcPr>
          <w:p w:rsidR="00396CE2" w:rsidRPr="0003071E" w:rsidRDefault="006213F6"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w:t>
            </w:r>
          </w:p>
        </w:tc>
        <w:tc>
          <w:tcPr>
            <w:tcW w:w="992"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396CE2" w:rsidRPr="0003071E" w:rsidRDefault="00396CE2" w:rsidP="0003071E">
            <w:pPr>
              <w:pStyle w:val="ConsPlusNormal"/>
              <w:spacing w:line="360" w:lineRule="auto"/>
              <w:jc w:val="center"/>
              <w:rPr>
                <w:rFonts w:ascii="Times New Roman" w:hAnsi="Times New Roman" w:cs="Times New Roman"/>
                <w:color w:val="000000"/>
                <w:sz w:val="24"/>
                <w:szCs w:val="24"/>
              </w:rPr>
            </w:pPr>
          </w:p>
        </w:tc>
      </w:tr>
    </w:tbl>
    <w:p w:rsidR="006213F6" w:rsidRPr="0003071E" w:rsidRDefault="006213F6" w:rsidP="00F00919">
      <w:pPr>
        <w:pStyle w:val="ConsPlusNormal"/>
        <w:spacing w:line="360" w:lineRule="auto"/>
        <w:jc w:val="both"/>
        <w:rPr>
          <w:rFonts w:ascii="Times New Roman" w:hAnsi="Times New Roman" w:cs="Times New Roman"/>
          <w:color w:val="000000"/>
          <w:sz w:val="28"/>
          <w:szCs w:val="28"/>
          <w:highlight w:val="yellow"/>
          <w:lang w:val="en-US"/>
        </w:rPr>
      </w:pPr>
    </w:p>
    <w:p w:rsidR="00947C46" w:rsidRPr="00E13469" w:rsidRDefault="00947C46" w:rsidP="00947C46">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E13469" w:rsidRPr="00E13469">
        <w:rPr>
          <w:rFonts w:ascii="Times New Roman" w:hAnsi="Times New Roman" w:cs="Times New Roman"/>
          <w:b/>
          <w:color w:val="000000"/>
          <w:sz w:val="24"/>
          <w:szCs w:val="24"/>
        </w:rPr>
        <w:t>3</w:t>
      </w:r>
    </w:p>
    <w:p w:rsidR="00947C46" w:rsidRPr="00E13469" w:rsidRDefault="00947C46" w:rsidP="00947C46">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947C46" w:rsidRPr="0003071E" w:rsidRDefault="00947C46" w:rsidP="00947C46">
      <w:pPr>
        <w:pStyle w:val="ConsPlusNormal"/>
        <w:spacing w:line="360" w:lineRule="auto"/>
        <w:jc w:val="both"/>
        <w:rPr>
          <w:rFonts w:ascii="Times New Roman" w:hAnsi="Times New Roman" w:cs="Times New Roman"/>
          <w:color w:val="000000"/>
          <w:sz w:val="28"/>
          <w:szCs w:val="28"/>
        </w:rPr>
      </w:pPr>
    </w:p>
    <w:p w:rsidR="00947C46" w:rsidRPr="0003071E" w:rsidRDefault="00947C46" w:rsidP="00947C46">
      <w:pPr>
        <w:pStyle w:val="ConsPlusNormal"/>
        <w:spacing w:line="360" w:lineRule="auto"/>
        <w:jc w:val="both"/>
        <w:rPr>
          <w:rFonts w:ascii="Times New Roman" w:hAnsi="Times New Roman" w:cs="Times New Roman"/>
          <w:color w:val="000000"/>
          <w:sz w:val="28"/>
          <w:szCs w:val="28"/>
        </w:rPr>
      </w:pPr>
    </w:p>
    <w:p w:rsidR="00947C46" w:rsidRPr="00E13469" w:rsidRDefault="00947C46" w:rsidP="00947C46">
      <w:pPr>
        <w:pStyle w:val="ConsPlusNormal"/>
        <w:spacing w:line="360" w:lineRule="auto"/>
        <w:jc w:val="center"/>
        <w:rPr>
          <w:rFonts w:ascii="Times New Roman" w:hAnsi="Times New Roman" w:cs="Times New Roman"/>
          <w:b/>
          <w:color w:val="000000"/>
          <w:sz w:val="28"/>
          <w:szCs w:val="28"/>
        </w:rPr>
      </w:pPr>
      <w:r w:rsidRPr="00E13469">
        <w:rPr>
          <w:rFonts w:ascii="Times New Roman" w:hAnsi="Times New Roman" w:cs="Times New Roman"/>
          <w:b/>
          <w:color w:val="000000"/>
          <w:sz w:val="28"/>
          <w:szCs w:val="28"/>
        </w:rPr>
        <w:t>Расчетная масса твердых коммунальных отходов</w:t>
      </w:r>
    </w:p>
    <w:p w:rsidR="00947C46" w:rsidRPr="0003071E" w:rsidRDefault="00947C46" w:rsidP="00947C46">
      <w:pPr>
        <w:pStyle w:val="ConsPlusNormal"/>
        <w:spacing w:line="360" w:lineRule="auto"/>
        <w:jc w:val="center"/>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710"/>
        <w:gridCol w:w="1418"/>
        <w:gridCol w:w="992"/>
        <w:gridCol w:w="851"/>
        <w:gridCol w:w="992"/>
        <w:gridCol w:w="850"/>
        <w:gridCol w:w="993"/>
        <w:gridCol w:w="850"/>
        <w:gridCol w:w="851"/>
        <w:gridCol w:w="889"/>
        <w:gridCol w:w="1343"/>
      </w:tblGrid>
      <w:tr w:rsidR="0050399A" w:rsidRPr="0003071E" w:rsidTr="0003071E">
        <w:tc>
          <w:tcPr>
            <w:tcW w:w="821" w:type="dxa"/>
            <w:vMerge w:val="restart"/>
            <w:shd w:val="clear" w:color="auto" w:fill="auto"/>
            <w:vAlign w:val="center"/>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 </w:t>
            </w:r>
            <w:proofErr w:type="gramStart"/>
            <w:r w:rsidRPr="0003071E">
              <w:rPr>
                <w:rFonts w:ascii="Times New Roman" w:hAnsi="Times New Roman" w:cs="Times New Roman"/>
                <w:color w:val="000000"/>
                <w:sz w:val="24"/>
                <w:szCs w:val="24"/>
              </w:rPr>
              <w:t>п</w:t>
            </w:r>
            <w:proofErr w:type="gramEnd"/>
            <w:r w:rsidRPr="0003071E">
              <w:rPr>
                <w:rFonts w:ascii="Times New Roman" w:hAnsi="Times New Roman" w:cs="Times New Roman"/>
                <w:color w:val="000000"/>
                <w:sz w:val="24"/>
                <w:szCs w:val="24"/>
              </w:rPr>
              <w:t>/п</w:t>
            </w:r>
          </w:p>
        </w:tc>
        <w:tc>
          <w:tcPr>
            <w:tcW w:w="3710" w:type="dxa"/>
            <w:vMerge w:val="restart"/>
            <w:shd w:val="clear" w:color="auto" w:fill="auto"/>
            <w:vAlign w:val="center"/>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Наименование</w:t>
            </w:r>
          </w:p>
        </w:tc>
        <w:tc>
          <w:tcPr>
            <w:tcW w:w="1418" w:type="dxa"/>
            <w:vMerge w:val="restart"/>
            <w:shd w:val="clear" w:color="auto" w:fill="auto"/>
            <w:vAlign w:val="center"/>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Единица измерения</w:t>
            </w:r>
          </w:p>
        </w:tc>
        <w:tc>
          <w:tcPr>
            <w:tcW w:w="1843" w:type="dxa"/>
            <w:gridSpan w:val="2"/>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Истекший год </w:t>
            </w:r>
          </w:p>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w:t>
            </w:r>
            <w:r w:rsidRPr="0003071E">
              <w:rPr>
                <w:rFonts w:ascii="Times New Roman" w:hAnsi="Times New Roman" w:cs="Times New Roman"/>
                <w:color w:val="000000"/>
                <w:sz w:val="24"/>
                <w:szCs w:val="24"/>
                <w:lang w:val="en-US"/>
              </w:rPr>
              <w:t>i-4</w:t>
            </w:r>
            <w:r w:rsidRPr="0003071E">
              <w:rPr>
                <w:rFonts w:ascii="Times New Roman" w:hAnsi="Times New Roman" w:cs="Times New Roman"/>
                <w:color w:val="000000"/>
                <w:sz w:val="24"/>
                <w:szCs w:val="24"/>
              </w:rPr>
              <w:t>)</w:t>
            </w:r>
          </w:p>
        </w:tc>
        <w:tc>
          <w:tcPr>
            <w:tcW w:w="1842" w:type="dxa"/>
            <w:gridSpan w:val="2"/>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Истекший год </w:t>
            </w:r>
          </w:p>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w:t>
            </w:r>
            <w:r w:rsidRPr="0003071E">
              <w:rPr>
                <w:rFonts w:ascii="Times New Roman" w:hAnsi="Times New Roman" w:cs="Times New Roman"/>
                <w:color w:val="000000"/>
                <w:sz w:val="24"/>
                <w:szCs w:val="24"/>
                <w:lang w:val="en-US"/>
              </w:rPr>
              <w:t>i-</w:t>
            </w:r>
            <w:r w:rsidRPr="0003071E">
              <w:rPr>
                <w:rFonts w:ascii="Times New Roman" w:hAnsi="Times New Roman" w:cs="Times New Roman"/>
                <w:color w:val="000000"/>
                <w:sz w:val="24"/>
                <w:szCs w:val="24"/>
              </w:rPr>
              <w:t>3)</w:t>
            </w:r>
          </w:p>
        </w:tc>
        <w:tc>
          <w:tcPr>
            <w:tcW w:w="1843" w:type="dxa"/>
            <w:gridSpan w:val="2"/>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Истекший год </w:t>
            </w:r>
          </w:p>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w:t>
            </w:r>
            <w:r w:rsidRPr="0003071E">
              <w:rPr>
                <w:rFonts w:ascii="Times New Roman" w:hAnsi="Times New Roman" w:cs="Times New Roman"/>
                <w:color w:val="000000"/>
                <w:sz w:val="24"/>
                <w:szCs w:val="24"/>
                <w:lang w:val="en-US"/>
              </w:rPr>
              <w:t>i-</w:t>
            </w:r>
            <w:r w:rsidRPr="0003071E">
              <w:rPr>
                <w:rFonts w:ascii="Times New Roman" w:hAnsi="Times New Roman" w:cs="Times New Roman"/>
                <w:color w:val="000000"/>
                <w:sz w:val="24"/>
                <w:szCs w:val="24"/>
              </w:rPr>
              <w:t>2)</w:t>
            </w:r>
          </w:p>
        </w:tc>
        <w:tc>
          <w:tcPr>
            <w:tcW w:w="1740" w:type="dxa"/>
            <w:gridSpan w:val="2"/>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Текущий год </w:t>
            </w:r>
          </w:p>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w:t>
            </w:r>
            <w:r w:rsidRPr="0003071E">
              <w:rPr>
                <w:rFonts w:ascii="Times New Roman" w:hAnsi="Times New Roman" w:cs="Times New Roman"/>
                <w:color w:val="000000"/>
                <w:sz w:val="24"/>
                <w:szCs w:val="24"/>
                <w:lang w:val="en-US"/>
              </w:rPr>
              <w:t>i-</w:t>
            </w:r>
            <w:r w:rsidRPr="0003071E">
              <w:rPr>
                <w:rFonts w:ascii="Times New Roman" w:hAnsi="Times New Roman" w:cs="Times New Roman"/>
                <w:color w:val="000000"/>
                <w:sz w:val="24"/>
                <w:szCs w:val="24"/>
              </w:rPr>
              <w:t>1)</w:t>
            </w:r>
          </w:p>
        </w:tc>
        <w:tc>
          <w:tcPr>
            <w:tcW w:w="1343" w:type="dxa"/>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Очередной год (</w:t>
            </w:r>
            <w:r w:rsidRPr="0003071E">
              <w:rPr>
                <w:rFonts w:ascii="Times New Roman" w:hAnsi="Times New Roman" w:cs="Times New Roman"/>
                <w:color w:val="000000"/>
                <w:sz w:val="24"/>
                <w:szCs w:val="24"/>
                <w:lang w:val="en-US"/>
              </w:rPr>
              <w:t>i</w:t>
            </w:r>
            <w:r w:rsidRPr="0003071E">
              <w:rPr>
                <w:rFonts w:ascii="Times New Roman" w:hAnsi="Times New Roman" w:cs="Times New Roman"/>
                <w:color w:val="000000"/>
                <w:sz w:val="24"/>
                <w:szCs w:val="24"/>
              </w:rPr>
              <w:t>)</w:t>
            </w:r>
          </w:p>
        </w:tc>
      </w:tr>
      <w:tr w:rsidR="0050399A" w:rsidRPr="0003071E" w:rsidTr="0003071E">
        <w:tc>
          <w:tcPr>
            <w:tcW w:w="821" w:type="dxa"/>
            <w:vMerge/>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p>
        </w:tc>
        <w:tc>
          <w:tcPr>
            <w:tcW w:w="3710" w:type="dxa"/>
            <w:vMerge/>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p>
        </w:tc>
        <w:tc>
          <w:tcPr>
            <w:tcW w:w="1418" w:type="dxa"/>
            <w:vMerge/>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p>
        </w:tc>
        <w:tc>
          <w:tcPr>
            <w:tcW w:w="992" w:type="dxa"/>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план</w:t>
            </w:r>
          </w:p>
        </w:tc>
        <w:tc>
          <w:tcPr>
            <w:tcW w:w="851" w:type="dxa"/>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факт</w:t>
            </w:r>
          </w:p>
        </w:tc>
        <w:tc>
          <w:tcPr>
            <w:tcW w:w="992" w:type="dxa"/>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план</w:t>
            </w:r>
          </w:p>
        </w:tc>
        <w:tc>
          <w:tcPr>
            <w:tcW w:w="850" w:type="dxa"/>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факт</w:t>
            </w:r>
          </w:p>
        </w:tc>
        <w:tc>
          <w:tcPr>
            <w:tcW w:w="993" w:type="dxa"/>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план</w:t>
            </w:r>
          </w:p>
        </w:tc>
        <w:tc>
          <w:tcPr>
            <w:tcW w:w="850" w:type="dxa"/>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факт</w:t>
            </w:r>
          </w:p>
        </w:tc>
        <w:tc>
          <w:tcPr>
            <w:tcW w:w="851" w:type="dxa"/>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план</w:t>
            </w:r>
          </w:p>
        </w:tc>
        <w:tc>
          <w:tcPr>
            <w:tcW w:w="889" w:type="dxa"/>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proofErr w:type="spellStart"/>
            <w:r w:rsidRPr="0003071E">
              <w:rPr>
                <w:rFonts w:ascii="Times New Roman" w:hAnsi="Times New Roman" w:cs="Times New Roman"/>
                <w:color w:val="000000"/>
                <w:sz w:val="24"/>
                <w:szCs w:val="24"/>
              </w:rPr>
              <w:t>ожид</w:t>
            </w:r>
            <w:proofErr w:type="spellEnd"/>
          </w:p>
        </w:tc>
        <w:tc>
          <w:tcPr>
            <w:tcW w:w="1343" w:type="dxa"/>
            <w:shd w:val="clear" w:color="auto" w:fill="auto"/>
          </w:tcPr>
          <w:p w:rsidR="009E1279" w:rsidRPr="0003071E" w:rsidRDefault="009E1279" w:rsidP="0003071E">
            <w:pPr>
              <w:pStyle w:val="ConsPlusNormal"/>
              <w:spacing w:line="276"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w:t>
            </w:r>
          </w:p>
        </w:tc>
        <w:tc>
          <w:tcPr>
            <w:tcW w:w="3710"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2</w:t>
            </w:r>
          </w:p>
        </w:tc>
        <w:tc>
          <w:tcPr>
            <w:tcW w:w="1418"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3</w:t>
            </w:r>
          </w:p>
        </w:tc>
        <w:tc>
          <w:tcPr>
            <w:tcW w:w="992"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4</w:t>
            </w:r>
          </w:p>
        </w:tc>
        <w:tc>
          <w:tcPr>
            <w:tcW w:w="851"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5</w:t>
            </w:r>
          </w:p>
        </w:tc>
        <w:tc>
          <w:tcPr>
            <w:tcW w:w="992"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6</w:t>
            </w:r>
          </w:p>
        </w:tc>
        <w:tc>
          <w:tcPr>
            <w:tcW w:w="850"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7</w:t>
            </w:r>
          </w:p>
        </w:tc>
        <w:tc>
          <w:tcPr>
            <w:tcW w:w="993"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8</w:t>
            </w:r>
          </w:p>
        </w:tc>
        <w:tc>
          <w:tcPr>
            <w:tcW w:w="850"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9</w:t>
            </w:r>
          </w:p>
        </w:tc>
        <w:tc>
          <w:tcPr>
            <w:tcW w:w="851"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10</w:t>
            </w:r>
          </w:p>
        </w:tc>
        <w:tc>
          <w:tcPr>
            <w:tcW w:w="889"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11</w:t>
            </w:r>
          </w:p>
        </w:tc>
        <w:tc>
          <w:tcPr>
            <w:tcW w:w="1343"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12</w:t>
            </w:r>
          </w:p>
        </w:tc>
      </w:tr>
      <w:tr w:rsidR="0050399A" w:rsidRPr="0003071E" w:rsidTr="0003071E">
        <w:tc>
          <w:tcPr>
            <w:tcW w:w="821"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w:t>
            </w:r>
          </w:p>
        </w:tc>
        <w:tc>
          <w:tcPr>
            <w:tcW w:w="3710" w:type="dxa"/>
            <w:shd w:val="clear" w:color="auto" w:fill="auto"/>
          </w:tcPr>
          <w:p w:rsidR="009E1279" w:rsidRPr="0003071E" w:rsidRDefault="00160F7E" w:rsidP="003D0357">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Масса</w:t>
            </w:r>
            <w:r w:rsidR="008F5A19">
              <w:rPr>
                <w:rFonts w:ascii="Times New Roman" w:hAnsi="Times New Roman" w:cs="Times New Roman"/>
                <w:color w:val="000000"/>
                <w:sz w:val="24"/>
                <w:szCs w:val="24"/>
              </w:rPr>
              <w:t xml:space="preserve"> </w:t>
            </w:r>
            <w:r w:rsidR="009E1279" w:rsidRPr="0003071E">
              <w:rPr>
                <w:rFonts w:ascii="Times New Roman" w:hAnsi="Times New Roman" w:cs="Times New Roman"/>
                <w:color w:val="000000"/>
                <w:sz w:val="24"/>
                <w:szCs w:val="24"/>
              </w:rPr>
              <w:t>твердых коммунальных отходов</w:t>
            </w:r>
          </w:p>
        </w:tc>
        <w:tc>
          <w:tcPr>
            <w:tcW w:w="1418"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тонн</w:t>
            </w:r>
          </w:p>
        </w:tc>
        <w:tc>
          <w:tcPr>
            <w:tcW w:w="992"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1.1</w:t>
            </w:r>
          </w:p>
        </w:tc>
        <w:tc>
          <w:tcPr>
            <w:tcW w:w="3710" w:type="dxa"/>
            <w:shd w:val="clear" w:color="auto" w:fill="auto"/>
          </w:tcPr>
          <w:p w:rsidR="009E1279" w:rsidRPr="0003071E" w:rsidRDefault="009E1279" w:rsidP="003D0357">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в пределах норматива по накоплению</w:t>
            </w:r>
          </w:p>
        </w:tc>
        <w:tc>
          <w:tcPr>
            <w:tcW w:w="1418"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тонн</w:t>
            </w:r>
          </w:p>
        </w:tc>
        <w:tc>
          <w:tcPr>
            <w:tcW w:w="992"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1.2</w:t>
            </w:r>
          </w:p>
        </w:tc>
        <w:tc>
          <w:tcPr>
            <w:tcW w:w="3710" w:type="dxa"/>
            <w:shd w:val="clear" w:color="auto" w:fill="auto"/>
          </w:tcPr>
          <w:p w:rsidR="009E1279" w:rsidRPr="0003071E" w:rsidRDefault="009E1279" w:rsidP="003D0357">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Сверх норматива по накоплению</w:t>
            </w:r>
          </w:p>
        </w:tc>
        <w:tc>
          <w:tcPr>
            <w:tcW w:w="1418"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тонн</w:t>
            </w:r>
          </w:p>
        </w:tc>
        <w:tc>
          <w:tcPr>
            <w:tcW w:w="992"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2</w:t>
            </w:r>
          </w:p>
        </w:tc>
        <w:tc>
          <w:tcPr>
            <w:tcW w:w="3710" w:type="dxa"/>
            <w:shd w:val="clear" w:color="auto" w:fill="auto"/>
          </w:tcPr>
          <w:p w:rsidR="009E1279" w:rsidRPr="0003071E" w:rsidRDefault="009E1279" w:rsidP="003D0357">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По видам твердых коммунальных отходов</w:t>
            </w:r>
          </w:p>
        </w:tc>
        <w:tc>
          <w:tcPr>
            <w:tcW w:w="1418"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тонн </w:t>
            </w:r>
          </w:p>
        </w:tc>
        <w:tc>
          <w:tcPr>
            <w:tcW w:w="992"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2.1</w:t>
            </w:r>
          </w:p>
        </w:tc>
        <w:tc>
          <w:tcPr>
            <w:tcW w:w="3710" w:type="dxa"/>
            <w:shd w:val="clear" w:color="auto" w:fill="auto"/>
          </w:tcPr>
          <w:p w:rsidR="009A38A5" w:rsidRPr="0003071E" w:rsidRDefault="009A38A5" w:rsidP="009A38A5">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сортированные</w:t>
            </w:r>
          </w:p>
        </w:tc>
        <w:tc>
          <w:tcPr>
            <w:tcW w:w="1418"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тонн</w:t>
            </w:r>
          </w:p>
        </w:tc>
        <w:tc>
          <w:tcPr>
            <w:tcW w:w="992"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2.2</w:t>
            </w:r>
          </w:p>
        </w:tc>
        <w:tc>
          <w:tcPr>
            <w:tcW w:w="3710" w:type="dxa"/>
            <w:shd w:val="clear" w:color="auto" w:fill="auto"/>
          </w:tcPr>
          <w:p w:rsidR="009A38A5" w:rsidRPr="0003071E" w:rsidRDefault="009A38A5" w:rsidP="009A38A5">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несортированные</w:t>
            </w:r>
          </w:p>
        </w:tc>
        <w:tc>
          <w:tcPr>
            <w:tcW w:w="1418"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тонн</w:t>
            </w:r>
          </w:p>
        </w:tc>
        <w:tc>
          <w:tcPr>
            <w:tcW w:w="992"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2.3</w:t>
            </w:r>
          </w:p>
        </w:tc>
        <w:tc>
          <w:tcPr>
            <w:tcW w:w="3710" w:type="dxa"/>
            <w:shd w:val="clear" w:color="auto" w:fill="auto"/>
          </w:tcPr>
          <w:p w:rsidR="009A38A5" w:rsidRPr="0003071E" w:rsidRDefault="009A38A5" w:rsidP="009A38A5">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крупногабаритные отходы</w:t>
            </w:r>
          </w:p>
        </w:tc>
        <w:tc>
          <w:tcPr>
            <w:tcW w:w="1418"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 xml:space="preserve">тонн </w:t>
            </w:r>
          </w:p>
        </w:tc>
        <w:tc>
          <w:tcPr>
            <w:tcW w:w="992"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9A38A5" w:rsidRPr="0003071E" w:rsidRDefault="009A38A5" w:rsidP="0003071E">
            <w:pPr>
              <w:pStyle w:val="ConsPlusNormal"/>
              <w:spacing w:line="360" w:lineRule="auto"/>
              <w:jc w:val="center"/>
              <w:rPr>
                <w:rFonts w:ascii="Times New Roman" w:hAnsi="Times New Roman" w:cs="Times New Roman"/>
                <w:color w:val="000000"/>
                <w:sz w:val="24"/>
                <w:szCs w:val="24"/>
              </w:rPr>
            </w:pPr>
          </w:p>
        </w:tc>
      </w:tr>
      <w:tr w:rsidR="0050399A" w:rsidRPr="0003071E" w:rsidTr="0003071E">
        <w:tc>
          <w:tcPr>
            <w:tcW w:w="821"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3</w:t>
            </w:r>
          </w:p>
        </w:tc>
        <w:tc>
          <w:tcPr>
            <w:tcW w:w="3710" w:type="dxa"/>
            <w:shd w:val="clear" w:color="auto" w:fill="auto"/>
          </w:tcPr>
          <w:p w:rsidR="009E1279" w:rsidRPr="0003071E" w:rsidRDefault="009E1279" w:rsidP="003D0357">
            <w:pPr>
              <w:pStyle w:val="ConsPlusNormal"/>
              <w:rPr>
                <w:rFonts w:ascii="Times New Roman" w:hAnsi="Times New Roman" w:cs="Times New Roman"/>
                <w:color w:val="000000"/>
                <w:sz w:val="24"/>
                <w:szCs w:val="24"/>
              </w:rPr>
            </w:pPr>
            <w:r w:rsidRPr="0003071E">
              <w:rPr>
                <w:rFonts w:ascii="Times New Roman" w:hAnsi="Times New Roman" w:cs="Times New Roman"/>
                <w:color w:val="000000"/>
                <w:sz w:val="24"/>
                <w:szCs w:val="24"/>
              </w:rPr>
              <w:t>Темп изменения образования твердых коммунальных отходов</w:t>
            </w:r>
          </w:p>
        </w:tc>
        <w:tc>
          <w:tcPr>
            <w:tcW w:w="1418" w:type="dxa"/>
            <w:shd w:val="clear" w:color="auto" w:fill="auto"/>
            <w:vAlign w:val="center"/>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r w:rsidRPr="0003071E">
              <w:rPr>
                <w:rFonts w:ascii="Times New Roman" w:hAnsi="Times New Roman" w:cs="Times New Roman"/>
                <w:color w:val="000000"/>
                <w:sz w:val="24"/>
                <w:szCs w:val="24"/>
              </w:rPr>
              <w:t>%</w:t>
            </w:r>
          </w:p>
        </w:tc>
        <w:tc>
          <w:tcPr>
            <w:tcW w:w="992"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992"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993"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0"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51"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889"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c>
          <w:tcPr>
            <w:tcW w:w="1343" w:type="dxa"/>
            <w:shd w:val="clear" w:color="auto" w:fill="auto"/>
          </w:tcPr>
          <w:p w:rsidR="009E1279" w:rsidRPr="0003071E" w:rsidRDefault="009E1279" w:rsidP="0003071E">
            <w:pPr>
              <w:pStyle w:val="ConsPlusNormal"/>
              <w:spacing w:line="360" w:lineRule="auto"/>
              <w:jc w:val="center"/>
              <w:rPr>
                <w:rFonts w:ascii="Times New Roman" w:hAnsi="Times New Roman" w:cs="Times New Roman"/>
                <w:color w:val="000000"/>
                <w:sz w:val="24"/>
                <w:szCs w:val="24"/>
              </w:rPr>
            </w:pPr>
          </w:p>
        </w:tc>
      </w:tr>
    </w:tbl>
    <w:p w:rsidR="006E0BDF" w:rsidRPr="0003071E" w:rsidRDefault="006E0BDF">
      <w:pPr>
        <w:pStyle w:val="ConsPlusNormal"/>
        <w:spacing w:line="360" w:lineRule="auto"/>
        <w:ind w:firstLine="540"/>
        <w:jc w:val="both"/>
        <w:rPr>
          <w:rFonts w:ascii="Times New Roman" w:hAnsi="Times New Roman" w:cs="Times New Roman"/>
          <w:color w:val="000000"/>
          <w:sz w:val="28"/>
          <w:szCs w:val="28"/>
        </w:rPr>
      </w:pPr>
    </w:p>
    <w:p w:rsidR="000062CD" w:rsidRPr="00E13469" w:rsidRDefault="000062CD" w:rsidP="000062CD">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E13469" w:rsidRPr="00E13469">
        <w:rPr>
          <w:rFonts w:ascii="Times New Roman" w:hAnsi="Times New Roman" w:cs="Times New Roman"/>
          <w:b/>
          <w:color w:val="000000"/>
          <w:sz w:val="24"/>
          <w:szCs w:val="24"/>
        </w:rPr>
        <w:t>4</w:t>
      </w:r>
    </w:p>
    <w:p w:rsidR="000062CD" w:rsidRPr="00E13469" w:rsidRDefault="000062CD" w:rsidP="000062CD">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0062CD" w:rsidRPr="0003071E" w:rsidRDefault="000062CD" w:rsidP="000062CD">
      <w:pPr>
        <w:pStyle w:val="ConsPlusNormal"/>
        <w:spacing w:line="360" w:lineRule="auto"/>
        <w:ind w:left="960"/>
        <w:jc w:val="right"/>
        <w:rPr>
          <w:b/>
          <w:color w:val="000000"/>
        </w:rPr>
      </w:pPr>
    </w:p>
    <w:p w:rsidR="000062CD" w:rsidRPr="00E13469" w:rsidRDefault="000062CD" w:rsidP="000062CD">
      <w:pPr>
        <w:pStyle w:val="ConsPlusNormal"/>
        <w:spacing w:line="360" w:lineRule="auto"/>
        <w:ind w:left="960"/>
        <w:jc w:val="center"/>
        <w:rPr>
          <w:b/>
          <w:color w:val="000000"/>
        </w:rPr>
      </w:pPr>
      <w:r w:rsidRPr="00E13469">
        <w:rPr>
          <w:rFonts w:ascii="Times New Roman" w:hAnsi="Times New Roman" w:cs="Times New Roman"/>
          <w:b/>
          <w:color w:val="000000"/>
          <w:sz w:val="28"/>
          <w:szCs w:val="28"/>
        </w:rPr>
        <w:t xml:space="preserve">Расчет </w:t>
      </w:r>
      <w:r w:rsidR="00315B15" w:rsidRPr="00E13469">
        <w:rPr>
          <w:rFonts w:ascii="Times New Roman" w:hAnsi="Times New Roman" w:cs="Times New Roman"/>
          <w:b/>
          <w:color w:val="000000"/>
          <w:sz w:val="28"/>
          <w:szCs w:val="28"/>
        </w:rPr>
        <w:t>тарифа</w:t>
      </w:r>
      <w:r w:rsidRPr="00E13469">
        <w:rPr>
          <w:rFonts w:ascii="Times New Roman" w:hAnsi="Times New Roman" w:cs="Times New Roman"/>
          <w:b/>
          <w:color w:val="000000"/>
          <w:sz w:val="28"/>
          <w:szCs w:val="28"/>
        </w:rPr>
        <w:t xml:space="preserve"> методом экономически обоснованных расходов, тыс. руб</w:t>
      </w:r>
      <w:r w:rsidRPr="00E13469">
        <w:rPr>
          <w:b/>
          <w:color w:val="000000"/>
        </w:rPr>
        <w:t>.</w:t>
      </w:r>
    </w:p>
    <w:p w:rsidR="000062CD" w:rsidRPr="0003071E" w:rsidRDefault="000062CD" w:rsidP="00A34A2D">
      <w:pPr>
        <w:pStyle w:val="ConsPlusNormal"/>
        <w:ind w:left="958"/>
        <w:jc w:val="center"/>
        <w:rPr>
          <w:b/>
          <w:color w:val="000000"/>
        </w:rPr>
      </w:pPr>
    </w:p>
    <w:tbl>
      <w:tblPr>
        <w:tblW w:w="1464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7425"/>
        <w:gridCol w:w="1889"/>
        <w:gridCol w:w="1889"/>
        <w:gridCol w:w="2619"/>
      </w:tblGrid>
      <w:tr w:rsidR="001D2AC1" w:rsidRPr="0003071E" w:rsidTr="00C96F76">
        <w:tc>
          <w:tcPr>
            <w:tcW w:w="825" w:type="dxa"/>
          </w:tcPr>
          <w:p w:rsidR="001D2AC1" w:rsidRPr="006237EE" w:rsidRDefault="001D2AC1"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 xml:space="preserve">№ </w:t>
            </w:r>
            <w:proofErr w:type="gramStart"/>
            <w:r w:rsidRPr="006237EE">
              <w:rPr>
                <w:rFonts w:ascii="Times New Roman" w:eastAsia="Times New Roman" w:hAnsi="Times New Roman"/>
                <w:sz w:val="24"/>
                <w:szCs w:val="24"/>
                <w:lang w:eastAsia="ru-RU"/>
              </w:rPr>
              <w:t>п</w:t>
            </w:r>
            <w:proofErr w:type="gramEnd"/>
            <w:r w:rsidRPr="006237EE">
              <w:rPr>
                <w:rFonts w:ascii="Times New Roman" w:eastAsia="Times New Roman" w:hAnsi="Times New Roman"/>
                <w:sz w:val="24"/>
                <w:szCs w:val="24"/>
                <w:lang w:eastAsia="ru-RU"/>
              </w:rPr>
              <w:t>/п</w:t>
            </w:r>
          </w:p>
        </w:tc>
        <w:tc>
          <w:tcPr>
            <w:tcW w:w="7425" w:type="dxa"/>
          </w:tcPr>
          <w:p w:rsidR="001D2AC1" w:rsidRPr="006237EE" w:rsidRDefault="001D2AC1" w:rsidP="00B778B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Статьи затрат</w:t>
            </w:r>
          </w:p>
        </w:tc>
        <w:tc>
          <w:tcPr>
            <w:tcW w:w="1889" w:type="dxa"/>
          </w:tcPr>
          <w:p w:rsidR="001D2AC1" w:rsidRPr="006237EE" w:rsidRDefault="001D2AC1" w:rsidP="00B778B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Единица измерения</w:t>
            </w:r>
          </w:p>
        </w:tc>
        <w:tc>
          <w:tcPr>
            <w:tcW w:w="1889" w:type="dxa"/>
          </w:tcPr>
          <w:p w:rsidR="001D2AC1" w:rsidRPr="006237EE" w:rsidRDefault="001D2AC1"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Базовый период</w:t>
            </w:r>
          </w:p>
        </w:tc>
        <w:tc>
          <w:tcPr>
            <w:tcW w:w="2619" w:type="dxa"/>
          </w:tcPr>
          <w:p w:rsidR="001D2AC1" w:rsidRPr="006237EE" w:rsidRDefault="001D2AC1"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Период регулирования</w:t>
            </w:r>
          </w:p>
        </w:tc>
      </w:tr>
      <w:tr w:rsidR="001D2AC1" w:rsidRPr="0003071E" w:rsidTr="00C96F76">
        <w:trPr>
          <w:trHeight w:val="140"/>
        </w:trPr>
        <w:tc>
          <w:tcPr>
            <w:tcW w:w="825" w:type="dxa"/>
          </w:tcPr>
          <w:p w:rsidR="001D2AC1" w:rsidRPr="006237EE" w:rsidRDefault="001D2AC1"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1</w:t>
            </w:r>
          </w:p>
        </w:tc>
        <w:tc>
          <w:tcPr>
            <w:tcW w:w="7425" w:type="dxa"/>
          </w:tcPr>
          <w:p w:rsidR="001D2AC1" w:rsidRPr="006237EE" w:rsidRDefault="001D2AC1"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2</w:t>
            </w:r>
          </w:p>
        </w:tc>
        <w:tc>
          <w:tcPr>
            <w:tcW w:w="1889" w:type="dxa"/>
          </w:tcPr>
          <w:p w:rsidR="001D2AC1" w:rsidRDefault="001D2AC1" w:rsidP="00B778B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889" w:type="dxa"/>
          </w:tcPr>
          <w:p w:rsidR="001D2AC1" w:rsidRPr="006237EE" w:rsidRDefault="001D2AC1" w:rsidP="00B778B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619" w:type="dxa"/>
          </w:tcPr>
          <w:p w:rsidR="001D2AC1" w:rsidRPr="006237EE" w:rsidRDefault="001D2AC1" w:rsidP="00B778B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6237EE">
              <w:rPr>
                <w:rFonts w:ascii="Times New Roman" w:eastAsia="Times New Roman" w:hAnsi="Times New Roman"/>
                <w:sz w:val="24"/>
                <w:szCs w:val="24"/>
                <w:lang w:eastAsia="ru-RU"/>
              </w:rPr>
              <w:t>.</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Производственные расходы</w:t>
            </w:r>
            <w:r w:rsidRPr="006237EE">
              <w:rPr>
                <w:rFonts w:ascii="Times New Roman" w:eastAsia="Times New Roman" w:hAnsi="Times New Roman"/>
                <w:sz w:val="24"/>
                <w:szCs w:val="24"/>
                <w:lang w:eastAsia="ru-RU"/>
              </w:rPr>
              <w:t>, всего</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расходы на сырье и материалы</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расходы на</w:t>
            </w:r>
            <w:r w:rsidR="008F5A19">
              <w:rPr>
                <w:rFonts w:ascii="Times New Roman" w:eastAsia="Times New Roman" w:hAnsi="Times New Roman"/>
                <w:sz w:val="24"/>
                <w:szCs w:val="24"/>
                <w:lang w:eastAsia="ru-RU"/>
              </w:rPr>
              <w:t xml:space="preserve"> </w:t>
            </w:r>
            <w:r w:rsidRPr="006237EE">
              <w:rPr>
                <w:rFonts w:ascii="Times New Roman" w:eastAsia="Times New Roman" w:hAnsi="Times New Roman"/>
                <w:sz w:val="24"/>
                <w:szCs w:val="24"/>
                <w:lang w:eastAsia="ru-RU"/>
              </w:rPr>
              <w:t>п</w:t>
            </w:r>
            <w:r>
              <w:rPr>
                <w:rFonts w:ascii="Times New Roman" w:eastAsia="Times New Roman" w:hAnsi="Times New Roman"/>
                <w:sz w:val="24"/>
                <w:szCs w:val="24"/>
                <w:lang w:eastAsia="ru-RU"/>
              </w:rPr>
              <w:t>риобретаемые</w:t>
            </w:r>
            <w:r w:rsidRPr="006237EE">
              <w:rPr>
                <w:rFonts w:ascii="Times New Roman" w:eastAsia="Times New Roman" w:hAnsi="Times New Roman"/>
                <w:sz w:val="24"/>
                <w:szCs w:val="24"/>
                <w:lang w:eastAsia="ru-RU"/>
              </w:rPr>
              <w:t xml:space="preserve"> энергетические ресурсы</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03071E">
              <w:rPr>
                <w:rFonts w:ascii="Times New Roman" w:hAnsi="Times New Roman"/>
                <w:color w:val="000000"/>
                <w:sz w:val="24"/>
                <w:szCs w:val="24"/>
              </w:rPr>
              <w:t>расходы на работы и (или) услуги по эксплуатации объектов, используемых для обработки, обезвреживания, захоронения твердых коммунальных отходов</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расходы на покрытие кассовых разрывов, целевых кредитов на производственные нужды и процентов по ним</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общехозяйственные расходы</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CA4B94"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7425" w:type="dxa"/>
          </w:tcPr>
          <w:p w:rsidR="001D2AC1" w:rsidRPr="00CA4B94" w:rsidRDefault="001D2AC1" w:rsidP="00CA4B94">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8"/>
                <w:lang w:eastAsia="ru-RU"/>
              </w:rPr>
              <w:t>р</w:t>
            </w:r>
            <w:r w:rsidRPr="007A3743">
              <w:rPr>
                <w:rFonts w:ascii="Times New Roman" w:eastAsia="Times New Roman" w:hAnsi="Times New Roman"/>
                <w:sz w:val="24"/>
                <w:szCs w:val="28"/>
                <w:lang w:eastAsia="ru-RU"/>
              </w:rPr>
              <w:t>асходы на оплату труда и отчисления на социальные нужды</w:t>
            </w:r>
            <w:r w:rsidR="008F5A19">
              <w:rPr>
                <w:rFonts w:ascii="Times New Roman" w:eastAsia="Times New Roman" w:hAnsi="Times New Roman"/>
                <w:sz w:val="24"/>
                <w:szCs w:val="28"/>
                <w:lang w:eastAsia="ru-RU"/>
              </w:rPr>
              <w:t xml:space="preserve"> </w:t>
            </w:r>
            <w:r w:rsidRPr="0003071E">
              <w:rPr>
                <w:rFonts w:ascii="Times New Roman" w:hAnsi="Times New Roman"/>
                <w:sz w:val="24"/>
                <w:szCs w:val="28"/>
              </w:rPr>
              <w:t>основного производственного персонала</w:t>
            </w:r>
          </w:p>
        </w:tc>
        <w:tc>
          <w:tcPr>
            <w:tcW w:w="1889" w:type="dxa"/>
          </w:tcPr>
          <w:p w:rsidR="001D2AC1" w:rsidRPr="00CA4B94"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CA4B94"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shd w:val="clear" w:color="auto" w:fill="FFFFFF" w:themeFill="background1"/>
          </w:tcPr>
          <w:p w:rsidR="001D2AC1" w:rsidRPr="00CA4B94"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прочие производственные расходы</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6237EE">
              <w:rPr>
                <w:rFonts w:ascii="Times New Roman" w:eastAsia="Times New Roman" w:hAnsi="Times New Roman"/>
                <w:sz w:val="24"/>
                <w:szCs w:val="24"/>
                <w:lang w:eastAsia="ru-RU"/>
              </w:rPr>
              <w:t>.</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Ремонтные</w:t>
            </w:r>
            <w:r w:rsidRPr="006237EE">
              <w:rPr>
                <w:rFonts w:ascii="Times New Roman" w:eastAsia="Times New Roman" w:hAnsi="Times New Roman"/>
                <w:sz w:val="24"/>
                <w:szCs w:val="24"/>
                <w:lang w:eastAsia="ru-RU"/>
              </w:rPr>
              <w:t xml:space="preserve"> расходы, всего</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 xml:space="preserve"> расходы на</w:t>
            </w:r>
            <w:r>
              <w:rPr>
                <w:rFonts w:ascii="Times New Roman" w:eastAsia="Times New Roman" w:hAnsi="Times New Roman"/>
                <w:sz w:val="24"/>
                <w:szCs w:val="24"/>
                <w:lang w:eastAsia="ru-RU"/>
              </w:rPr>
              <w:t xml:space="preserve"> текущий ремонт</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 xml:space="preserve">расходы </w:t>
            </w:r>
            <w:r>
              <w:rPr>
                <w:rFonts w:ascii="Times New Roman" w:eastAsia="Times New Roman" w:hAnsi="Times New Roman"/>
                <w:sz w:val="24"/>
                <w:szCs w:val="24"/>
                <w:lang w:eastAsia="ru-RU"/>
              </w:rPr>
              <w:t>на капитальный ремонт</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8"/>
                <w:lang w:eastAsia="ru-RU"/>
              </w:rPr>
              <w:t>р</w:t>
            </w:r>
            <w:r w:rsidRPr="007A3743">
              <w:rPr>
                <w:rFonts w:ascii="Times New Roman" w:eastAsia="Times New Roman" w:hAnsi="Times New Roman"/>
                <w:sz w:val="24"/>
                <w:szCs w:val="28"/>
                <w:lang w:eastAsia="ru-RU"/>
              </w:rPr>
              <w:t>асходы на оплату труда и отчисления на социальные нужды</w:t>
            </w:r>
            <w:r w:rsidR="008F5A19">
              <w:rPr>
                <w:rFonts w:ascii="Times New Roman" w:eastAsia="Times New Roman" w:hAnsi="Times New Roman"/>
                <w:sz w:val="24"/>
                <w:szCs w:val="28"/>
                <w:lang w:eastAsia="ru-RU"/>
              </w:rPr>
              <w:t xml:space="preserve"> </w:t>
            </w:r>
            <w:r w:rsidRPr="0003071E">
              <w:rPr>
                <w:rFonts w:ascii="Times New Roman" w:hAnsi="Times New Roman"/>
                <w:sz w:val="24"/>
                <w:szCs w:val="28"/>
              </w:rPr>
              <w:t>ремонтного персонала</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6237EE">
              <w:rPr>
                <w:rFonts w:ascii="Times New Roman" w:eastAsia="Times New Roman" w:hAnsi="Times New Roman"/>
                <w:sz w:val="24"/>
                <w:szCs w:val="24"/>
                <w:lang w:eastAsia="ru-RU"/>
              </w:rPr>
              <w:t>.</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Административные расходы</w:t>
            </w:r>
            <w:r w:rsidRPr="006237EE">
              <w:rPr>
                <w:rFonts w:ascii="Times New Roman" w:eastAsia="Times New Roman" w:hAnsi="Times New Roman"/>
                <w:sz w:val="24"/>
                <w:szCs w:val="24"/>
                <w:lang w:eastAsia="ru-RU"/>
              </w:rPr>
              <w:t>, всего</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679"/>
        </w:trPr>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 xml:space="preserve">- </w:t>
            </w:r>
            <w:r w:rsidRPr="0003071E">
              <w:rPr>
                <w:rFonts w:ascii="Times New Roman" w:hAnsi="Times New Roman"/>
                <w:sz w:val="24"/>
                <w:szCs w:val="28"/>
              </w:rPr>
              <w:t>расходы на оплату услуг связи, вневедомственной охраны, юридических, информационных, аудиторских, консультационных услуг</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 xml:space="preserve">- </w:t>
            </w:r>
            <w:r w:rsidRPr="0003071E">
              <w:rPr>
                <w:rFonts w:ascii="Times New Roman" w:hAnsi="Times New Roman"/>
                <w:sz w:val="24"/>
                <w:szCs w:val="28"/>
              </w:rPr>
              <w:t xml:space="preserve">арендная плата, лизинговые платежи, не связанные с арендой (лизингом) </w:t>
            </w:r>
            <w:r w:rsidRPr="0003071E">
              <w:rPr>
                <w:rFonts w:ascii="Times New Roman" w:hAnsi="Times New Roman"/>
                <w:color w:val="000000"/>
                <w:sz w:val="24"/>
                <w:szCs w:val="28"/>
              </w:rPr>
              <w:t>объектов, используемых для обработки, обезвреживания, захоронения твердых коммунальных отходов</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 расходы на служебные командировки</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7425" w:type="dxa"/>
          </w:tcPr>
          <w:p w:rsidR="001D2AC1" w:rsidRPr="006237EE"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 расходы на обучение персонала</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7425" w:type="dxa"/>
          </w:tcPr>
          <w:p w:rsidR="001D2AC1" w:rsidRPr="007A3743"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7A3743">
              <w:rPr>
                <w:rFonts w:ascii="Times New Roman" w:eastAsia="Times New Roman" w:hAnsi="Times New Roman"/>
                <w:sz w:val="24"/>
                <w:szCs w:val="24"/>
                <w:lang w:eastAsia="ru-RU"/>
              </w:rPr>
              <w:t xml:space="preserve">- </w:t>
            </w:r>
            <w:r w:rsidRPr="0003071E">
              <w:rPr>
                <w:rFonts w:ascii="Times New Roman" w:hAnsi="Times New Roman"/>
                <w:sz w:val="24"/>
                <w:szCs w:val="24"/>
              </w:rPr>
              <w:t>расходы на страхование производственных объектов, учитываемые при определении базы по налогу на прибыль</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7425" w:type="dxa"/>
          </w:tcPr>
          <w:p w:rsidR="001D2AC1" w:rsidRPr="007A3743"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7A3743">
              <w:rPr>
                <w:rFonts w:ascii="Times New Roman" w:eastAsia="Times New Roman" w:hAnsi="Times New Roman"/>
                <w:sz w:val="24"/>
                <w:szCs w:val="24"/>
                <w:lang w:eastAsia="ru-RU"/>
              </w:rPr>
              <w:t xml:space="preserve">- </w:t>
            </w:r>
            <w:r w:rsidRPr="0003071E">
              <w:rPr>
                <w:rFonts w:ascii="Times New Roman" w:hAnsi="Times New Roman"/>
                <w:sz w:val="24"/>
                <w:szCs w:val="24"/>
              </w:rPr>
              <w:t>расходы на амортизацию непроизводственных активов</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7425" w:type="dxa"/>
          </w:tcPr>
          <w:p w:rsidR="001D2AC1" w:rsidRPr="007A3743" w:rsidRDefault="001D2AC1" w:rsidP="00B778B2">
            <w:pPr>
              <w:widowControl w:val="0"/>
              <w:autoSpaceDE w:val="0"/>
              <w:autoSpaceDN w:val="0"/>
              <w:spacing w:after="0" w:line="240" w:lineRule="auto"/>
              <w:rPr>
                <w:rFonts w:ascii="Times New Roman" w:eastAsia="Times New Roman" w:hAnsi="Times New Roman"/>
                <w:sz w:val="24"/>
                <w:szCs w:val="24"/>
                <w:lang w:eastAsia="ru-RU"/>
              </w:rPr>
            </w:pPr>
            <w:r w:rsidRPr="0003071E">
              <w:rPr>
                <w:rFonts w:ascii="Times New Roman" w:hAnsi="Times New Roman"/>
                <w:sz w:val="24"/>
                <w:szCs w:val="24"/>
              </w:rPr>
              <w:t xml:space="preserve">- расходы на обеспечение безопасности функционирования </w:t>
            </w:r>
            <w:r w:rsidRPr="0003071E">
              <w:rPr>
                <w:rFonts w:ascii="Times New Roman" w:hAnsi="Times New Roman"/>
                <w:color w:val="000000"/>
                <w:sz w:val="24"/>
                <w:szCs w:val="24"/>
              </w:rPr>
              <w:t>используемых для обработки, обезвреживания, захоронения твердых коммунальных отходов</w:t>
            </w:r>
            <w:r w:rsidRPr="0003071E">
              <w:rPr>
                <w:rFonts w:ascii="Times New Roman" w:hAnsi="Times New Roman"/>
                <w:sz w:val="24"/>
                <w:szCs w:val="24"/>
              </w:rPr>
              <w:t>, в том числе расходы на защиту от террористических угроз</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7425" w:type="dxa"/>
          </w:tcPr>
          <w:p w:rsidR="001D2AC1" w:rsidRPr="0003071E" w:rsidRDefault="001D2AC1" w:rsidP="00B778B2">
            <w:pPr>
              <w:widowControl w:val="0"/>
              <w:autoSpaceDE w:val="0"/>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 </w:t>
            </w:r>
            <w:r>
              <w:rPr>
                <w:rFonts w:ascii="Times New Roman" w:eastAsia="Times New Roman" w:hAnsi="Times New Roman"/>
                <w:sz w:val="24"/>
                <w:szCs w:val="28"/>
                <w:lang w:eastAsia="ru-RU"/>
              </w:rPr>
              <w:t>р</w:t>
            </w:r>
            <w:r w:rsidRPr="007A3743">
              <w:rPr>
                <w:rFonts w:ascii="Times New Roman" w:eastAsia="Times New Roman" w:hAnsi="Times New Roman"/>
                <w:sz w:val="24"/>
                <w:szCs w:val="28"/>
                <w:lang w:eastAsia="ru-RU"/>
              </w:rPr>
              <w:t>асходы на оплату труда и отчисления на социальные нужды</w:t>
            </w:r>
            <w:r w:rsidR="008F5A19">
              <w:rPr>
                <w:rFonts w:ascii="Times New Roman" w:eastAsia="Times New Roman" w:hAnsi="Times New Roman"/>
                <w:sz w:val="24"/>
                <w:szCs w:val="28"/>
                <w:lang w:eastAsia="ru-RU"/>
              </w:rPr>
              <w:t xml:space="preserve"> </w:t>
            </w:r>
            <w:r w:rsidRPr="0003071E">
              <w:rPr>
                <w:rFonts w:ascii="Times New Roman" w:hAnsi="Times New Roman"/>
                <w:sz w:val="24"/>
                <w:szCs w:val="28"/>
              </w:rPr>
              <w:t>административно-управленческого персонала</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6237EE" w:rsidRDefault="001D2AC1" w:rsidP="00CA4B94">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6237EE">
              <w:rPr>
                <w:rFonts w:ascii="Times New Roman" w:eastAsia="Times New Roman" w:hAnsi="Times New Roman"/>
                <w:sz w:val="24"/>
                <w:szCs w:val="24"/>
                <w:lang w:eastAsia="ru-RU"/>
              </w:rPr>
              <w:t>.</w:t>
            </w:r>
          </w:p>
        </w:tc>
        <w:tc>
          <w:tcPr>
            <w:tcW w:w="7425" w:type="dxa"/>
          </w:tcPr>
          <w:p w:rsidR="001D2AC1" w:rsidRPr="007A3743" w:rsidRDefault="001D2AC1" w:rsidP="00CA4B94">
            <w:pPr>
              <w:widowControl w:val="0"/>
              <w:autoSpaceDE w:val="0"/>
              <w:autoSpaceDN w:val="0"/>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Сбытовые расходы (расходы по сомнительным долгам)</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6237EE" w:rsidRDefault="001D2AC1" w:rsidP="00CA4B94">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p>
        </w:tc>
        <w:tc>
          <w:tcPr>
            <w:tcW w:w="7425" w:type="dxa"/>
          </w:tcPr>
          <w:p w:rsidR="001D2AC1" w:rsidRPr="00955A53" w:rsidRDefault="001D2AC1" w:rsidP="00CA4B94">
            <w:pPr>
              <w:widowControl w:val="0"/>
              <w:autoSpaceDE w:val="0"/>
              <w:autoSpaceDN w:val="0"/>
              <w:spacing w:after="0" w:line="240" w:lineRule="auto"/>
              <w:rPr>
                <w:rFonts w:ascii="Times New Roman" w:eastAsia="Times New Roman" w:hAnsi="Times New Roman"/>
                <w:sz w:val="24"/>
                <w:szCs w:val="24"/>
                <w:lang w:eastAsia="ru-RU"/>
              </w:rPr>
            </w:pPr>
            <w:r w:rsidRPr="0003071E">
              <w:rPr>
                <w:rFonts w:ascii="Times New Roman" w:hAnsi="Times New Roman"/>
                <w:sz w:val="24"/>
                <w:szCs w:val="24"/>
              </w:rPr>
              <w:t>Расходы на амортизацию основных средств и нематериальных активов, относимые к объектам, используемым для обработки, обезвреживания, захоронения твердых коммунальных отходов</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955A53" w:rsidRDefault="001D2AC1" w:rsidP="00CA4B94">
            <w:pPr>
              <w:widowControl w:val="0"/>
              <w:autoSpaceDE w:val="0"/>
              <w:autoSpaceDN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Pr>
                <w:rFonts w:ascii="Times New Roman" w:eastAsia="Times New Roman" w:hAnsi="Times New Roman"/>
                <w:sz w:val="24"/>
                <w:szCs w:val="24"/>
                <w:lang w:val="en-US" w:eastAsia="ru-RU"/>
              </w:rPr>
              <w:t>.</w:t>
            </w:r>
          </w:p>
        </w:tc>
        <w:tc>
          <w:tcPr>
            <w:tcW w:w="7425" w:type="dxa"/>
          </w:tcPr>
          <w:p w:rsidR="001D2AC1" w:rsidRPr="0003071E" w:rsidRDefault="001D2AC1" w:rsidP="00CA4B94">
            <w:pPr>
              <w:widowControl w:val="0"/>
              <w:autoSpaceDE w:val="0"/>
              <w:autoSpaceDN w:val="0"/>
              <w:spacing w:after="0" w:line="240" w:lineRule="auto"/>
              <w:rPr>
                <w:rFonts w:ascii="Times New Roman" w:hAnsi="Times New Roman"/>
                <w:sz w:val="24"/>
                <w:szCs w:val="24"/>
              </w:rPr>
            </w:pPr>
            <w:r w:rsidRPr="0003071E">
              <w:rPr>
                <w:rFonts w:ascii="Times New Roman" w:hAnsi="Times New Roman"/>
                <w:sz w:val="24"/>
                <w:szCs w:val="24"/>
              </w:rPr>
              <w:t>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955A53" w:rsidRDefault="001D2AC1" w:rsidP="00CA4B94">
            <w:pPr>
              <w:widowControl w:val="0"/>
              <w:autoSpaceDE w:val="0"/>
              <w:autoSpaceDN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Pr>
                <w:rFonts w:ascii="Times New Roman" w:eastAsia="Times New Roman" w:hAnsi="Times New Roman"/>
                <w:sz w:val="24"/>
                <w:szCs w:val="24"/>
                <w:lang w:val="en-US" w:eastAsia="ru-RU"/>
              </w:rPr>
              <w:t>.</w:t>
            </w:r>
          </w:p>
        </w:tc>
        <w:tc>
          <w:tcPr>
            <w:tcW w:w="7425" w:type="dxa"/>
          </w:tcPr>
          <w:p w:rsidR="001D2AC1" w:rsidRPr="0003071E" w:rsidRDefault="001D2AC1" w:rsidP="00CA4B94">
            <w:pPr>
              <w:autoSpaceDE w:val="0"/>
              <w:autoSpaceDN w:val="0"/>
              <w:adjustRightInd w:val="0"/>
              <w:spacing w:after="0" w:line="240" w:lineRule="auto"/>
              <w:ind w:firstLine="39"/>
              <w:jc w:val="both"/>
              <w:rPr>
                <w:rFonts w:ascii="Times New Roman" w:hAnsi="Times New Roman"/>
                <w:sz w:val="24"/>
                <w:szCs w:val="24"/>
              </w:rPr>
            </w:pPr>
            <w:r w:rsidRPr="0003071E">
              <w:rPr>
                <w:rFonts w:ascii="Times New Roman" w:hAnsi="Times New Roman"/>
                <w:sz w:val="24"/>
                <w:szCs w:val="24"/>
              </w:rPr>
              <w:t>Расходы по уплате налогов и сборов, всего</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35746C" w:rsidRDefault="001D2AC1" w:rsidP="00CA4B94">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7425" w:type="dxa"/>
          </w:tcPr>
          <w:p w:rsidR="001D2AC1" w:rsidRPr="0003071E" w:rsidRDefault="001D2AC1" w:rsidP="00CA4B94">
            <w:pPr>
              <w:autoSpaceDE w:val="0"/>
              <w:autoSpaceDN w:val="0"/>
              <w:adjustRightInd w:val="0"/>
              <w:spacing w:after="0" w:line="240" w:lineRule="auto"/>
              <w:ind w:firstLine="39"/>
              <w:jc w:val="both"/>
              <w:rPr>
                <w:rFonts w:ascii="Times New Roman" w:hAnsi="Times New Roman"/>
                <w:sz w:val="24"/>
                <w:szCs w:val="24"/>
              </w:rPr>
            </w:pPr>
            <w:r w:rsidRPr="0003071E">
              <w:rPr>
                <w:rFonts w:ascii="Times New Roman" w:hAnsi="Times New Roman"/>
                <w:sz w:val="24"/>
                <w:szCs w:val="24"/>
              </w:rPr>
              <w:t>налог на прибыль</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C96F76" w:rsidRDefault="001D2AC1" w:rsidP="00CA4B94">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7425" w:type="dxa"/>
          </w:tcPr>
          <w:p w:rsidR="001D2AC1" w:rsidRPr="0003071E" w:rsidRDefault="001D2AC1" w:rsidP="00CA4B94">
            <w:pPr>
              <w:autoSpaceDE w:val="0"/>
              <w:autoSpaceDN w:val="0"/>
              <w:adjustRightInd w:val="0"/>
              <w:spacing w:after="0" w:line="240" w:lineRule="auto"/>
              <w:ind w:firstLine="39"/>
              <w:jc w:val="both"/>
              <w:rPr>
                <w:rFonts w:ascii="Times New Roman" w:hAnsi="Times New Roman"/>
                <w:sz w:val="24"/>
                <w:szCs w:val="24"/>
              </w:rPr>
            </w:pPr>
            <w:r w:rsidRPr="0003071E">
              <w:rPr>
                <w:rFonts w:ascii="Times New Roman" w:hAnsi="Times New Roman"/>
                <w:sz w:val="24"/>
                <w:szCs w:val="24"/>
              </w:rPr>
              <w:t>налог на имущество организаций</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C96F76" w:rsidRDefault="001D2AC1" w:rsidP="00CA4B94">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7425" w:type="dxa"/>
          </w:tcPr>
          <w:p w:rsidR="001D2AC1" w:rsidRPr="0003071E" w:rsidRDefault="001D2AC1" w:rsidP="00CA4B94">
            <w:pPr>
              <w:autoSpaceDE w:val="0"/>
              <w:autoSpaceDN w:val="0"/>
              <w:adjustRightInd w:val="0"/>
              <w:spacing w:after="0" w:line="240" w:lineRule="auto"/>
              <w:ind w:firstLine="39"/>
              <w:jc w:val="both"/>
              <w:rPr>
                <w:rFonts w:ascii="Times New Roman" w:hAnsi="Times New Roman"/>
                <w:sz w:val="24"/>
                <w:szCs w:val="24"/>
              </w:rPr>
            </w:pPr>
            <w:r w:rsidRPr="0003071E">
              <w:rPr>
                <w:rFonts w:ascii="Times New Roman" w:hAnsi="Times New Roman"/>
                <w:sz w:val="24"/>
                <w:szCs w:val="24"/>
              </w:rPr>
              <w:t>земельный налог</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C96F76" w:rsidRDefault="001D2AC1" w:rsidP="00CA4B94">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7425" w:type="dxa"/>
          </w:tcPr>
          <w:p w:rsidR="001D2AC1" w:rsidRPr="0003071E" w:rsidRDefault="001D2AC1" w:rsidP="00CA4B94">
            <w:pPr>
              <w:autoSpaceDE w:val="0"/>
              <w:autoSpaceDN w:val="0"/>
              <w:adjustRightInd w:val="0"/>
              <w:spacing w:after="0" w:line="240" w:lineRule="auto"/>
              <w:ind w:firstLine="39"/>
              <w:jc w:val="both"/>
              <w:rPr>
                <w:rFonts w:ascii="Times New Roman" w:hAnsi="Times New Roman"/>
                <w:sz w:val="24"/>
                <w:szCs w:val="24"/>
              </w:rPr>
            </w:pPr>
            <w:r w:rsidRPr="0003071E">
              <w:rPr>
                <w:rFonts w:ascii="Times New Roman" w:hAnsi="Times New Roman"/>
                <w:sz w:val="24"/>
                <w:szCs w:val="24"/>
              </w:rPr>
              <w:t>транспортный налог</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C96F76" w:rsidRDefault="001D2AC1" w:rsidP="00CA4B94">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7425" w:type="dxa"/>
          </w:tcPr>
          <w:p w:rsidR="001D2AC1" w:rsidRPr="0003071E" w:rsidRDefault="001D2AC1" w:rsidP="00CA4B94">
            <w:pPr>
              <w:autoSpaceDE w:val="0"/>
              <w:autoSpaceDN w:val="0"/>
              <w:adjustRightInd w:val="0"/>
              <w:spacing w:after="0" w:line="240" w:lineRule="auto"/>
              <w:ind w:firstLine="39"/>
              <w:jc w:val="both"/>
              <w:rPr>
                <w:rFonts w:ascii="Times New Roman" w:hAnsi="Times New Roman"/>
                <w:sz w:val="24"/>
                <w:szCs w:val="24"/>
              </w:rPr>
            </w:pPr>
            <w:r w:rsidRPr="0003071E">
              <w:rPr>
                <w:rFonts w:ascii="Times New Roman" w:hAnsi="Times New Roman"/>
                <w:sz w:val="24"/>
                <w:szCs w:val="24"/>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1A0E51" w:rsidRDefault="001D2AC1" w:rsidP="001D2AC1">
            <w:pPr>
              <w:widowControl w:val="0"/>
              <w:autoSpaceDE w:val="0"/>
              <w:autoSpaceDN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Pr="001A0E51">
              <w:rPr>
                <w:rFonts w:ascii="Times New Roman" w:eastAsia="Times New Roman" w:hAnsi="Times New Roman"/>
                <w:sz w:val="24"/>
                <w:szCs w:val="24"/>
                <w:lang w:val="en-US" w:eastAsia="ru-RU"/>
              </w:rPr>
              <w:t>.</w:t>
            </w:r>
          </w:p>
        </w:tc>
        <w:tc>
          <w:tcPr>
            <w:tcW w:w="7425" w:type="dxa"/>
          </w:tcPr>
          <w:p w:rsidR="001D2AC1" w:rsidRPr="0003071E" w:rsidRDefault="001D2AC1" w:rsidP="00CA4B94">
            <w:pPr>
              <w:widowControl w:val="0"/>
              <w:autoSpaceDE w:val="0"/>
              <w:autoSpaceDN w:val="0"/>
              <w:spacing w:after="0" w:line="240" w:lineRule="auto"/>
              <w:rPr>
                <w:rFonts w:ascii="Times New Roman" w:hAnsi="Times New Roman"/>
                <w:sz w:val="24"/>
                <w:szCs w:val="24"/>
              </w:rPr>
            </w:pPr>
            <w:r w:rsidRPr="0003071E">
              <w:rPr>
                <w:rFonts w:ascii="Times New Roman" w:hAnsi="Times New Roman"/>
                <w:sz w:val="24"/>
                <w:szCs w:val="24"/>
              </w:rPr>
              <w:t>Расходы на оплату товаров, работ и услуг других операторов по обращению с твердыми коммунальными отходами</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1A0E51" w:rsidRDefault="001D2AC1" w:rsidP="00CA4B94">
            <w:pPr>
              <w:widowControl w:val="0"/>
              <w:autoSpaceDE w:val="0"/>
              <w:autoSpaceDN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sidRPr="001A0E51">
              <w:rPr>
                <w:rFonts w:ascii="Times New Roman" w:eastAsia="Times New Roman" w:hAnsi="Times New Roman"/>
                <w:sz w:val="24"/>
                <w:szCs w:val="24"/>
                <w:lang w:val="en-US" w:eastAsia="ru-RU"/>
              </w:rPr>
              <w:t>.</w:t>
            </w:r>
          </w:p>
        </w:tc>
        <w:tc>
          <w:tcPr>
            <w:tcW w:w="7425" w:type="dxa"/>
          </w:tcPr>
          <w:p w:rsidR="001D2AC1" w:rsidRPr="0003071E" w:rsidRDefault="001D2AC1" w:rsidP="00CA4B94">
            <w:pPr>
              <w:widowControl w:val="0"/>
              <w:autoSpaceDE w:val="0"/>
              <w:autoSpaceDN w:val="0"/>
              <w:spacing w:after="0" w:line="240" w:lineRule="auto"/>
              <w:rPr>
                <w:rFonts w:ascii="Times New Roman" w:hAnsi="Times New Roman"/>
                <w:sz w:val="24"/>
                <w:szCs w:val="24"/>
              </w:rPr>
            </w:pPr>
            <w:r w:rsidRPr="0003071E">
              <w:rPr>
                <w:rFonts w:ascii="Times New Roman" w:hAnsi="Times New Roman"/>
                <w:sz w:val="24"/>
                <w:szCs w:val="24"/>
              </w:rPr>
              <w:t>Расходы на плату за негативное воздействие на окружающую среду</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955A53" w:rsidRDefault="001D2AC1" w:rsidP="00CA4B94">
            <w:pPr>
              <w:widowControl w:val="0"/>
              <w:autoSpaceDE w:val="0"/>
              <w:autoSpaceDN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10</w:t>
            </w:r>
            <w:r>
              <w:rPr>
                <w:rFonts w:ascii="Times New Roman" w:eastAsia="Times New Roman" w:hAnsi="Times New Roman"/>
                <w:sz w:val="24"/>
                <w:szCs w:val="24"/>
                <w:lang w:val="en-US" w:eastAsia="ru-RU"/>
              </w:rPr>
              <w:t>.</w:t>
            </w:r>
          </w:p>
        </w:tc>
        <w:tc>
          <w:tcPr>
            <w:tcW w:w="7425" w:type="dxa"/>
          </w:tcPr>
          <w:p w:rsidR="001D2AC1" w:rsidRPr="0003071E" w:rsidRDefault="001D2AC1" w:rsidP="00CA4B94">
            <w:pPr>
              <w:widowControl w:val="0"/>
              <w:autoSpaceDE w:val="0"/>
              <w:autoSpaceDN w:val="0"/>
              <w:spacing w:after="0" w:line="240" w:lineRule="auto"/>
              <w:rPr>
                <w:rFonts w:ascii="Times New Roman" w:hAnsi="Times New Roman"/>
                <w:sz w:val="24"/>
                <w:szCs w:val="24"/>
              </w:rPr>
            </w:pPr>
            <w:r w:rsidRPr="0003071E">
              <w:rPr>
                <w:rFonts w:ascii="Times New Roman" w:hAnsi="Times New Roman"/>
                <w:sz w:val="24"/>
                <w:szCs w:val="24"/>
              </w:rPr>
              <w:t>Нормативная прибыль</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rPr>
          <w:trHeight w:val="333"/>
        </w:trPr>
        <w:tc>
          <w:tcPr>
            <w:tcW w:w="825" w:type="dxa"/>
          </w:tcPr>
          <w:p w:rsidR="001D2AC1" w:rsidRPr="00955A53" w:rsidRDefault="001D2AC1" w:rsidP="00CA4B94">
            <w:pPr>
              <w:widowControl w:val="0"/>
              <w:autoSpaceDE w:val="0"/>
              <w:autoSpaceDN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val="en-US" w:eastAsia="ru-RU"/>
              </w:rPr>
              <w:t>.</w:t>
            </w:r>
          </w:p>
        </w:tc>
        <w:tc>
          <w:tcPr>
            <w:tcW w:w="7425" w:type="dxa"/>
          </w:tcPr>
          <w:p w:rsidR="001D2AC1" w:rsidRPr="0003071E" w:rsidRDefault="001D2AC1" w:rsidP="00CA4B94">
            <w:pPr>
              <w:widowControl w:val="0"/>
              <w:autoSpaceDE w:val="0"/>
              <w:autoSpaceDN w:val="0"/>
              <w:spacing w:after="0" w:line="240" w:lineRule="auto"/>
              <w:rPr>
                <w:rFonts w:ascii="Times New Roman" w:hAnsi="Times New Roman"/>
                <w:sz w:val="24"/>
                <w:szCs w:val="24"/>
              </w:rPr>
            </w:pPr>
            <w:r w:rsidRPr="0003071E">
              <w:rPr>
                <w:rFonts w:ascii="Times New Roman" w:hAnsi="Times New Roman"/>
                <w:sz w:val="24"/>
                <w:szCs w:val="24"/>
              </w:rPr>
              <w:t>Расчетная предпринимательская прибыль</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CA4B94">
            <w:pPr>
              <w:widowControl w:val="0"/>
              <w:autoSpaceDE w:val="0"/>
              <w:autoSpaceDN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12</w:t>
            </w:r>
            <w:r>
              <w:rPr>
                <w:rFonts w:ascii="Times New Roman" w:eastAsia="Times New Roman" w:hAnsi="Times New Roman"/>
                <w:sz w:val="24"/>
                <w:szCs w:val="24"/>
                <w:lang w:val="en-US" w:eastAsia="ru-RU"/>
              </w:rPr>
              <w:t>.</w:t>
            </w:r>
          </w:p>
        </w:tc>
        <w:tc>
          <w:tcPr>
            <w:tcW w:w="7425" w:type="dxa"/>
          </w:tcPr>
          <w:p w:rsidR="001D2AC1" w:rsidRPr="006237EE" w:rsidRDefault="001D2AC1" w:rsidP="00CA4B94">
            <w:pPr>
              <w:widowControl w:val="0"/>
              <w:autoSpaceDE w:val="0"/>
              <w:autoSpaceDN w:val="0"/>
              <w:spacing w:after="0" w:line="240" w:lineRule="auto"/>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Выпадающие доходы/экономия средств</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6237EE" w:rsidRDefault="001D2AC1" w:rsidP="001D2AC1">
            <w:pPr>
              <w:widowControl w:val="0"/>
              <w:autoSpaceDE w:val="0"/>
              <w:autoSpaceDN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13</w:t>
            </w:r>
            <w:r>
              <w:rPr>
                <w:rFonts w:ascii="Times New Roman" w:eastAsia="Times New Roman" w:hAnsi="Times New Roman"/>
                <w:sz w:val="24"/>
                <w:szCs w:val="24"/>
                <w:lang w:val="en-US" w:eastAsia="ru-RU"/>
              </w:rPr>
              <w:t>.</w:t>
            </w:r>
          </w:p>
        </w:tc>
        <w:tc>
          <w:tcPr>
            <w:tcW w:w="7425" w:type="dxa"/>
          </w:tcPr>
          <w:p w:rsidR="001D2AC1" w:rsidRPr="006237EE" w:rsidRDefault="001D2AC1" w:rsidP="00CA4B94">
            <w:pPr>
              <w:widowControl w:val="0"/>
              <w:autoSpaceDE w:val="0"/>
              <w:autoSpaceDN w:val="0"/>
              <w:spacing w:after="0" w:line="240" w:lineRule="auto"/>
              <w:rPr>
                <w:rFonts w:ascii="Times New Roman" w:eastAsia="Times New Roman" w:hAnsi="Times New Roman"/>
                <w:sz w:val="24"/>
                <w:szCs w:val="24"/>
                <w:lang w:eastAsia="ru-RU"/>
              </w:rPr>
            </w:pPr>
            <w:r w:rsidRPr="006237EE">
              <w:rPr>
                <w:rFonts w:ascii="Times New Roman" w:eastAsia="Times New Roman" w:hAnsi="Times New Roman"/>
                <w:sz w:val="24"/>
                <w:szCs w:val="24"/>
                <w:lang w:eastAsia="ru-RU"/>
              </w:rPr>
              <w:t>Необходимая валовая выручка, всего</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w:t>
            </w:r>
          </w:p>
        </w:tc>
        <w:tc>
          <w:tcPr>
            <w:tcW w:w="188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CA4B94">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C96F76" w:rsidRDefault="001D2AC1" w:rsidP="001D2AC1">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14.</w:t>
            </w:r>
          </w:p>
        </w:tc>
        <w:tc>
          <w:tcPr>
            <w:tcW w:w="7425" w:type="dxa"/>
          </w:tcPr>
          <w:p w:rsidR="001D2AC1" w:rsidRPr="006237EE" w:rsidRDefault="001D2AC1" w:rsidP="001D2AC1">
            <w:pPr>
              <w:widowControl w:val="0"/>
              <w:autoSpaceDE w:val="0"/>
              <w:autoSpaceDN w:val="0"/>
              <w:spacing w:after="0" w:line="240" w:lineRule="auto"/>
              <w:rPr>
                <w:rFonts w:ascii="Times New Roman" w:eastAsia="Times New Roman" w:hAnsi="Times New Roman"/>
                <w:sz w:val="24"/>
                <w:szCs w:val="24"/>
                <w:lang w:eastAsia="ru-RU"/>
              </w:rPr>
            </w:pPr>
            <w:r>
              <w:rPr>
                <w:rFonts w:ascii="Times New Roman" w:hAnsi="Times New Roman"/>
                <w:sz w:val="24"/>
                <w:szCs w:val="24"/>
              </w:rPr>
              <w:t>Объем (масса) твердых коммунальных отходов</w:t>
            </w:r>
          </w:p>
        </w:tc>
        <w:tc>
          <w:tcPr>
            <w:tcW w:w="1889" w:type="dxa"/>
            <w:vAlign w:val="center"/>
          </w:tcPr>
          <w:p w:rsidR="001D2AC1" w:rsidRDefault="001D2AC1" w:rsidP="001D2AC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тыс. куб. м (тыс. тонн)</w:t>
            </w:r>
          </w:p>
        </w:tc>
        <w:tc>
          <w:tcPr>
            <w:tcW w:w="1889" w:type="dxa"/>
            <w:vAlign w:val="center"/>
          </w:tcPr>
          <w:p w:rsidR="001D2AC1" w:rsidRPr="006237EE" w:rsidRDefault="001D2AC1" w:rsidP="001D2AC1">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1D2AC1">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C96F76" w:rsidRDefault="001D2AC1" w:rsidP="001D2AC1">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7425" w:type="dxa"/>
          </w:tcPr>
          <w:p w:rsidR="001D2AC1" w:rsidRPr="006237EE" w:rsidRDefault="001D2AC1" w:rsidP="001D2AC1">
            <w:pPr>
              <w:widowControl w:val="0"/>
              <w:autoSpaceDE w:val="0"/>
              <w:autoSpaceDN w:val="0"/>
              <w:spacing w:after="0" w:line="240" w:lineRule="auto"/>
              <w:rPr>
                <w:rFonts w:ascii="Times New Roman" w:eastAsia="Times New Roman" w:hAnsi="Times New Roman"/>
                <w:sz w:val="24"/>
                <w:szCs w:val="24"/>
                <w:lang w:eastAsia="ru-RU"/>
              </w:rPr>
            </w:pPr>
            <w:r>
              <w:rPr>
                <w:rFonts w:ascii="Times New Roman" w:hAnsi="Times New Roman"/>
                <w:sz w:val="24"/>
                <w:szCs w:val="24"/>
              </w:rPr>
              <w:t>Тариф на услуги по обращению с твердыми коммунальными отходами</w:t>
            </w:r>
          </w:p>
        </w:tc>
        <w:tc>
          <w:tcPr>
            <w:tcW w:w="1889" w:type="dxa"/>
            <w:vAlign w:val="center"/>
          </w:tcPr>
          <w:p w:rsidR="001D2AC1" w:rsidRDefault="001D2AC1" w:rsidP="001D2AC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руб./ куб. м (руб./ тонна)</w:t>
            </w:r>
          </w:p>
        </w:tc>
        <w:tc>
          <w:tcPr>
            <w:tcW w:w="1889" w:type="dxa"/>
            <w:vAlign w:val="center"/>
          </w:tcPr>
          <w:p w:rsidR="001D2AC1" w:rsidRPr="006237EE" w:rsidRDefault="001D2AC1" w:rsidP="001D2AC1">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1D2AC1">
            <w:pPr>
              <w:widowControl w:val="0"/>
              <w:autoSpaceDE w:val="0"/>
              <w:autoSpaceDN w:val="0"/>
              <w:spacing w:after="0" w:line="240" w:lineRule="auto"/>
              <w:jc w:val="both"/>
              <w:rPr>
                <w:rFonts w:ascii="Times New Roman" w:eastAsia="Times New Roman" w:hAnsi="Times New Roman"/>
                <w:sz w:val="24"/>
                <w:szCs w:val="24"/>
                <w:lang w:eastAsia="ru-RU"/>
              </w:rPr>
            </w:pPr>
          </w:p>
        </w:tc>
      </w:tr>
      <w:tr w:rsidR="001D2AC1" w:rsidRPr="0003071E" w:rsidTr="00C96F76">
        <w:tc>
          <w:tcPr>
            <w:tcW w:w="825" w:type="dxa"/>
          </w:tcPr>
          <w:p w:rsidR="001D2AC1" w:rsidRPr="00C96F76" w:rsidRDefault="001D2AC1" w:rsidP="001D2AC1">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7425" w:type="dxa"/>
          </w:tcPr>
          <w:p w:rsidR="001D2AC1" w:rsidRPr="006237EE" w:rsidRDefault="001D2AC1" w:rsidP="001D2AC1">
            <w:pPr>
              <w:widowControl w:val="0"/>
              <w:autoSpaceDE w:val="0"/>
              <w:autoSpaceDN w:val="0"/>
              <w:spacing w:after="0" w:line="240" w:lineRule="auto"/>
              <w:rPr>
                <w:rFonts w:ascii="Times New Roman" w:eastAsia="Times New Roman" w:hAnsi="Times New Roman"/>
                <w:sz w:val="24"/>
                <w:szCs w:val="24"/>
                <w:lang w:eastAsia="ru-RU"/>
              </w:rPr>
            </w:pPr>
            <w:r>
              <w:rPr>
                <w:rFonts w:ascii="Times New Roman" w:hAnsi="Times New Roman"/>
                <w:sz w:val="24"/>
                <w:szCs w:val="24"/>
              </w:rPr>
              <w:t>Темп роста тарифа</w:t>
            </w:r>
          </w:p>
        </w:tc>
        <w:tc>
          <w:tcPr>
            <w:tcW w:w="1889" w:type="dxa"/>
            <w:vAlign w:val="center"/>
          </w:tcPr>
          <w:p w:rsidR="001D2AC1" w:rsidRDefault="001D2AC1" w:rsidP="001D2AC1">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w:t>
            </w:r>
          </w:p>
        </w:tc>
        <w:tc>
          <w:tcPr>
            <w:tcW w:w="1889" w:type="dxa"/>
            <w:vAlign w:val="center"/>
          </w:tcPr>
          <w:p w:rsidR="001D2AC1" w:rsidRPr="006237EE" w:rsidRDefault="001D2AC1" w:rsidP="001D2AC1">
            <w:pPr>
              <w:widowControl w:val="0"/>
              <w:autoSpaceDE w:val="0"/>
              <w:autoSpaceDN w:val="0"/>
              <w:spacing w:after="0" w:line="240" w:lineRule="auto"/>
              <w:jc w:val="both"/>
              <w:rPr>
                <w:rFonts w:ascii="Times New Roman" w:eastAsia="Times New Roman" w:hAnsi="Times New Roman"/>
                <w:sz w:val="24"/>
                <w:szCs w:val="24"/>
                <w:lang w:eastAsia="ru-RU"/>
              </w:rPr>
            </w:pPr>
          </w:p>
        </w:tc>
        <w:tc>
          <w:tcPr>
            <w:tcW w:w="2619" w:type="dxa"/>
          </w:tcPr>
          <w:p w:rsidR="001D2AC1" w:rsidRPr="006237EE" w:rsidRDefault="001D2AC1" w:rsidP="001D2AC1">
            <w:pPr>
              <w:widowControl w:val="0"/>
              <w:autoSpaceDE w:val="0"/>
              <w:autoSpaceDN w:val="0"/>
              <w:spacing w:after="0" w:line="240" w:lineRule="auto"/>
              <w:jc w:val="both"/>
              <w:rPr>
                <w:rFonts w:ascii="Times New Roman" w:eastAsia="Times New Roman" w:hAnsi="Times New Roman"/>
                <w:sz w:val="24"/>
                <w:szCs w:val="24"/>
                <w:lang w:eastAsia="ru-RU"/>
              </w:rPr>
            </w:pPr>
          </w:p>
        </w:tc>
      </w:tr>
    </w:tbl>
    <w:p w:rsidR="001D2AC1" w:rsidRDefault="001D2AC1" w:rsidP="000062CD">
      <w:pPr>
        <w:pStyle w:val="ConsPlusNormal"/>
        <w:ind w:left="8505"/>
        <w:jc w:val="both"/>
        <w:rPr>
          <w:rFonts w:ascii="Times New Roman" w:hAnsi="Times New Roman" w:cs="Times New Roman"/>
          <w:color w:val="000000"/>
          <w:sz w:val="24"/>
          <w:szCs w:val="24"/>
        </w:rPr>
      </w:pPr>
    </w:p>
    <w:p w:rsidR="001D2AC1" w:rsidRDefault="001D2AC1"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791F89" w:rsidRDefault="00791F89" w:rsidP="000062CD">
      <w:pPr>
        <w:pStyle w:val="ConsPlusNormal"/>
        <w:ind w:left="8505"/>
        <w:jc w:val="both"/>
        <w:rPr>
          <w:rFonts w:ascii="Times New Roman" w:hAnsi="Times New Roman" w:cs="Times New Roman"/>
          <w:color w:val="000000"/>
          <w:sz w:val="24"/>
          <w:szCs w:val="24"/>
        </w:rPr>
      </w:pPr>
    </w:p>
    <w:p w:rsidR="00791F89" w:rsidRDefault="00791F89" w:rsidP="000062CD">
      <w:pPr>
        <w:pStyle w:val="ConsPlusNormal"/>
        <w:ind w:left="8505"/>
        <w:jc w:val="both"/>
        <w:rPr>
          <w:rFonts w:ascii="Times New Roman" w:hAnsi="Times New Roman" w:cs="Times New Roman"/>
          <w:color w:val="000000"/>
          <w:sz w:val="24"/>
          <w:szCs w:val="24"/>
        </w:rPr>
      </w:pPr>
    </w:p>
    <w:p w:rsidR="00791F89" w:rsidRDefault="00791F89" w:rsidP="000062CD">
      <w:pPr>
        <w:pStyle w:val="ConsPlusNormal"/>
        <w:ind w:left="8505"/>
        <w:jc w:val="both"/>
        <w:rPr>
          <w:rFonts w:ascii="Times New Roman" w:hAnsi="Times New Roman" w:cs="Times New Roman"/>
          <w:color w:val="000000"/>
          <w:sz w:val="24"/>
          <w:szCs w:val="24"/>
        </w:rPr>
      </w:pPr>
    </w:p>
    <w:p w:rsidR="00791F89" w:rsidRDefault="00791F89" w:rsidP="000062CD">
      <w:pPr>
        <w:pStyle w:val="ConsPlusNormal"/>
        <w:ind w:left="8505"/>
        <w:jc w:val="both"/>
        <w:rPr>
          <w:rFonts w:ascii="Times New Roman" w:hAnsi="Times New Roman" w:cs="Times New Roman"/>
          <w:color w:val="000000"/>
          <w:sz w:val="24"/>
          <w:szCs w:val="24"/>
        </w:rPr>
      </w:pPr>
    </w:p>
    <w:p w:rsidR="00791F89" w:rsidRDefault="00791F89" w:rsidP="000062CD">
      <w:pPr>
        <w:pStyle w:val="ConsPlusNormal"/>
        <w:ind w:left="8505"/>
        <w:jc w:val="both"/>
        <w:rPr>
          <w:rFonts w:ascii="Times New Roman" w:hAnsi="Times New Roman" w:cs="Times New Roman"/>
          <w:color w:val="000000"/>
          <w:sz w:val="24"/>
          <w:szCs w:val="24"/>
        </w:rPr>
      </w:pPr>
    </w:p>
    <w:p w:rsidR="00791F89" w:rsidRDefault="00791F89" w:rsidP="000062CD">
      <w:pPr>
        <w:pStyle w:val="ConsPlusNormal"/>
        <w:ind w:left="8505"/>
        <w:jc w:val="both"/>
        <w:rPr>
          <w:rFonts w:ascii="Times New Roman" w:hAnsi="Times New Roman" w:cs="Times New Roman"/>
          <w:color w:val="000000"/>
          <w:sz w:val="24"/>
          <w:szCs w:val="24"/>
        </w:rPr>
      </w:pPr>
    </w:p>
    <w:p w:rsidR="00791F89" w:rsidRDefault="00791F89" w:rsidP="000062CD">
      <w:pPr>
        <w:pStyle w:val="ConsPlusNormal"/>
        <w:ind w:left="8505"/>
        <w:jc w:val="both"/>
        <w:rPr>
          <w:rFonts w:ascii="Times New Roman" w:hAnsi="Times New Roman" w:cs="Times New Roman"/>
          <w:color w:val="000000"/>
          <w:sz w:val="24"/>
          <w:szCs w:val="24"/>
        </w:rPr>
      </w:pPr>
    </w:p>
    <w:p w:rsidR="00791F89" w:rsidRDefault="00791F89" w:rsidP="000062CD">
      <w:pPr>
        <w:pStyle w:val="ConsPlusNormal"/>
        <w:ind w:left="8505"/>
        <w:jc w:val="both"/>
        <w:rPr>
          <w:rFonts w:ascii="Times New Roman" w:hAnsi="Times New Roman" w:cs="Times New Roman"/>
          <w:color w:val="000000"/>
          <w:sz w:val="24"/>
          <w:szCs w:val="24"/>
        </w:rPr>
      </w:pPr>
    </w:p>
    <w:p w:rsidR="00791F89" w:rsidRDefault="00791F89" w:rsidP="000062CD">
      <w:pPr>
        <w:pStyle w:val="ConsPlusNormal"/>
        <w:ind w:left="8505"/>
        <w:jc w:val="both"/>
        <w:rPr>
          <w:rFonts w:ascii="Times New Roman" w:hAnsi="Times New Roman" w:cs="Times New Roman"/>
          <w:color w:val="000000"/>
          <w:sz w:val="24"/>
          <w:szCs w:val="24"/>
        </w:rPr>
      </w:pPr>
    </w:p>
    <w:p w:rsidR="00791F89" w:rsidRDefault="00791F89" w:rsidP="000062CD">
      <w:pPr>
        <w:pStyle w:val="ConsPlusNormal"/>
        <w:ind w:left="8505"/>
        <w:jc w:val="both"/>
        <w:rPr>
          <w:rFonts w:ascii="Times New Roman" w:hAnsi="Times New Roman" w:cs="Times New Roman"/>
          <w:color w:val="000000"/>
          <w:sz w:val="24"/>
          <w:szCs w:val="24"/>
        </w:rPr>
      </w:pPr>
    </w:p>
    <w:p w:rsidR="00791F89" w:rsidRDefault="00791F8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E13469" w:rsidRDefault="00E13469" w:rsidP="000062CD">
      <w:pPr>
        <w:pStyle w:val="ConsPlusNormal"/>
        <w:ind w:left="8505"/>
        <w:jc w:val="both"/>
        <w:rPr>
          <w:rFonts w:ascii="Times New Roman" w:hAnsi="Times New Roman" w:cs="Times New Roman"/>
          <w:color w:val="000000"/>
          <w:sz w:val="24"/>
          <w:szCs w:val="24"/>
        </w:rPr>
      </w:pPr>
    </w:p>
    <w:p w:rsidR="000062CD" w:rsidRPr="00E13469" w:rsidRDefault="000062CD" w:rsidP="000062CD">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E13469" w:rsidRPr="00E13469">
        <w:rPr>
          <w:rFonts w:ascii="Times New Roman" w:hAnsi="Times New Roman" w:cs="Times New Roman"/>
          <w:b/>
          <w:color w:val="000000"/>
          <w:sz w:val="24"/>
          <w:szCs w:val="24"/>
        </w:rPr>
        <w:t>5</w:t>
      </w:r>
    </w:p>
    <w:p w:rsidR="000062CD" w:rsidRPr="00E13469" w:rsidRDefault="000062CD" w:rsidP="000062CD">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0062CD" w:rsidRPr="0003071E" w:rsidRDefault="000062CD" w:rsidP="000062CD">
      <w:pPr>
        <w:pStyle w:val="ConsPlusNormal"/>
        <w:jc w:val="both"/>
        <w:rPr>
          <w:b/>
          <w:color w:val="000000"/>
          <w:sz w:val="24"/>
          <w:szCs w:val="24"/>
        </w:rPr>
      </w:pPr>
    </w:p>
    <w:p w:rsidR="000062CD" w:rsidRPr="0003071E" w:rsidRDefault="000062CD" w:rsidP="000062CD">
      <w:pPr>
        <w:pStyle w:val="ConsPlusNormal"/>
        <w:jc w:val="center"/>
        <w:rPr>
          <w:b/>
          <w:color w:val="000000"/>
          <w:szCs w:val="24"/>
        </w:rPr>
      </w:pPr>
    </w:p>
    <w:p w:rsidR="000062CD" w:rsidRPr="00E13469" w:rsidRDefault="000062CD" w:rsidP="000062CD">
      <w:pPr>
        <w:pStyle w:val="ConsPlusNormal"/>
        <w:jc w:val="center"/>
        <w:rPr>
          <w:rFonts w:ascii="Times New Roman" w:hAnsi="Times New Roman" w:cs="Times New Roman"/>
          <w:b/>
          <w:color w:val="000000"/>
          <w:sz w:val="28"/>
          <w:szCs w:val="28"/>
        </w:rPr>
      </w:pPr>
      <w:r w:rsidRPr="00E13469">
        <w:rPr>
          <w:rFonts w:ascii="Times New Roman" w:hAnsi="Times New Roman" w:cs="Times New Roman"/>
          <w:b/>
          <w:color w:val="000000"/>
          <w:sz w:val="28"/>
          <w:szCs w:val="28"/>
        </w:rPr>
        <w:t>Расходы на оплату труда, тыс. руб.</w:t>
      </w:r>
    </w:p>
    <w:p w:rsidR="000062CD" w:rsidRPr="00E13469" w:rsidRDefault="000062CD" w:rsidP="000062CD">
      <w:pPr>
        <w:pStyle w:val="ConsPlusNormal"/>
        <w:jc w:val="center"/>
        <w:rPr>
          <w:b/>
          <w:color w:val="000000"/>
          <w:szCs w:val="24"/>
        </w:rPr>
      </w:pPr>
    </w:p>
    <w:p w:rsidR="000062CD" w:rsidRPr="00B50E93" w:rsidRDefault="000062CD" w:rsidP="000062CD">
      <w:pPr>
        <w:autoSpaceDE w:val="0"/>
        <w:autoSpaceDN w:val="0"/>
        <w:adjustRightInd w:val="0"/>
        <w:spacing w:after="0" w:line="240" w:lineRule="auto"/>
        <w:ind w:firstLine="540"/>
        <w:jc w:val="both"/>
        <w:rPr>
          <w:rFonts w:ascii="Times New Roman" w:hAnsi="Times New Roman"/>
          <w:sz w:val="24"/>
          <w:szCs w:val="24"/>
        </w:rPr>
      </w:pPr>
    </w:p>
    <w:p w:rsidR="000062CD" w:rsidRPr="00B50E93" w:rsidRDefault="000062CD" w:rsidP="000062CD">
      <w:pPr>
        <w:autoSpaceDE w:val="0"/>
        <w:autoSpaceDN w:val="0"/>
        <w:adjustRightInd w:val="0"/>
        <w:spacing w:after="0" w:line="240" w:lineRule="auto"/>
        <w:ind w:firstLine="540"/>
        <w:jc w:val="both"/>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990"/>
        <w:gridCol w:w="5956"/>
        <w:gridCol w:w="1134"/>
        <w:gridCol w:w="992"/>
        <w:gridCol w:w="851"/>
        <w:gridCol w:w="850"/>
        <w:gridCol w:w="993"/>
        <w:gridCol w:w="1701"/>
      </w:tblGrid>
      <w:tr w:rsidR="00B827DA" w:rsidRPr="00B827DA" w:rsidTr="00791F89">
        <w:tc>
          <w:tcPr>
            <w:tcW w:w="990" w:type="dxa"/>
            <w:vMerge w:val="restart"/>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 xml:space="preserve">N </w:t>
            </w:r>
            <w:proofErr w:type="gramStart"/>
            <w:r w:rsidRPr="00B827DA">
              <w:rPr>
                <w:rFonts w:ascii="Times New Roman" w:hAnsi="Times New Roman"/>
                <w:sz w:val="24"/>
                <w:szCs w:val="24"/>
              </w:rPr>
              <w:t>п</w:t>
            </w:r>
            <w:proofErr w:type="gramEnd"/>
            <w:r w:rsidRPr="00B827DA">
              <w:rPr>
                <w:rFonts w:ascii="Times New Roman" w:hAnsi="Times New Roman"/>
                <w:sz w:val="24"/>
                <w:szCs w:val="24"/>
              </w:rPr>
              <w:t>/п</w:t>
            </w:r>
          </w:p>
        </w:tc>
        <w:tc>
          <w:tcPr>
            <w:tcW w:w="5956" w:type="dxa"/>
            <w:vMerge w:val="restart"/>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r w:rsidRPr="00B827DA">
              <w:rPr>
                <w:rFonts w:ascii="Times New Roman" w:hAnsi="Times New Roman"/>
                <w:sz w:val="24"/>
                <w:szCs w:val="24"/>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Единица измерения</w:t>
            </w:r>
          </w:p>
        </w:tc>
        <w:tc>
          <w:tcPr>
            <w:tcW w:w="1843" w:type="dxa"/>
            <w:gridSpan w:val="2"/>
            <w:tcBorders>
              <w:top w:val="single" w:sz="4" w:space="0" w:color="auto"/>
              <w:left w:val="single" w:sz="4" w:space="0" w:color="auto"/>
              <w:bottom w:val="single" w:sz="4" w:space="0" w:color="auto"/>
              <w:right w:val="single" w:sz="4" w:space="0" w:color="auto"/>
            </w:tcBorders>
          </w:tcPr>
          <w:p w:rsidR="003B2212"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Истекший год</w:t>
            </w:r>
          </w:p>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(i-2)</w:t>
            </w:r>
          </w:p>
        </w:tc>
        <w:tc>
          <w:tcPr>
            <w:tcW w:w="1843" w:type="dxa"/>
            <w:gridSpan w:val="2"/>
            <w:tcBorders>
              <w:top w:val="single" w:sz="4" w:space="0" w:color="auto"/>
              <w:left w:val="single" w:sz="4" w:space="0" w:color="auto"/>
              <w:bottom w:val="single" w:sz="4" w:space="0" w:color="auto"/>
              <w:right w:val="single" w:sz="4" w:space="0" w:color="auto"/>
            </w:tcBorders>
          </w:tcPr>
          <w:p w:rsidR="003B2212"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Текущий год</w:t>
            </w:r>
          </w:p>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(i-1)</w:t>
            </w:r>
          </w:p>
        </w:tc>
        <w:tc>
          <w:tcPr>
            <w:tcW w:w="1701" w:type="dxa"/>
            <w:vMerge w:val="restart"/>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Очередной год (i)</w:t>
            </w:r>
          </w:p>
        </w:tc>
      </w:tr>
      <w:tr w:rsidR="00B827DA" w:rsidRPr="00B827DA" w:rsidTr="00791F89">
        <w:tc>
          <w:tcPr>
            <w:tcW w:w="990" w:type="dxa"/>
            <w:vMerge/>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5956" w:type="dxa"/>
            <w:vMerge/>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план</w:t>
            </w: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факт</w:t>
            </w: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план</w:t>
            </w: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proofErr w:type="spellStart"/>
            <w:r w:rsidRPr="00B827DA">
              <w:rPr>
                <w:rFonts w:ascii="Times New Roman" w:hAnsi="Times New Roman"/>
                <w:sz w:val="24"/>
                <w:szCs w:val="24"/>
              </w:rPr>
              <w:t>ожид</w:t>
            </w:r>
            <w:proofErr w:type="spellEnd"/>
          </w:p>
        </w:tc>
        <w:tc>
          <w:tcPr>
            <w:tcW w:w="1701" w:type="dxa"/>
            <w:vMerge/>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8</w:t>
            </w: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Производственный персонал</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Численность (среднесписочная), принятая для расчета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чел.</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Средняя оплата труда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Тарифная ставка рабочего 1 разряда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Индекс роста номинальной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Тарифная ставка рабочего 1 разряда с учетом дефлятора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2.4</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Средний тарифный коэффициент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2.5</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Среднемесячная тарифная ставка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lastRenderedPageBreak/>
              <w:t>2.6</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 xml:space="preserve">Минимальный </w:t>
            </w:r>
            <w:proofErr w:type="gramStart"/>
            <w:r w:rsidRPr="00B827DA">
              <w:rPr>
                <w:rFonts w:ascii="Times New Roman" w:hAnsi="Times New Roman"/>
                <w:sz w:val="24"/>
                <w:szCs w:val="24"/>
              </w:rPr>
              <w:t>размер оплаты труда</w:t>
            </w:r>
            <w:proofErr w:type="gramEnd"/>
            <w:r w:rsidRPr="00B827DA">
              <w:rPr>
                <w:rFonts w:ascii="Times New Roman" w:hAnsi="Times New Roman"/>
                <w:sz w:val="24"/>
                <w:szCs w:val="24"/>
              </w:rPr>
              <w:t xml:space="preserve"> по отраслевому тарифному соглашению</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2.7</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Выплаты, связанные с режимом работы и условиями труда на 1 работника в месяц</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2.7.1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2.7.2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Сумма выплат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2.8</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Текущее премирование</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2.8.1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2.8.2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сумма выплат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Доп. премирование, включая вознаграждение за выслугу лет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сумма выплат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прочее</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2.9.4</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северные надбавки</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2.10</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ИТОГО среднемесячная оплата труда на 1 работника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2.11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Фонд оплаты труда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Расчет средств на оплату труда (прибыль)</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Льготный проезд к месту отдыха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lastRenderedPageBreak/>
              <w:t>3.2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 xml:space="preserve">По </w:t>
            </w:r>
            <w:r w:rsidRPr="00C96F76">
              <w:rPr>
                <w:rFonts w:ascii="Times New Roman" w:hAnsi="Times New Roman"/>
                <w:sz w:val="24"/>
                <w:szCs w:val="24"/>
              </w:rPr>
              <w:t>постановлению</w:t>
            </w:r>
            <w:r w:rsidRPr="00B827DA">
              <w:rPr>
                <w:rFonts w:ascii="Times New Roman" w:hAnsi="Times New Roman"/>
                <w:sz w:val="24"/>
                <w:szCs w:val="24"/>
              </w:rPr>
              <w:t xml:space="preserve"> Правительства Российской Федерации от 03.11.1994 </w:t>
            </w:r>
            <w:r w:rsidR="001C4A1F">
              <w:rPr>
                <w:rFonts w:ascii="Times New Roman" w:hAnsi="Times New Roman"/>
                <w:sz w:val="24"/>
                <w:szCs w:val="24"/>
              </w:rPr>
              <w:t>№</w:t>
            </w:r>
            <w:r w:rsidRPr="00B827DA">
              <w:rPr>
                <w:rFonts w:ascii="Times New Roman" w:hAnsi="Times New Roman"/>
                <w:sz w:val="24"/>
                <w:szCs w:val="24"/>
              </w:rPr>
              <w:t xml:space="preserve">1206 </w:t>
            </w:r>
            <w:r w:rsidRPr="00C96F76">
              <w:rPr>
                <w:rFonts w:ascii="Times New Roman" w:hAnsi="Times New Roman"/>
                <w:sz w:val="24"/>
                <w:szCs w:val="24"/>
              </w:rPr>
              <w:t>&lt;*&gt;</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Компенсационные и социальные выплаты</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3.5</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ИТОГО средств на оплату труда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3.6</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Страховые взносы</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Ремонтный персонал</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Численность (среднесписочная), принятая для расчета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чел.</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Средняя оплата труда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Тарифная ставка рабочего 1 разряда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Индекс роста номинальной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Тарифная ставка рабочего 1 разряда с учетом дефлятора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2.4</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Средний тарифный коэффициент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2.5</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Среднемесячная тарифная ставка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2.6</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 xml:space="preserve">Минимальный </w:t>
            </w:r>
            <w:proofErr w:type="gramStart"/>
            <w:r w:rsidRPr="00B827DA">
              <w:rPr>
                <w:rFonts w:ascii="Times New Roman" w:hAnsi="Times New Roman"/>
                <w:sz w:val="24"/>
                <w:szCs w:val="24"/>
              </w:rPr>
              <w:t>размер оплаты труда</w:t>
            </w:r>
            <w:proofErr w:type="gramEnd"/>
            <w:r w:rsidRPr="00B827DA">
              <w:rPr>
                <w:rFonts w:ascii="Times New Roman" w:hAnsi="Times New Roman"/>
                <w:sz w:val="24"/>
                <w:szCs w:val="24"/>
              </w:rPr>
              <w:t xml:space="preserve"> по отраслевому тарифному соглашению</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2.7</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Выплаты, связанные с режимом работы и условиями труда на 1 работника в месяц</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2.7.1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2.7.2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сумма выплат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lastRenderedPageBreak/>
              <w:t>2.8</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Текущее премирование</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2.8.1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2.8.2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сумма выплат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Доп. премирование, включая вознаграждение за выслугу лет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сумма выплат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прочее</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2.9.4</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северные надбавки</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2.10</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ИТОГО среднемесячная оплата труда на 1 работника</w:t>
            </w:r>
            <w:r w:rsidR="000E24D7">
              <w:rPr>
                <w:rFonts w:ascii="Times New Roman" w:hAnsi="Times New Roman"/>
                <w:sz w:val="24"/>
                <w:szCs w:val="24"/>
              </w:rPr>
              <w:t xml:space="preserve"> ремонтного персонала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2.11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Фонд оплаты труда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Расчет средств на оплату труда (прибыль)</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Льготный проезд к месту отдыха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 xml:space="preserve">По </w:t>
            </w:r>
            <w:r w:rsidRPr="00C96F76">
              <w:rPr>
                <w:rFonts w:ascii="Times New Roman" w:hAnsi="Times New Roman"/>
                <w:sz w:val="24"/>
                <w:szCs w:val="24"/>
              </w:rPr>
              <w:t>постановлению</w:t>
            </w:r>
            <w:r w:rsidRPr="00B827DA">
              <w:rPr>
                <w:rFonts w:ascii="Times New Roman" w:hAnsi="Times New Roman"/>
                <w:sz w:val="24"/>
                <w:szCs w:val="24"/>
              </w:rPr>
              <w:t xml:space="preserve"> Правительства Российской Федерации от 03.11.1994 </w:t>
            </w:r>
            <w:r w:rsidR="001C4A1F">
              <w:rPr>
                <w:rFonts w:ascii="Times New Roman" w:hAnsi="Times New Roman"/>
                <w:sz w:val="24"/>
                <w:szCs w:val="24"/>
              </w:rPr>
              <w:t>№</w:t>
            </w:r>
            <w:r w:rsidRPr="00B827DA">
              <w:rPr>
                <w:rFonts w:ascii="Times New Roman" w:hAnsi="Times New Roman"/>
                <w:sz w:val="24"/>
                <w:szCs w:val="24"/>
              </w:rPr>
              <w:t xml:space="preserve">1206 </w:t>
            </w:r>
            <w:r w:rsidRPr="00C96F76">
              <w:rPr>
                <w:rFonts w:ascii="Times New Roman" w:hAnsi="Times New Roman"/>
                <w:sz w:val="24"/>
                <w:szCs w:val="24"/>
              </w:rPr>
              <w:t>&lt;*&gt;</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Компенсационные и социальные выплаты</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3.5</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ИТОГО средств на оплату труда ремонтного персонала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3.6</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Страховые взносы</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Административный персонал</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Численность (среднесписочная), принятая для расчета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чел.</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Средняя оплата труда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Тарифная ставка рабочего 1 разряда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Индекс роста номинальной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Тарифная ставка рабочего 1 разряда с учетом дефлятора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2.4</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Средний тарифный коэффициент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2.5</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Среднемесячная тарифная ставка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2.6</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 xml:space="preserve">Минимальный </w:t>
            </w:r>
            <w:proofErr w:type="gramStart"/>
            <w:r w:rsidRPr="00B827DA">
              <w:rPr>
                <w:rFonts w:ascii="Times New Roman" w:hAnsi="Times New Roman"/>
                <w:sz w:val="24"/>
                <w:szCs w:val="24"/>
              </w:rPr>
              <w:t>размер оплаты труда</w:t>
            </w:r>
            <w:proofErr w:type="gramEnd"/>
            <w:r w:rsidRPr="00B827DA">
              <w:rPr>
                <w:rFonts w:ascii="Times New Roman" w:hAnsi="Times New Roman"/>
                <w:sz w:val="24"/>
                <w:szCs w:val="24"/>
              </w:rPr>
              <w:t xml:space="preserve"> по ОТС</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2.7</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Выплаты, связанные с режимом работы и условиями труда на 1 работника в месяц</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2.7.1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2.7.2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сумма выплат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2.8</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Текущее премирование</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2.8.1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rPr>
                <w:rFonts w:ascii="Times New Roman" w:hAnsi="Times New Roman"/>
                <w:sz w:val="24"/>
                <w:szCs w:val="24"/>
              </w:rPr>
            </w:pPr>
            <w:r w:rsidRPr="00B827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2.8.2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Сумма выплат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Доп. премирование, включая вознаграждение за выслугу лет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ind w:firstLine="54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lastRenderedPageBreak/>
              <w:t>2.9.1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сумма выплат</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прочее</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2.9.4</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северные надбавки</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2.10</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ИТОГО среднемесячная оплата труда на 1 работника</w:t>
            </w:r>
            <w:r w:rsidR="000E24D7">
              <w:rPr>
                <w:rFonts w:ascii="Times New Roman" w:hAnsi="Times New Roman"/>
                <w:sz w:val="24"/>
                <w:szCs w:val="24"/>
              </w:rPr>
              <w:t xml:space="preserve"> административного персонала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2.11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Фонд оплаты труда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Расчет средств на оплату труда (прибыль)</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3.1</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Льготный проезд к месту отдыха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3.2</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 xml:space="preserve">По </w:t>
            </w:r>
            <w:r w:rsidRPr="00C96F76">
              <w:rPr>
                <w:rFonts w:ascii="Times New Roman" w:hAnsi="Times New Roman"/>
                <w:sz w:val="24"/>
                <w:szCs w:val="24"/>
              </w:rPr>
              <w:t>постановлению</w:t>
            </w:r>
            <w:r w:rsidRPr="00B827DA">
              <w:rPr>
                <w:rFonts w:ascii="Times New Roman" w:hAnsi="Times New Roman"/>
                <w:sz w:val="24"/>
                <w:szCs w:val="24"/>
              </w:rPr>
              <w:t xml:space="preserve"> Правительства Российской Федерации от 03.11.1994 </w:t>
            </w:r>
            <w:r w:rsidR="001C4A1F">
              <w:rPr>
                <w:rFonts w:ascii="Times New Roman" w:hAnsi="Times New Roman"/>
                <w:sz w:val="24"/>
                <w:szCs w:val="24"/>
              </w:rPr>
              <w:t>№</w:t>
            </w:r>
            <w:r w:rsidRPr="00B827DA">
              <w:rPr>
                <w:rFonts w:ascii="Times New Roman" w:hAnsi="Times New Roman"/>
                <w:sz w:val="24"/>
                <w:szCs w:val="24"/>
              </w:rPr>
              <w:t xml:space="preserve">1206 </w:t>
            </w:r>
            <w:r w:rsidRPr="00C96F76">
              <w:rPr>
                <w:rFonts w:ascii="Times New Roman" w:hAnsi="Times New Roman"/>
                <w:sz w:val="24"/>
                <w:szCs w:val="24"/>
              </w:rPr>
              <w:t>&lt;*&gt;</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3.3</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Компенсационные и социальные выплаты</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3.5</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ИТОГО средств на оплату труда административного персонала</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r w:rsidR="00B827DA" w:rsidRPr="00B827DA" w:rsidTr="00791F89">
        <w:tc>
          <w:tcPr>
            <w:tcW w:w="990"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both"/>
              <w:rPr>
                <w:rFonts w:ascii="Times New Roman" w:hAnsi="Times New Roman"/>
                <w:sz w:val="24"/>
                <w:szCs w:val="24"/>
              </w:rPr>
            </w:pPr>
            <w:r w:rsidRPr="00B827DA">
              <w:rPr>
                <w:rFonts w:ascii="Times New Roman" w:hAnsi="Times New Roman"/>
                <w:sz w:val="24"/>
                <w:szCs w:val="24"/>
              </w:rPr>
              <w:t>3.6</w:t>
            </w:r>
          </w:p>
        </w:tc>
        <w:tc>
          <w:tcPr>
            <w:tcW w:w="5956"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r w:rsidRPr="00B827DA">
              <w:rPr>
                <w:rFonts w:ascii="Times New Roman" w:hAnsi="Times New Roman"/>
                <w:sz w:val="24"/>
                <w:szCs w:val="24"/>
              </w:rPr>
              <w:t>Страховые взносы</w:t>
            </w:r>
          </w:p>
        </w:tc>
        <w:tc>
          <w:tcPr>
            <w:tcW w:w="1134" w:type="dxa"/>
            <w:tcBorders>
              <w:top w:val="single" w:sz="4" w:space="0" w:color="auto"/>
              <w:left w:val="single" w:sz="4" w:space="0" w:color="auto"/>
              <w:bottom w:val="single" w:sz="4" w:space="0" w:color="auto"/>
              <w:right w:val="single" w:sz="4" w:space="0" w:color="auto"/>
            </w:tcBorders>
          </w:tcPr>
          <w:p w:rsidR="00B827DA" w:rsidRPr="00B827DA" w:rsidRDefault="00B827DA" w:rsidP="00C96F76">
            <w:pPr>
              <w:autoSpaceDE w:val="0"/>
              <w:autoSpaceDN w:val="0"/>
              <w:adjustRightInd w:val="0"/>
              <w:spacing w:after="0" w:line="240" w:lineRule="auto"/>
              <w:jc w:val="center"/>
              <w:rPr>
                <w:rFonts w:ascii="Times New Roman" w:hAnsi="Times New Roman"/>
                <w:sz w:val="24"/>
                <w:szCs w:val="24"/>
              </w:rPr>
            </w:pPr>
            <w:r w:rsidRPr="00B827DA">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tc>
      </w:tr>
    </w:tbl>
    <w:p w:rsidR="00B827DA" w:rsidRPr="00B827DA" w:rsidRDefault="00B827DA" w:rsidP="00B827DA">
      <w:pPr>
        <w:autoSpaceDE w:val="0"/>
        <w:autoSpaceDN w:val="0"/>
        <w:adjustRightInd w:val="0"/>
        <w:spacing w:after="0" w:line="240" w:lineRule="auto"/>
        <w:ind w:firstLine="540"/>
        <w:jc w:val="both"/>
        <w:rPr>
          <w:rFonts w:ascii="Times New Roman" w:hAnsi="Times New Roman"/>
          <w:sz w:val="24"/>
          <w:szCs w:val="24"/>
        </w:rPr>
      </w:pPr>
    </w:p>
    <w:p w:rsidR="000062CD" w:rsidRPr="00B50E93" w:rsidRDefault="000062CD" w:rsidP="000062CD">
      <w:pPr>
        <w:autoSpaceDE w:val="0"/>
        <w:autoSpaceDN w:val="0"/>
        <w:adjustRightInd w:val="0"/>
        <w:spacing w:after="0" w:line="240" w:lineRule="auto"/>
        <w:ind w:firstLine="540"/>
        <w:jc w:val="both"/>
        <w:rPr>
          <w:rFonts w:ascii="Times New Roman" w:hAnsi="Times New Roman"/>
          <w:sz w:val="24"/>
          <w:szCs w:val="24"/>
        </w:rPr>
      </w:pPr>
      <w:bookmarkStart w:id="26" w:name="Par697"/>
      <w:bookmarkEnd w:id="26"/>
      <w:r w:rsidRPr="00B50E93">
        <w:rPr>
          <w:rFonts w:ascii="Times New Roman" w:hAnsi="Times New Roman"/>
          <w:sz w:val="24"/>
          <w:szCs w:val="24"/>
        </w:rPr>
        <w:t>--------------------------------</w:t>
      </w:r>
    </w:p>
    <w:p w:rsidR="000062CD" w:rsidRPr="00A34A2D" w:rsidRDefault="000062CD" w:rsidP="000062CD">
      <w:pPr>
        <w:autoSpaceDE w:val="0"/>
        <w:autoSpaceDN w:val="0"/>
        <w:adjustRightInd w:val="0"/>
        <w:spacing w:after="0" w:line="240" w:lineRule="auto"/>
        <w:ind w:firstLine="540"/>
        <w:jc w:val="both"/>
        <w:rPr>
          <w:rFonts w:ascii="Times New Roman" w:hAnsi="Times New Roman"/>
          <w:sz w:val="24"/>
          <w:szCs w:val="24"/>
        </w:rPr>
      </w:pPr>
      <w:bookmarkStart w:id="27" w:name="P335"/>
      <w:bookmarkEnd w:id="27"/>
      <w:proofErr w:type="gramStart"/>
      <w:r w:rsidRPr="00A34A2D">
        <w:rPr>
          <w:rFonts w:ascii="Times New Roman" w:hAnsi="Times New Roman"/>
          <w:sz w:val="24"/>
          <w:szCs w:val="24"/>
        </w:rPr>
        <w:t>&lt;*&gt;</w:t>
      </w:r>
      <w:hyperlink r:id="rId163" w:history="1">
        <w:r w:rsidRPr="00A34A2D">
          <w:rPr>
            <w:rFonts w:ascii="Times New Roman" w:hAnsi="Times New Roman"/>
            <w:sz w:val="24"/>
            <w:szCs w:val="24"/>
          </w:rPr>
          <w:t>Постановление</w:t>
        </w:r>
      </w:hyperlink>
      <w:r w:rsidRPr="00A34A2D">
        <w:rPr>
          <w:rFonts w:ascii="Times New Roman" w:hAnsi="Times New Roman"/>
          <w:sz w:val="24"/>
          <w:szCs w:val="24"/>
        </w:rPr>
        <w:t xml:space="preserve"> Правительства Российской Федерации от 3 ноября 1994 г. </w:t>
      </w:r>
      <w:r w:rsidR="001C4A1F">
        <w:rPr>
          <w:rFonts w:ascii="Times New Roman" w:hAnsi="Times New Roman"/>
          <w:sz w:val="24"/>
          <w:szCs w:val="24"/>
        </w:rPr>
        <w:t>№</w:t>
      </w:r>
      <w:r w:rsidR="001C4A1F" w:rsidRPr="00A34A2D">
        <w:rPr>
          <w:rFonts w:ascii="Times New Roman" w:hAnsi="Times New Roman"/>
          <w:sz w:val="24"/>
          <w:szCs w:val="24"/>
        </w:rPr>
        <w:t>1206</w:t>
      </w:r>
      <w:r w:rsidR="001C4A1F">
        <w:rPr>
          <w:rFonts w:ascii="Times New Roman" w:hAnsi="Times New Roman"/>
          <w:sz w:val="24"/>
          <w:szCs w:val="24"/>
        </w:rPr>
        <w:t xml:space="preserve"> «</w:t>
      </w:r>
      <w:r w:rsidRPr="00A34A2D">
        <w:rPr>
          <w:rFonts w:ascii="Times New Roman" w:hAnsi="Times New Roman"/>
          <w:sz w:val="24"/>
          <w:szCs w:val="24"/>
        </w:rPr>
        <w:t>Об утверждении порядка назначения и выплаты ежемесячных компенсационных выплат отдельным категориям граждан</w:t>
      </w:r>
      <w:r w:rsidR="001C4A1F">
        <w:rPr>
          <w:rFonts w:ascii="Times New Roman" w:hAnsi="Times New Roman"/>
          <w:sz w:val="24"/>
          <w:szCs w:val="24"/>
        </w:rPr>
        <w:t>»</w:t>
      </w:r>
      <w:r w:rsidRPr="00A34A2D">
        <w:rPr>
          <w:rFonts w:ascii="Times New Roman" w:hAnsi="Times New Roman"/>
          <w:sz w:val="24"/>
          <w:szCs w:val="24"/>
        </w:rPr>
        <w:t xml:space="preserve"> (Собрание законодательства Российской Федерации, 1994, </w:t>
      </w:r>
      <w:r w:rsidR="001C4A1F">
        <w:rPr>
          <w:rFonts w:ascii="Times New Roman" w:hAnsi="Times New Roman"/>
          <w:sz w:val="24"/>
          <w:szCs w:val="24"/>
        </w:rPr>
        <w:t>№</w:t>
      </w:r>
      <w:r w:rsidRPr="00A34A2D">
        <w:rPr>
          <w:rFonts w:ascii="Times New Roman" w:hAnsi="Times New Roman"/>
          <w:sz w:val="24"/>
          <w:szCs w:val="24"/>
        </w:rPr>
        <w:t xml:space="preserve">29, ст. 3035; 2003, </w:t>
      </w:r>
      <w:r w:rsidR="001C4A1F">
        <w:rPr>
          <w:rFonts w:ascii="Times New Roman" w:hAnsi="Times New Roman"/>
          <w:sz w:val="24"/>
          <w:szCs w:val="24"/>
        </w:rPr>
        <w:t>№</w:t>
      </w:r>
      <w:r w:rsidRPr="00A34A2D">
        <w:rPr>
          <w:rFonts w:ascii="Times New Roman" w:hAnsi="Times New Roman"/>
          <w:sz w:val="24"/>
          <w:szCs w:val="24"/>
        </w:rPr>
        <w:t xml:space="preserve">33, ст. 3269; 2006, </w:t>
      </w:r>
      <w:r w:rsidR="001C4A1F">
        <w:rPr>
          <w:rFonts w:ascii="Times New Roman" w:hAnsi="Times New Roman"/>
          <w:sz w:val="24"/>
          <w:szCs w:val="24"/>
        </w:rPr>
        <w:t>№</w:t>
      </w:r>
      <w:r w:rsidRPr="00A34A2D">
        <w:rPr>
          <w:rFonts w:ascii="Times New Roman" w:hAnsi="Times New Roman"/>
          <w:sz w:val="24"/>
          <w:szCs w:val="24"/>
        </w:rPr>
        <w:t xml:space="preserve">33, ст. 3633; 2012, </w:t>
      </w:r>
      <w:r w:rsidR="001C4A1F">
        <w:rPr>
          <w:rFonts w:ascii="Times New Roman" w:hAnsi="Times New Roman"/>
          <w:sz w:val="24"/>
          <w:szCs w:val="24"/>
        </w:rPr>
        <w:t>№</w:t>
      </w:r>
      <w:r w:rsidRPr="00A34A2D">
        <w:rPr>
          <w:rFonts w:ascii="Times New Roman" w:hAnsi="Times New Roman"/>
          <w:sz w:val="24"/>
          <w:szCs w:val="24"/>
        </w:rPr>
        <w:t xml:space="preserve">22, ст. 2867; 2013, </w:t>
      </w:r>
      <w:r w:rsidR="001C4A1F">
        <w:rPr>
          <w:rFonts w:ascii="Times New Roman" w:hAnsi="Times New Roman"/>
          <w:sz w:val="24"/>
          <w:szCs w:val="24"/>
        </w:rPr>
        <w:t>№</w:t>
      </w:r>
      <w:r w:rsidRPr="00A34A2D">
        <w:rPr>
          <w:rFonts w:ascii="Times New Roman" w:hAnsi="Times New Roman"/>
          <w:sz w:val="24"/>
          <w:szCs w:val="24"/>
        </w:rPr>
        <w:t xml:space="preserve">13, ст. 1559; </w:t>
      </w:r>
      <w:r w:rsidR="001C4A1F">
        <w:rPr>
          <w:rFonts w:ascii="Times New Roman" w:hAnsi="Times New Roman"/>
          <w:sz w:val="24"/>
          <w:szCs w:val="24"/>
        </w:rPr>
        <w:t>№</w:t>
      </w:r>
      <w:r w:rsidRPr="00A34A2D">
        <w:rPr>
          <w:rFonts w:ascii="Times New Roman" w:hAnsi="Times New Roman"/>
          <w:sz w:val="24"/>
          <w:szCs w:val="24"/>
        </w:rPr>
        <w:t>22, ст. 2809</w:t>
      </w:r>
      <w:r w:rsidR="001C4A1F">
        <w:rPr>
          <w:rFonts w:ascii="Times New Roman" w:hAnsi="Times New Roman"/>
          <w:sz w:val="24"/>
          <w:szCs w:val="24"/>
        </w:rPr>
        <w:t>; 2015, № 1, ст. 262</w:t>
      </w:r>
      <w:r w:rsidRPr="00A34A2D">
        <w:rPr>
          <w:rFonts w:ascii="Times New Roman" w:hAnsi="Times New Roman"/>
          <w:sz w:val="24"/>
          <w:szCs w:val="24"/>
        </w:rPr>
        <w:t>).</w:t>
      </w:r>
      <w:proofErr w:type="gramEnd"/>
    </w:p>
    <w:p w:rsidR="000062CD" w:rsidRPr="00C935CB" w:rsidRDefault="000062CD" w:rsidP="000062CD">
      <w:pPr>
        <w:autoSpaceDE w:val="0"/>
        <w:autoSpaceDN w:val="0"/>
        <w:adjustRightInd w:val="0"/>
        <w:spacing w:after="0" w:line="240" w:lineRule="auto"/>
        <w:ind w:firstLine="540"/>
        <w:jc w:val="both"/>
        <w:rPr>
          <w:rFonts w:ascii="Times New Roman" w:hAnsi="Times New Roman"/>
          <w:sz w:val="28"/>
          <w:szCs w:val="28"/>
        </w:rPr>
      </w:pPr>
    </w:p>
    <w:p w:rsidR="000062CD" w:rsidRDefault="000062CD" w:rsidP="000062CD">
      <w:pPr>
        <w:pStyle w:val="ConsPlusNormal"/>
        <w:jc w:val="center"/>
        <w:rPr>
          <w:b/>
          <w:color w:val="000000"/>
          <w:szCs w:val="24"/>
        </w:rPr>
      </w:pPr>
    </w:p>
    <w:p w:rsidR="00A34A2D" w:rsidRDefault="00A34A2D" w:rsidP="000062CD">
      <w:pPr>
        <w:pStyle w:val="ConsPlusNormal"/>
        <w:jc w:val="center"/>
        <w:rPr>
          <w:b/>
          <w:color w:val="000000"/>
          <w:szCs w:val="24"/>
        </w:rPr>
      </w:pPr>
    </w:p>
    <w:p w:rsidR="00A34A2D" w:rsidRPr="0003071E" w:rsidRDefault="00A34A2D" w:rsidP="000062CD">
      <w:pPr>
        <w:pStyle w:val="ConsPlusNormal"/>
        <w:jc w:val="center"/>
        <w:rPr>
          <w:b/>
          <w:color w:val="000000"/>
          <w:szCs w:val="24"/>
        </w:rPr>
      </w:pPr>
    </w:p>
    <w:p w:rsidR="000062CD" w:rsidRPr="00E13469" w:rsidRDefault="000062CD" w:rsidP="000062CD">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E13469" w:rsidRPr="00E13469">
        <w:rPr>
          <w:rFonts w:ascii="Times New Roman" w:hAnsi="Times New Roman" w:cs="Times New Roman"/>
          <w:b/>
          <w:color w:val="000000"/>
          <w:sz w:val="24"/>
          <w:szCs w:val="24"/>
        </w:rPr>
        <w:t>6</w:t>
      </w:r>
    </w:p>
    <w:p w:rsidR="000062CD" w:rsidRPr="00E13469" w:rsidRDefault="000062CD" w:rsidP="000062CD">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0062CD" w:rsidRPr="0003071E" w:rsidRDefault="000062CD" w:rsidP="000062CD">
      <w:pPr>
        <w:pStyle w:val="ConsPlusNormal"/>
        <w:jc w:val="center"/>
        <w:rPr>
          <w:b/>
          <w:color w:val="000000"/>
          <w:szCs w:val="24"/>
        </w:rPr>
      </w:pPr>
    </w:p>
    <w:p w:rsidR="000062CD" w:rsidRPr="0003071E" w:rsidRDefault="000062CD" w:rsidP="000062CD">
      <w:pPr>
        <w:pStyle w:val="ConsPlusNormal"/>
        <w:jc w:val="center"/>
        <w:rPr>
          <w:b/>
          <w:color w:val="000000"/>
          <w:szCs w:val="24"/>
        </w:rPr>
      </w:pPr>
    </w:p>
    <w:p w:rsidR="000062CD" w:rsidRPr="0003071E" w:rsidRDefault="000062CD" w:rsidP="000062CD">
      <w:pPr>
        <w:pStyle w:val="ConsPlusNormal"/>
        <w:jc w:val="center"/>
        <w:rPr>
          <w:b/>
          <w:color w:val="000000"/>
          <w:szCs w:val="24"/>
        </w:rPr>
      </w:pPr>
    </w:p>
    <w:p w:rsidR="000062CD" w:rsidRPr="00E13469" w:rsidRDefault="000062CD" w:rsidP="000062CD">
      <w:pPr>
        <w:pStyle w:val="ConsPlusNormal"/>
        <w:jc w:val="center"/>
        <w:rPr>
          <w:rFonts w:ascii="Times New Roman" w:hAnsi="Times New Roman" w:cs="Times New Roman"/>
          <w:b/>
          <w:color w:val="000000"/>
          <w:sz w:val="28"/>
          <w:szCs w:val="28"/>
        </w:rPr>
      </w:pPr>
      <w:r w:rsidRPr="00E13469">
        <w:rPr>
          <w:rFonts w:ascii="Times New Roman" w:hAnsi="Times New Roman" w:cs="Times New Roman"/>
          <w:b/>
          <w:color w:val="000000"/>
          <w:sz w:val="28"/>
          <w:szCs w:val="28"/>
        </w:rPr>
        <w:t xml:space="preserve">Расчет амортизационных отчислений на восстановление основных производственных фондов, тыс. руб. </w:t>
      </w:r>
    </w:p>
    <w:p w:rsidR="000062CD" w:rsidRPr="0003071E" w:rsidRDefault="000062CD" w:rsidP="000062CD">
      <w:pPr>
        <w:pStyle w:val="ConsPlusNormal"/>
        <w:jc w:val="center"/>
        <w:rPr>
          <w:b/>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105"/>
        <w:gridCol w:w="1650"/>
        <w:gridCol w:w="1320"/>
        <w:gridCol w:w="2310"/>
      </w:tblGrid>
      <w:tr w:rsidR="000062CD" w:rsidRPr="0003071E" w:rsidTr="00B778B2">
        <w:tc>
          <w:tcPr>
            <w:tcW w:w="825"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w:t>
            </w:r>
            <w:r w:rsidRPr="00506813">
              <w:rPr>
                <w:rFonts w:ascii="Times New Roman" w:eastAsia="Times New Roman" w:hAnsi="Times New Roman"/>
                <w:szCs w:val="20"/>
                <w:lang w:eastAsia="ru-RU"/>
              </w:rPr>
              <w:t xml:space="preserve"> </w:t>
            </w:r>
            <w:proofErr w:type="spellStart"/>
            <w:r w:rsidRPr="00506813">
              <w:rPr>
                <w:rFonts w:ascii="Times New Roman" w:eastAsia="Times New Roman" w:hAnsi="Times New Roman"/>
                <w:szCs w:val="20"/>
                <w:lang w:eastAsia="ru-RU"/>
              </w:rPr>
              <w:t>п.п</w:t>
            </w:r>
            <w:proofErr w:type="spellEnd"/>
            <w:r w:rsidRPr="00506813">
              <w:rPr>
                <w:rFonts w:ascii="Times New Roman" w:eastAsia="Times New Roman" w:hAnsi="Times New Roman"/>
                <w:szCs w:val="20"/>
                <w:lang w:eastAsia="ru-RU"/>
              </w:rPr>
              <w:t>.</w:t>
            </w:r>
          </w:p>
        </w:tc>
        <w:tc>
          <w:tcPr>
            <w:tcW w:w="6105"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Показатели</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Единица измерения</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Базовый период</w:t>
            </w: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Период регулирования</w:t>
            </w: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1</w:t>
            </w:r>
          </w:p>
        </w:tc>
        <w:tc>
          <w:tcPr>
            <w:tcW w:w="6105"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2</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3</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4</w:t>
            </w: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5</w:t>
            </w:r>
          </w:p>
        </w:tc>
      </w:tr>
      <w:tr w:rsidR="000062CD" w:rsidRPr="0003071E" w:rsidTr="00B778B2">
        <w:tc>
          <w:tcPr>
            <w:tcW w:w="825" w:type="dxa"/>
          </w:tcPr>
          <w:p w:rsidR="000062CD" w:rsidRPr="00506813" w:rsidRDefault="000062CD" w:rsidP="00B778B2">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1.</w:t>
            </w:r>
          </w:p>
        </w:tc>
        <w:tc>
          <w:tcPr>
            <w:tcW w:w="6105" w:type="dxa"/>
          </w:tcPr>
          <w:p w:rsidR="000062CD" w:rsidRPr="00506813" w:rsidRDefault="000062CD" w:rsidP="00B778B2">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Первоначальная стоимость </w:t>
            </w:r>
            <w:proofErr w:type="spellStart"/>
            <w:r w:rsidRPr="00506813">
              <w:rPr>
                <w:rFonts w:ascii="Times New Roman" w:eastAsia="Times New Roman" w:hAnsi="Times New Roman"/>
                <w:szCs w:val="20"/>
                <w:lang w:eastAsia="ru-RU"/>
              </w:rPr>
              <w:t>осн</w:t>
            </w:r>
            <w:proofErr w:type="spellEnd"/>
            <w:r w:rsidRPr="00506813">
              <w:rPr>
                <w:rFonts w:ascii="Times New Roman" w:eastAsia="Times New Roman" w:hAnsi="Times New Roman"/>
                <w:szCs w:val="20"/>
                <w:lang w:eastAsia="ru-RU"/>
              </w:rPr>
              <w:t>. фондов на начало периода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Здания</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Сооружения</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Передаточные устройства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Машины и оборудование</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в </w:t>
            </w:r>
            <w:proofErr w:type="spellStart"/>
            <w:r w:rsidRPr="00506813">
              <w:rPr>
                <w:rFonts w:ascii="Times New Roman" w:eastAsia="Times New Roman" w:hAnsi="Times New Roman"/>
                <w:szCs w:val="20"/>
                <w:lang w:eastAsia="ru-RU"/>
              </w:rPr>
              <w:t>т.ч</w:t>
            </w:r>
            <w:proofErr w:type="spellEnd"/>
            <w:r w:rsidRPr="00506813">
              <w:rPr>
                <w:rFonts w:ascii="Times New Roman" w:eastAsia="Times New Roman" w:hAnsi="Times New Roman"/>
                <w:szCs w:val="20"/>
                <w:lang w:eastAsia="ru-RU"/>
              </w:rPr>
              <w:t>. - силовые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рабочие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 приборы и </w:t>
            </w:r>
            <w:proofErr w:type="spellStart"/>
            <w:r w:rsidRPr="00506813">
              <w:rPr>
                <w:rFonts w:ascii="Times New Roman" w:eastAsia="Times New Roman" w:hAnsi="Times New Roman"/>
                <w:szCs w:val="20"/>
                <w:lang w:eastAsia="ru-RU"/>
              </w:rPr>
              <w:t>лаборат</w:t>
            </w:r>
            <w:proofErr w:type="spellEnd"/>
            <w:r w:rsidRPr="00506813">
              <w:rPr>
                <w:rFonts w:ascii="Times New Roman" w:eastAsia="Times New Roman" w:hAnsi="Times New Roman"/>
                <w:szCs w:val="20"/>
                <w:lang w:eastAsia="ru-RU"/>
              </w:rPr>
              <w:t>. оборудование</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вычислительная техника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прочие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Транспортные средства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Инструмент</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Производственный инвентарь</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Прочие основные производственные фонды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2.</w:t>
            </w:r>
          </w:p>
        </w:tc>
        <w:tc>
          <w:tcPr>
            <w:tcW w:w="6105" w:type="dxa"/>
          </w:tcPr>
          <w:p w:rsidR="000062CD" w:rsidRPr="00506813" w:rsidRDefault="000062CD" w:rsidP="00B778B2">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Переоценка стоимости </w:t>
            </w:r>
            <w:proofErr w:type="spellStart"/>
            <w:r w:rsidRPr="00506813">
              <w:rPr>
                <w:rFonts w:ascii="Times New Roman" w:eastAsia="Times New Roman" w:hAnsi="Times New Roman"/>
                <w:szCs w:val="20"/>
                <w:lang w:eastAsia="ru-RU"/>
              </w:rPr>
              <w:t>осн</w:t>
            </w:r>
            <w:proofErr w:type="spellEnd"/>
            <w:r w:rsidRPr="00506813">
              <w:rPr>
                <w:rFonts w:ascii="Times New Roman" w:eastAsia="Times New Roman" w:hAnsi="Times New Roman"/>
                <w:szCs w:val="20"/>
                <w:lang w:eastAsia="ru-RU"/>
              </w:rPr>
              <w:t xml:space="preserve">. фондов (только положительная или отрицательная разница относительно первоначальной стоимости </w:t>
            </w:r>
            <w:proofErr w:type="spellStart"/>
            <w:r w:rsidRPr="00506813">
              <w:rPr>
                <w:rFonts w:ascii="Times New Roman" w:eastAsia="Times New Roman" w:hAnsi="Times New Roman"/>
                <w:szCs w:val="20"/>
                <w:lang w:eastAsia="ru-RU"/>
              </w:rPr>
              <w:t>осн</w:t>
            </w:r>
            <w:proofErr w:type="spellEnd"/>
            <w:r w:rsidRPr="00506813">
              <w:rPr>
                <w:rFonts w:ascii="Times New Roman" w:eastAsia="Times New Roman" w:hAnsi="Times New Roman"/>
                <w:szCs w:val="20"/>
                <w:lang w:eastAsia="ru-RU"/>
              </w:rPr>
              <w:t>. фондов)</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Здания</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Сооружения</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Передаточные устройства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Машины и оборудование</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в </w:t>
            </w:r>
            <w:proofErr w:type="spellStart"/>
            <w:r w:rsidRPr="00506813">
              <w:rPr>
                <w:rFonts w:ascii="Times New Roman" w:eastAsia="Times New Roman" w:hAnsi="Times New Roman"/>
                <w:szCs w:val="20"/>
                <w:lang w:eastAsia="ru-RU"/>
              </w:rPr>
              <w:t>т.ч</w:t>
            </w:r>
            <w:proofErr w:type="spellEnd"/>
            <w:r w:rsidRPr="00506813">
              <w:rPr>
                <w:rFonts w:ascii="Times New Roman" w:eastAsia="Times New Roman" w:hAnsi="Times New Roman"/>
                <w:szCs w:val="20"/>
                <w:lang w:eastAsia="ru-RU"/>
              </w:rPr>
              <w:t>. - силовые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рабочие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 приборы и </w:t>
            </w:r>
            <w:proofErr w:type="spellStart"/>
            <w:r w:rsidRPr="00506813">
              <w:rPr>
                <w:rFonts w:ascii="Times New Roman" w:eastAsia="Times New Roman" w:hAnsi="Times New Roman"/>
                <w:szCs w:val="20"/>
                <w:lang w:eastAsia="ru-RU"/>
              </w:rPr>
              <w:t>лаборат</w:t>
            </w:r>
            <w:proofErr w:type="spellEnd"/>
            <w:r w:rsidRPr="00506813">
              <w:rPr>
                <w:rFonts w:ascii="Times New Roman" w:eastAsia="Times New Roman" w:hAnsi="Times New Roman"/>
                <w:szCs w:val="20"/>
                <w:lang w:eastAsia="ru-RU"/>
              </w:rPr>
              <w:t>. оборудование</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вычислительная техника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прочие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Транспортные средства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Инструмент</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Производственный инвентарь</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Прочие основные производственные фонды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rPr>
                <w:rFonts w:ascii="Times New Roman" w:eastAsia="Times New Roman" w:hAnsi="Times New Roman"/>
                <w:szCs w:val="20"/>
                <w:lang w:eastAsia="ru-RU"/>
              </w:rPr>
            </w:pP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lastRenderedPageBreak/>
              <w:t>3.</w:t>
            </w:r>
          </w:p>
        </w:tc>
        <w:tc>
          <w:tcPr>
            <w:tcW w:w="6105" w:type="dxa"/>
          </w:tcPr>
          <w:p w:rsidR="000062CD" w:rsidRPr="00506813" w:rsidRDefault="000062CD" w:rsidP="00B778B2">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Ввод основных производственных фондов</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Здания</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Сооружения</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Передаточные устройства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Машины и оборудование</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в </w:t>
            </w:r>
            <w:proofErr w:type="spellStart"/>
            <w:r w:rsidRPr="00506813">
              <w:rPr>
                <w:rFonts w:ascii="Times New Roman" w:eastAsia="Times New Roman" w:hAnsi="Times New Roman"/>
                <w:szCs w:val="20"/>
                <w:lang w:eastAsia="ru-RU"/>
              </w:rPr>
              <w:t>т.ч</w:t>
            </w:r>
            <w:proofErr w:type="spellEnd"/>
            <w:r w:rsidRPr="00506813">
              <w:rPr>
                <w:rFonts w:ascii="Times New Roman" w:eastAsia="Times New Roman" w:hAnsi="Times New Roman"/>
                <w:szCs w:val="20"/>
                <w:lang w:eastAsia="ru-RU"/>
              </w:rPr>
              <w:t>. - силовые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рабочие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 приборы и </w:t>
            </w:r>
            <w:proofErr w:type="spellStart"/>
            <w:r w:rsidRPr="00506813">
              <w:rPr>
                <w:rFonts w:ascii="Times New Roman" w:eastAsia="Times New Roman" w:hAnsi="Times New Roman"/>
                <w:szCs w:val="20"/>
                <w:lang w:eastAsia="ru-RU"/>
              </w:rPr>
              <w:t>лаборат</w:t>
            </w:r>
            <w:proofErr w:type="spellEnd"/>
            <w:r w:rsidRPr="00506813">
              <w:rPr>
                <w:rFonts w:ascii="Times New Roman" w:eastAsia="Times New Roman" w:hAnsi="Times New Roman"/>
                <w:szCs w:val="20"/>
                <w:lang w:eastAsia="ru-RU"/>
              </w:rPr>
              <w:t>. оборудование</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вычислительная техника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прочие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Транспортные средства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Инструмент</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Производственный инвентарь</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Прочие основные производственные фонды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rPr>
                <w:rFonts w:ascii="Times New Roman" w:eastAsia="Times New Roman" w:hAnsi="Times New Roman"/>
                <w:szCs w:val="20"/>
                <w:lang w:eastAsia="ru-RU"/>
              </w:rPr>
            </w:pP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4.</w:t>
            </w:r>
          </w:p>
        </w:tc>
        <w:tc>
          <w:tcPr>
            <w:tcW w:w="6105" w:type="dxa"/>
          </w:tcPr>
          <w:p w:rsidR="000062CD" w:rsidRPr="00506813" w:rsidRDefault="000062CD" w:rsidP="00B778B2">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Выбытие основных производственных фондов</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Здания</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Сооружения</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Передаточные устройства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Машины и оборудование</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в </w:t>
            </w:r>
            <w:proofErr w:type="spellStart"/>
            <w:r w:rsidRPr="00506813">
              <w:rPr>
                <w:rFonts w:ascii="Times New Roman" w:eastAsia="Times New Roman" w:hAnsi="Times New Roman"/>
                <w:szCs w:val="20"/>
                <w:lang w:eastAsia="ru-RU"/>
              </w:rPr>
              <w:t>т.ч</w:t>
            </w:r>
            <w:proofErr w:type="spellEnd"/>
            <w:r w:rsidRPr="00506813">
              <w:rPr>
                <w:rFonts w:ascii="Times New Roman" w:eastAsia="Times New Roman" w:hAnsi="Times New Roman"/>
                <w:szCs w:val="20"/>
                <w:lang w:eastAsia="ru-RU"/>
              </w:rPr>
              <w:t>. - силовые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рабочие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 приборы и </w:t>
            </w:r>
            <w:proofErr w:type="spellStart"/>
            <w:r w:rsidRPr="00506813">
              <w:rPr>
                <w:rFonts w:ascii="Times New Roman" w:eastAsia="Times New Roman" w:hAnsi="Times New Roman"/>
                <w:szCs w:val="20"/>
                <w:lang w:eastAsia="ru-RU"/>
              </w:rPr>
              <w:t>лаборат</w:t>
            </w:r>
            <w:proofErr w:type="spellEnd"/>
            <w:r w:rsidRPr="00506813">
              <w:rPr>
                <w:rFonts w:ascii="Times New Roman" w:eastAsia="Times New Roman" w:hAnsi="Times New Roman"/>
                <w:szCs w:val="20"/>
                <w:lang w:eastAsia="ru-RU"/>
              </w:rPr>
              <w:t>. оборудование</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вычислительная техника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прочие машины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Транспортные средства</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Инструмент</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Производственный инвентарь</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Прочие основные производственные фонды</w:t>
            </w: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0062CD" w:rsidRPr="0003071E" w:rsidTr="00B778B2">
        <w:tc>
          <w:tcPr>
            <w:tcW w:w="825" w:type="dxa"/>
          </w:tcPr>
          <w:p w:rsidR="000062CD" w:rsidRPr="00506813" w:rsidRDefault="000062CD" w:rsidP="00B778B2">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0062CD" w:rsidRPr="00506813" w:rsidRDefault="000062CD" w:rsidP="00B778B2">
            <w:pPr>
              <w:widowControl w:val="0"/>
              <w:autoSpaceDE w:val="0"/>
              <w:autoSpaceDN w:val="0"/>
              <w:spacing w:after="0" w:line="240" w:lineRule="auto"/>
              <w:rPr>
                <w:rFonts w:ascii="Times New Roman" w:eastAsia="Times New Roman" w:hAnsi="Times New Roman"/>
                <w:szCs w:val="20"/>
                <w:lang w:eastAsia="ru-RU"/>
              </w:rPr>
            </w:pPr>
          </w:p>
        </w:tc>
        <w:tc>
          <w:tcPr>
            <w:tcW w:w="165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132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0062CD" w:rsidRPr="00506813" w:rsidRDefault="000062CD" w:rsidP="00B778B2">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r>
              <w:rPr>
                <w:rFonts w:ascii="Times New Roman" w:eastAsia="Times New Roman" w:hAnsi="Times New Roman"/>
                <w:szCs w:val="20"/>
                <w:lang w:eastAsia="ru-RU"/>
              </w:rPr>
              <w:t>5.</w:t>
            </w: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Первоначальная стоимость основных фондов на конец периода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Здания</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Сооружения</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Передаточные устройства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Машины и оборудование</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в </w:t>
            </w:r>
            <w:proofErr w:type="spellStart"/>
            <w:r w:rsidRPr="00506813">
              <w:rPr>
                <w:rFonts w:ascii="Times New Roman" w:eastAsia="Times New Roman" w:hAnsi="Times New Roman"/>
                <w:szCs w:val="20"/>
                <w:lang w:eastAsia="ru-RU"/>
              </w:rPr>
              <w:t>т.ч</w:t>
            </w:r>
            <w:proofErr w:type="spellEnd"/>
            <w:r w:rsidRPr="00506813">
              <w:rPr>
                <w:rFonts w:ascii="Times New Roman" w:eastAsia="Times New Roman" w:hAnsi="Times New Roman"/>
                <w:szCs w:val="20"/>
                <w:lang w:eastAsia="ru-RU"/>
              </w:rPr>
              <w:t>. - силовые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 рабочие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 приборы и </w:t>
            </w:r>
            <w:proofErr w:type="spellStart"/>
            <w:r w:rsidRPr="00506813">
              <w:rPr>
                <w:rFonts w:ascii="Times New Roman" w:eastAsia="Times New Roman" w:hAnsi="Times New Roman"/>
                <w:szCs w:val="20"/>
                <w:lang w:eastAsia="ru-RU"/>
              </w:rPr>
              <w:t>лаборат</w:t>
            </w:r>
            <w:proofErr w:type="spellEnd"/>
            <w:r w:rsidRPr="00506813">
              <w:rPr>
                <w:rFonts w:ascii="Times New Roman" w:eastAsia="Times New Roman" w:hAnsi="Times New Roman"/>
                <w:szCs w:val="20"/>
                <w:lang w:eastAsia="ru-RU"/>
              </w:rPr>
              <w:t>. оборудование</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 вычислительная техника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 прочие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Транспортные средства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Инструмент</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Производственный инвентарь</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Прочие основные производственные фонды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5.</w:t>
            </w: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Среднегодовая стоимость основных производственных фондов</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Здания</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Сооружения</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Передаточные устройства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Машины и оборудование</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в </w:t>
            </w:r>
            <w:proofErr w:type="spellStart"/>
            <w:r w:rsidRPr="00506813">
              <w:rPr>
                <w:rFonts w:ascii="Times New Roman" w:eastAsia="Times New Roman" w:hAnsi="Times New Roman"/>
                <w:szCs w:val="20"/>
                <w:lang w:eastAsia="ru-RU"/>
              </w:rPr>
              <w:t>т.ч</w:t>
            </w:r>
            <w:proofErr w:type="spellEnd"/>
            <w:r w:rsidRPr="00506813">
              <w:rPr>
                <w:rFonts w:ascii="Times New Roman" w:eastAsia="Times New Roman" w:hAnsi="Times New Roman"/>
                <w:szCs w:val="20"/>
                <w:lang w:eastAsia="ru-RU"/>
              </w:rPr>
              <w:t>. - силовые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рабочие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 приборы и </w:t>
            </w:r>
            <w:proofErr w:type="spellStart"/>
            <w:r w:rsidRPr="00506813">
              <w:rPr>
                <w:rFonts w:ascii="Times New Roman" w:eastAsia="Times New Roman" w:hAnsi="Times New Roman"/>
                <w:szCs w:val="20"/>
                <w:lang w:eastAsia="ru-RU"/>
              </w:rPr>
              <w:t>лаборат</w:t>
            </w:r>
            <w:proofErr w:type="spellEnd"/>
            <w:r w:rsidRPr="00506813">
              <w:rPr>
                <w:rFonts w:ascii="Times New Roman" w:eastAsia="Times New Roman" w:hAnsi="Times New Roman"/>
                <w:szCs w:val="20"/>
                <w:lang w:eastAsia="ru-RU"/>
              </w:rPr>
              <w:t>. оборудование</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вычислительная техника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прочие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Транспортные средства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Инструмент</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Производственный инвентарь</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Прочие основные производственные фонды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lastRenderedPageBreak/>
              <w:t>6.</w:t>
            </w: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Норма амортизационных отчислений</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Здания</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Сооружения</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Передаточные устройства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Машины и оборудование</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в </w:t>
            </w:r>
            <w:proofErr w:type="spellStart"/>
            <w:r w:rsidRPr="00506813">
              <w:rPr>
                <w:rFonts w:ascii="Times New Roman" w:eastAsia="Times New Roman" w:hAnsi="Times New Roman"/>
                <w:szCs w:val="20"/>
                <w:lang w:eastAsia="ru-RU"/>
              </w:rPr>
              <w:t>т.ч</w:t>
            </w:r>
            <w:proofErr w:type="spellEnd"/>
            <w:r w:rsidRPr="00506813">
              <w:rPr>
                <w:rFonts w:ascii="Times New Roman" w:eastAsia="Times New Roman" w:hAnsi="Times New Roman"/>
                <w:szCs w:val="20"/>
                <w:lang w:eastAsia="ru-RU"/>
              </w:rPr>
              <w:t>. - силовые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рабочие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 приборы и </w:t>
            </w:r>
            <w:proofErr w:type="spellStart"/>
            <w:r w:rsidRPr="00506813">
              <w:rPr>
                <w:rFonts w:ascii="Times New Roman" w:eastAsia="Times New Roman" w:hAnsi="Times New Roman"/>
                <w:szCs w:val="20"/>
                <w:lang w:eastAsia="ru-RU"/>
              </w:rPr>
              <w:t>лаборат</w:t>
            </w:r>
            <w:proofErr w:type="spellEnd"/>
            <w:r w:rsidRPr="00506813">
              <w:rPr>
                <w:rFonts w:ascii="Times New Roman" w:eastAsia="Times New Roman" w:hAnsi="Times New Roman"/>
                <w:szCs w:val="20"/>
                <w:lang w:eastAsia="ru-RU"/>
              </w:rPr>
              <w:t>. оборудование</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вычислительная техника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прочие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Транспортные средства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Инструмент</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Производственный инвентарь</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Прочие основные производственные фонды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7.</w:t>
            </w:r>
          </w:p>
        </w:tc>
        <w:tc>
          <w:tcPr>
            <w:tcW w:w="6105" w:type="dxa"/>
          </w:tcPr>
          <w:p w:rsidR="00AE72BF" w:rsidRPr="00506813" w:rsidRDefault="00AE72BF" w:rsidP="00AE72BF">
            <w:pPr>
              <w:widowControl w:val="0"/>
              <w:autoSpaceDE w:val="0"/>
              <w:autoSpaceDN w:val="0"/>
              <w:spacing w:after="0" w:line="240" w:lineRule="auto"/>
              <w:rPr>
                <w:rFonts w:ascii="Times New Roman" w:eastAsia="Times New Roman" w:hAnsi="Times New Roman"/>
                <w:szCs w:val="20"/>
                <w:lang w:eastAsia="ru-RU"/>
              </w:rPr>
            </w:pPr>
            <w:r w:rsidRPr="00506813">
              <w:rPr>
                <w:rFonts w:ascii="Times New Roman" w:eastAsia="Times New Roman" w:hAnsi="Times New Roman"/>
                <w:szCs w:val="20"/>
                <w:lang w:eastAsia="ru-RU"/>
              </w:rPr>
              <w:t>Сумма амортизационных отчислений</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Здания</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Сооружения</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Передаточные устройства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Машины и оборудование</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в </w:t>
            </w:r>
            <w:proofErr w:type="spellStart"/>
            <w:r w:rsidRPr="00506813">
              <w:rPr>
                <w:rFonts w:ascii="Times New Roman" w:eastAsia="Times New Roman" w:hAnsi="Times New Roman"/>
                <w:szCs w:val="20"/>
                <w:lang w:eastAsia="ru-RU"/>
              </w:rPr>
              <w:t>т.ч</w:t>
            </w:r>
            <w:proofErr w:type="spellEnd"/>
            <w:r w:rsidRPr="00506813">
              <w:rPr>
                <w:rFonts w:ascii="Times New Roman" w:eastAsia="Times New Roman" w:hAnsi="Times New Roman"/>
                <w:szCs w:val="20"/>
                <w:lang w:eastAsia="ru-RU"/>
              </w:rPr>
              <w:t>. - силовые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рабочие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xml:space="preserve">- приборы и </w:t>
            </w:r>
            <w:proofErr w:type="spellStart"/>
            <w:r w:rsidRPr="00506813">
              <w:rPr>
                <w:rFonts w:ascii="Times New Roman" w:eastAsia="Times New Roman" w:hAnsi="Times New Roman"/>
                <w:szCs w:val="20"/>
                <w:lang w:eastAsia="ru-RU"/>
              </w:rPr>
              <w:t>лаборат</w:t>
            </w:r>
            <w:proofErr w:type="spellEnd"/>
            <w:r w:rsidRPr="00506813">
              <w:rPr>
                <w:rFonts w:ascii="Times New Roman" w:eastAsia="Times New Roman" w:hAnsi="Times New Roman"/>
                <w:szCs w:val="20"/>
                <w:lang w:eastAsia="ru-RU"/>
              </w:rPr>
              <w:t>. оборудование</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вычислительная техника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567"/>
              <w:rPr>
                <w:rFonts w:ascii="Times New Roman" w:eastAsia="Times New Roman" w:hAnsi="Times New Roman"/>
                <w:szCs w:val="20"/>
                <w:lang w:eastAsia="ru-RU"/>
              </w:rPr>
            </w:pPr>
            <w:r w:rsidRPr="00506813">
              <w:rPr>
                <w:rFonts w:ascii="Times New Roman" w:eastAsia="Times New Roman" w:hAnsi="Times New Roman"/>
                <w:szCs w:val="20"/>
                <w:lang w:eastAsia="ru-RU"/>
              </w:rPr>
              <w:t>- прочие машины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Транспортные средства</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Инструмент</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Производственный инвентарь</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r w:rsidR="00AE72BF" w:rsidRPr="0003071E" w:rsidTr="00B778B2">
        <w:tc>
          <w:tcPr>
            <w:tcW w:w="825" w:type="dxa"/>
          </w:tcPr>
          <w:p w:rsidR="00AE72BF" w:rsidRPr="00506813" w:rsidRDefault="00AE72BF" w:rsidP="00AE72BF">
            <w:pPr>
              <w:widowControl w:val="0"/>
              <w:autoSpaceDE w:val="0"/>
              <w:autoSpaceDN w:val="0"/>
              <w:spacing w:after="0" w:line="240" w:lineRule="auto"/>
              <w:jc w:val="both"/>
              <w:rPr>
                <w:rFonts w:ascii="Times New Roman" w:eastAsia="Times New Roman" w:hAnsi="Times New Roman"/>
                <w:szCs w:val="20"/>
                <w:lang w:eastAsia="ru-RU"/>
              </w:rPr>
            </w:pPr>
          </w:p>
        </w:tc>
        <w:tc>
          <w:tcPr>
            <w:tcW w:w="6105" w:type="dxa"/>
          </w:tcPr>
          <w:p w:rsidR="00AE72BF" w:rsidRPr="00506813" w:rsidRDefault="00AE72BF" w:rsidP="00AE72BF">
            <w:pPr>
              <w:widowControl w:val="0"/>
              <w:autoSpaceDE w:val="0"/>
              <w:autoSpaceDN w:val="0"/>
              <w:spacing w:after="0" w:line="240" w:lineRule="auto"/>
              <w:ind w:left="283"/>
              <w:rPr>
                <w:rFonts w:ascii="Times New Roman" w:eastAsia="Times New Roman" w:hAnsi="Times New Roman"/>
                <w:szCs w:val="20"/>
                <w:lang w:eastAsia="ru-RU"/>
              </w:rPr>
            </w:pPr>
            <w:r w:rsidRPr="00506813">
              <w:rPr>
                <w:rFonts w:ascii="Times New Roman" w:eastAsia="Times New Roman" w:hAnsi="Times New Roman"/>
                <w:szCs w:val="20"/>
                <w:lang w:eastAsia="ru-RU"/>
              </w:rPr>
              <w:t>Прочие основные производственные фонды</w:t>
            </w:r>
          </w:p>
        </w:tc>
        <w:tc>
          <w:tcPr>
            <w:tcW w:w="165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r w:rsidRPr="00506813">
              <w:rPr>
                <w:rFonts w:ascii="Times New Roman" w:eastAsia="Times New Roman" w:hAnsi="Times New Roman"/>
                <w:szCs w:val="20"/>
                <w:lang w:eastAsia="ru-RU"/>
              </w:rPr>
              <w:t>тыс. руб.</w:t>
            </w:r>
          </w:p>
        </w:tc>
        <w:tc>
          <w:tcPr>
            <w:tcW w:w="132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c>
          <w:tcPr>
            <w:tcW w:w="2310" w:type="dxa"/>
          </w:tcPr>
          <w:p w:rsidR="00AE72BF" w:rsidRPr="00506813" w:rsidRDefault="00AE72BF" w:rsidP="00AE72BF">
            <w:pPr>
              <w:widowControl w:val="0"/>
              <w:autoSpaceDE w:val="0"/>
              <w:autoSpaceDN w:val="0"/>
              <w:spacing w:after="0" w:line="240" w:lineRule="auto"/>
              <w:jc w:val="center"/>
              <w:rPr>
                <w:rFonts w:ascii="Times New Roman" w:eastAsia="Times New Roman" w:hAnsi="Times New Roman"/>
                <w:szCs w:val="20"/>
                <w:lang w:eastAsia="ru-RU"/>
              </w:rPr>
            </w:pPr>
          </w:p>
        </w:tc>
      </w:tr>
    </w:tbl>
    <w:p w:rsidR="000062CD" w:rsidRPr="0003071E" w:rsidRDefault="000062CD" w:rsidP="000062CD">
      <w:pPr>
        <w:pStyle w:val="ConsPlusNormal"/>
        <w:jc w:val="center"/>
        <w:rPr>
          <w:b/>
          <w:color w:val="000000"/>
          <w:szCs w:val="24"/>
        </w:rPr>
      </w:pPr>
    </w:p>
    <w:p w:rsidR="000062CD" w:rsidRPr="0003071E" w:rsidRDefault="000062CD" w:rsidP="000062CD">
      <w:pPr>
        <w:pStyle w:val="ConsPlusNormal"/>
        <w:jc w:val="center"/>
        <w:rPr>
          <w:b/>
          <w:color w:val="000000"/>
          <w:szCs w:val="24"/>
        </w:rPr>
      </w:pPr>
    </w:p>
    <w:p w:rsidR="000062CD" w:rsidRPr="0003071E" w:rsidRDefault="000062CD" w:rsidP="000062CD">
      <w:pPr>
        <w:pStyle w:val="ConsPlusNormal"/>
        <w:jc w:val="center"/>
        <w:rPr>
          <w:b/>
          <w:color w:val="000000"/>
          <w:szCs w:val="24"/>
        </w:rPr>
      </w:pPr>
    </w:p>
    <w:p w:rsidR="000062CD" w:rsidRPr="0003071E" w:rsidRDefault="000062CD" w:rsidP="000062CD">
      <w:pPr>
        <w:pStyle w:val="ConsPlusNormal"/>
        <w:jc w:val="center"/>
        <w:rPr>
          <w:b/>
          <w:color w:val="000000"/>
          <w:szCs w:val="24"/>
        </w:rPr>
      </w:pPr>
    </w:p>
    <w:p w:rsidR="00BD7FB1" w:rsidRPr="0003071E" w:rsidRDefault="00BD7FB1" w:rsidP="000062CD">
      <w:pPr>
        <w:pStyle w:val="ConsPlusNormal"/>
        <w:jc w:val="center"/>
        <w:rPr>
          <w:b/>
          <w:color w:val="000000"/>
          <w:szCs w:val="24"/>
        </w:rPr>
      </w:pPr>
    </w:p>
    <w:p w:rsidR="00BD7FB1" w:rsidRPr="0003071E" w:rsidRDefault="00BD7FB1" w:rsidP="000062CD">
      <w:pPr>
        <w:pStyle w:val="ConsPlusNormal"/>
        <w:jc w:val="center"/>
        <w:rPr>
          <w:b/>
          <w:color w:val="000000"/>
          <w:szCs w:val="24"/>
        </w:rPr>
      </w:pPr>
    </w:p>
    <w:p w:rsidR="00BD7FB1" w:rsidRPr="0003071E" w:rsidRDefault="00BD7FB1" w:rsidP="000062CD">
      <w:pPr>
        <w:pStyle w:val="ConsPlusNormal"/>
        <w:jc w:val="center"/>
        <w:rPr>
          <w:b/>
          <w:color w:val="000000"/>
          <w:szCs w:val="24"/>
        </w:rPr>
      </w:pPr>
    </w:p>
    <w:p w:rsidR="00BD7FB1" w:rsidRDefault="00BD7FB1"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Pr="0003071E" w:rsidRDefault="00791F89" w:rsidP="000062CD">
      <w:pPr>
        <w:pStyle w:val="ConsPlusNormal"/>
        <w:jc w:val="center"/>
        <w:rPr>
          <w:b/>
          <w:color w:val="000000"/>
          <w:szCs w:val="24"/>
        </w:rPr>
      </w:pPr>
    </w:p>
    <w:p w:rsidR="00BD7FB1" w:rsidRPr="0003071E" w:rsidRDefault="00BD7FB1" w:rsidP="000062CD">
      <w:pPr>
        <w:pStyle w:val="ConsPlusNormal"/>
        <w:jc w:val="center"/>
        <w:rPr>
          <w:b/>
          <w:color w:val="000000"/>
          <w:szCs w:val="24"/>
        </w:rPr>
      </w:pPr>
    </w:p>
    <w:p w:rsidR="000062CD" w:rsidRPr="0003071E" w:rsidRDefault="000062CD" w:rsidP="000062CD">
      <w:pPr>
        <w:pStyle w:val="ConsPlusNormal"/>
        <w:jc w:val="center"/>
        <w:rPr>
          <w:b/>
          <w:color w:val="000000"/>
          <w:szCs w:val="24"/>
        </w:rPr>
      </w:pP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E13469" w:rsidRPr="00E13469">
        <w:rPr>
          <w:rFonts w:ascii="Times New Roman" w:hAnsi="Times New Roman" w:cs="Times New Roman"/>
          <w:b/>
          <w:color w:val="000000"/>
          <w:sz w:val="24"/>
          <w:szCs w:val="24"/>
        </w:rPr>
        <w:t>7</w:t>
      </w: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0062CD" w:rsidRPr="0003071E" w:rsidRDefault="000062CD" w:rsidP="000062CD">
      <w:pPr>
        <w:pStyle w:val="ConsPlusNormal"/>
        <w:jc w:val="center"/>
        <w:rPr>
          <w:b/>
          <w:color w:val="000000"/>
          <w:szCs w:val="24"/>
        </w:rPr>
      </w:pPr>
    </w:p>
    <w:p w:rsidR="000062CD" w:rsidRPr="00E13469" w:rsidRDefault="000062CD" w:rsidP="000062CD">
      <w:pPr>
        <w:pStyle w:val="ConsPlusNormal"/>
        <w:jc w:val="center"/>
        <w:rPr>
          <w:rFonts w:ascii="Times New Roman" w:hAnsi="Times New Roman" w:cs="Times New Roman"/>
          <w:b/>
          <w:color w:val="000000"/>
          <w:sz w:val="28"/>
          <w:szCs w:val="28"/>
        </w:rPr>
      </w:pPr>
      <w:r w:rsidRPr="00E13469">
        <w:rPr>
          <w:rFonts w:ascii="Times New Roman" w:hAnsi="Times New Roman" w:cs="Times New Roman"/>
          <w:b/>
          <w:color w:val="000000"/>
          <w:sz w:val="28"/>
          <w:szCs w:val="28"/>
        </w:rPr>
        <w:t>Расчет источников финансирования капитальных вложений, тыс. руб.</w:t>
      </w:r>
    </w:p>
    <w:p w:rsidR="000062CD" w:rsidRPr="0003071E" w:rsidRDefault="000062CD" w:rsidP="000062CD">
      <w:pPr>
        <w:pStyle w:val="ConsPlusNormal"/>
        <w:jc w:val="center"/>
        <w:rPr>
          <w:b/>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7095"/>
        <w:gridCol w:w="1320"/>
        <w:gridCol w:w="2805"/>
      </w:tblGrid>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 xml:space="preserve">N </w:t>
            </w:r>
            <w:proofErr w:type="gramStart"/>
            <w:r w:rsidRPr="00604E8E">
              <w:rPr>
                <w:rFonts w:ascii="Times New Roman" w:eastAsia="Times New Roman" w:hAnsi="Times New Roman"/>
                <w:sz w:val="24"/>
                <w:szCs w:val="24"/>
                <w:lang w:eastAsia="ru-RU"/>
              </w:rPr>
              <w:t>п</w:t>
            </w:r>
            <w:proofErr w:type="gramEnd"/>
            <w:r w:rsidRPr="00604E8E">
              <w:rPr>
                <w:rFonts w:ascii="Times New Roman" w:eastAsia="Times New Roman" w:hAnsi="Times New Roman"/>
                <w:sz w:val="24"/>
                <w:szCs w:val="24"/>
                <w:lang w:eastAsia="ru-RU"/>
              </w:rPr>
              <w:t>/п</w:t>
            </w:r>
          </w:p>
        </w:tc>
        <w:tc>
          <w:tcPr>
            <w:tcW w:w="7095"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Наименование</w:t>
            </w:r>
          </w:p>
        </w:tc>
        <w:tc>
          <w:tcPr>
            <w:tcW w:w="132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Базовый период</w:t>
            </w:r>
          </w:p>
        </w:tc>
        <w:tc>
          <w:tcPr>
            <w:tcW w:w="2805"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Период регулирования</w:t>
            </w: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1</w:t>
            </w:r>
          </w:p>
        </w:tc>
        <w:tc>
          <w:tcPr>
            <w:tcW w:w="7095"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2</w:t>
            </w:r>
          </w:p>
        </w:tc>
        <w:tc>
          <w:tcPr>
            <w:tcW w:w="132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3</w:t>
            </w:r>
          </w:p>
        </w:tc>
        <w:tc>
          <w:tcPr>
            <w:tcW w:w="2805"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4</w:t>
            </w: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bookmarkStart w:id="28" w:name="P8"/>
            <w:bookmarkEnd w:id="28"/>
            <w:r w:rsidRPr="00604E8E">
              <w:rPr>
                <w:rFonts w:ascii="Times New Roman" w:eastAsia="Times New Roman" w:hAnsi="Times New Roman"/>
                <w:sz w:val="24"/>
                <w:szCs w:val="24"/>
                <w:lang w:eastAsia="ru-RU"/>
              </w:rPr>
              <w:t>1</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Объем капитальных вложений - всего</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в том числе:</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1.1</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 на производственное и научно-техническое развитие</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1.2</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 на непроизводственное развитие</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2</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Финансирование капитальных вложений</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из средств - всего</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bookmarkStart w:id="29" w:name="P52"/>
            <w:bookmarkEnd w:id="29"/>
            <w:r w:rsidRPr="00604E8E">
              <w:rPr>
                <w:rFonts w:ascii="Times New Roman" w:eastAsia="Times New Roman" w:hAnsi="Times New Roman"/>
                <w:sz w:val="24"/>
                <w:szCs w:val="24"/>
                <w:lang w:eastAsia="ru-RU"/>
              </w:rPr>
              <w:t>2.1</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Амортизационных отчислений на полное восстановление основных фондов (100%)</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2.1.1</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 xml:space="preserve">в </w:t>
            </w:r>
            <w:proofErr w:type="spellStart"/>
            <w:r w:rsidRPr="00604E8E">
              <w:rPr>
                <w:rFonts w:ascii="Times New Roman" w:eastAsia="Times New Roman" w:hAnsi="Times New Roman"/>
                <w:sz w:val="24"/>
                <w:szCs w:val="24"/>
                <w:lang w:eastAsia="ru-RU"/>
              </w:rPr>
              <w:t>т.ч</w:t>
            </w:r>
            <w:proofErr w:type="spellEnd"/>
            <w:r w:rsidRPr="00604E8E">
              <w:rPr>
                <w:rFonts w:ascii="Times New Roman" w:eastAsia="Times New Roman" w:hAnsi="Times New Roman"/>
                <w:sz w:val="24"/>
                <w:szCs w:val="24"/>
                <w:lang w:eastAsia="ru-RU"/>
              </w:rPr>
              <w:t>. за счет переоценки основных средств и нематериальных активов</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2.2</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Неиспользованных средств на начало года</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2.3</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Федерального бюджета</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lastRenderedPageBreak/>
              <w:t>2.4</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Местного бюджета</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2.5</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Регионального (республиканского, краевого, областного) бюджета</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2.6</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Прочих</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2.7</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Средства, полученные от реализации ценных бумаг</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bookmarkStart w:id="30" w:name="P84"/>
            <w:bookmarkEnd w:id="30"/>
            <w:r w:rsidRPr="00604E8E">
              <w:rPr>
                <w:rFonts w:ascii="Times New Roman" w:eastAsia="Times New Roman" w:hAnsi="Times New Roman"/>
                <w:sz w:val="24"/>
                <w:szCs w:val="24"/>
                <w:lang w:eastAsia="ru-RU"/>
              </w:rPr>
              <w:t>2.8</w:t>
            </w:r>
          </w:p>
        </w:tc>
        <w:tc>
          <w:tcPr>
            <w:tcW w:w="7095"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Кредитные средства</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bookmarkStart w:id="31" w:name="P88"/>
            <w:bookmarkEnd w:id="31"/>
            <w:r w:rsidRPr="00604E8E">
              <w:rPr>
                <w:rFonts w:ascii="Times New Roman" w:eastAsia="Times New Roman" w:hAnsi="Times New Roman"/>
                <w:sz w:val="24"/>
                <w:szCs w:val="24"/>
                <w:lang w:eastAsia="ru-RU"/>
              </w:rPr>
              <w:t>2.9</w:t>
            </w:r>
          </w:p>
        </w:tc>
        <w:tc>
          <w:tcPr>
            <w:tcW w:w="7095" w:type="dxa"/>
          </w:tcPr>
          <w:p w:rsidR="000062CD" w:rsidRPr="00A34A2D"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A34A2D">
              <w:rPr>
                <w:rFonts w:ascii="Times New Roman" w:eastAsia="Times New Roman" w:hAnsi="Times New Roman"/>
                <w:sz w:val="24"/>
                <w:szCs w:val="24"/>
                <w:lang w:eastAsia="ru-RU"/>
              </w:rPr>
              <w:t xml:space="preserve">Итого по </w:t>
            </w:r>
            <w:hyperlink w:anchor="P52" w:history="1">
              <w:proofErr w:type="spellStart"/>
              <w:r w:rsidRPr="00A34A2D">
                <w:rPr>
                  <w:rFonts w:ascii="Times New Roman" w:eastAsia="Times New Roman" w:hAnsi="Times New Roman"/>
                  <w:sz w:val="24"/>
                  <w:szCs w:val="24"/>
                  <w:lang w:eastAsia="ru-RU"/>
                </w:rPr>
                <w:t>пп</w:t>
              </w:r>
              <w:proofErr w:type="spellEnd"/>
              <w:r w:rsidRPr="00A34A2D">
                <w:rPr>
                  <w:rFonts w:ascii="Times New Roman" w:eastAsia="Times New Roman" w:hAnsi="Times New Roman"/>
                  <w:sz w:val="24"/>
                  <w:szCs w:val="24"/>
                  <w:lang w:eastAsia="ru-RU"/>
                </w:rPr>
                <w:t>. 2.1</w:t>
              </w:r>
            </w:hyperlink>
            <w:r w:rsidRPr="00A34A2D">
              <w:rPr>
                <w:rFonts w:ascii="Times New Roman" w:eastAsia="Times New Roman" w:hAnsi="Times New Roman"/>
                <w:sz w:val="24"/>
                <w:szCs w:val="24"/>
                <w:lang w:eastAsia="ru-RU"/>
              </w:rPr>
              <w:t xml:space="preserve"> - </w:t>
            </w:r>
            <w:hyperlink w:anchor="P84" w:history="1">
              <w:r w:rsidRPr="00A34A2D">
                <w:rPr>
                  <w:rFonts w:ascii="Times New Roman" w:eastAsia="Times New Roman" w:hAnsi="Times New Roman"/>
                  <w:sz w:val="24"/>
                  <w:szCs w:val="24"/>
                  <w:lang w:eastAsia="ru-RU"/>
                </w:rPr>
                <w:t>2.8</w:t>
              </w:r>
            </w:hyperlink>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04E8E"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2.10</w:t>
            </w:r>
          </w:p>
        </w:tc>
        <w:tc>
          <w:tcPr>
            <w:tcW w:w="7095" w:type="dxa"/>
          </w:tcPr>
          <w:p w:rsidR="000062CD" w:rsidRPr="00A34A2D"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A34A2D">
              <w:rPr>
                <w:rFonts w:ascii="Times New Roman" w:eastAsia="Times New Roman" w:hAnsi="Times New Roman"/>
                <w:sz w:val="24"/>
                <w:szCs w:val="24"/>
                <w:lang w:eastAsia="ru-RU"/>
              </w:rPr>
              <w:t>Прибыль (</w:t>
            </w:r>
            <w:hyperlink w:anchor="P8" w:history="1">
              <w:r w:rsidRPr="00A34A2D">
                <w:rPr>
                  <w:rFonts w:ascii="Times New Roman" w:eastAsia="Times New Roman" w:hAnsi="Times New Roman"/>
                  <w:sz w:val="24"/>
                  <w:szCs w:val="24"/>
                  <w:lang w:eastAsia="ru-RU"/>
                </w:rPr>
                <w:t>п. 1</w:t>
              </w:r>
            </w:hyperlink>
            <w:r w:rsidRPr="00A34A2D">
              <w:rPr>
                <w:rFonts w:ascii="Times New Roman" w:eastAsia="Times New Roman" w:hAnsi="Times New Roman"/>
                <w:sz w:val="24"/>
                <w:szCs w:val="24"/>
                <w:lang w:eastAsia="ru-RU"/>
              </w:rPr>
              <w:t xml:space="preserve"> - </w:t>
            </w:r>
            <w:hyperlink w:anchor="P88" w:history="1">
              <w:r w:rsidRPr="00A34A2D">
                <w:rPr>
                  <w:rFonts w:ascii="Times New Roman" w:eastAsia="Times New Roman" w:hAnsi="Times New Roman"/>
                  <w:sz w:val="24"/>
                  <w:szCs w:val="24"/>
                  <w:lang w:eastAsia="ru-RU"/>
                </w:rPr>
                <w:t>п. 2.9</w:t>
              </w:r>
            </w:hyperlink>
            <w:r w:rsidRPr="00A34A2D">
              <w:rPr>
                <w:rFonts w:ascii="Times New Roman" w:eastAsia="Times New Roman" w:hAnsi="Times New Roman"/>
                <w:sz w:val="24"/>
                <w:szCs w:val="24"/>
                <w:lang w:eastAsia="ru-RU"/>
              </w:rPr>
              <w:t>):</w:t>
            </w:r>
          </w:p>
        </w:tc>
        <w:tc>
          <w:tcPr>
            <w:tcW w:w="1320"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2805" w:type="dxa"/>
          </w:tcPr>
          <w:p w:rsidR="000062CD" w:rsidRPr="00604E8E"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bl>
    <w:p w:rsidR="000062CD" w:rsidRPr="00604E8E"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0062CD" w:rsidRPr="00604E8E"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Примечания:</w:t>
      </w:r>
    </w:p>
    <w:p w:rsidR="000062CD" w:rsidRPr="00604E8E"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604E8E">
        <w:rPr>
          <w:rFonts w:ascii="Times New Roman" w:eastAsia="Times New Roman" w:hAnsi="Times New Roman"/>
          <w:sz w:val="24"/>
          <w:szCs w:val="24"/>
          <w:lang w:eastAsia="ru-RU"/>
        </w:rPr>
        <w:t xml:space="preserve">1. Представляется одновременно с </w:t>
      </w:r>
      <w:proofErr w:type="gramStart"/>
      <w:r w:rsidRPr="00604E8E">
        <w:rPr>
          <w:rFonts w:ascii="Times New Roman" w:eastAsia="Times New Roman" w:hAnsi="Times New Roman"/>
          <w:sz w:val="24"/>
          <w:szCs w:val="24"/>
          <w:lang w:eastAsia="ru-RU"/>
        </w:rPr>
        <w:t>копией</w:t>
      </w:r>
      <w:proofErr w:type="gramEnd"/>
      <w:r w:rsidRPr="00604E8E">
        <w:rPr>
          <w:rFonts w:ascii="Times New Roman" w:eastAsia="Times New Roman" w:hAnsi="Times New Roman"/>
          <w:sz w:val="24"/>
          <w:szCs w:val="24"/>
          <w:lang w:eastAsia="ru-RU"/>
        </w:rPr>
        <w:t xml:space="preserve"> утвержденной в установленном порядке инвестиционной программы (или проектом инвестиционной программы).</w:t>
      </w:r>
    </w:p>
    <w:p w:rsidR="000062CD" w:rsidRPr="0003071E" w:rsidRDefault="000062CD" w:rsidP="000062CD">
      <w:pPr>
        <w:pStyle w:val="ConsPlusNormal"/>
        <w:jc w:val="center"/>
        <w:rPr>
          <w:b/>
          <w:color w:val="000000"/>
          <w:szCs w:val="24"/>
        </w:rPr>
      </w:pPr>
    </w:p>
    <w:p w:rsidR="000062CD" w:rsidRPr="0003071E" w:rsidRDefault="000062CD" w:rsidP="000062CD">
      <w:pPr>
        <w:pStyle w:val="ConsPlusNormal"/>
        <w:jc w:val="center"/>
        <w:rPr>
          <w:b/>
          <w:color w:val="000000"/>
          <w:szCs w:val="24"/>
        </w:rPr>
      </w:pPr>
    </w:p>
    <w:p w:rsidR="000062CD" w:rsidRPr="0003071E" w:rsidRDefault="000062CD" w:rsidP="000062CD">
      <w:pPr>
        <w:pStyle w:val="ConsPlusNormal"/>
        <w:jc w:val="center"/>
        <w:rPr>
          <w:b/>
          <w:color w:val="000000"/>
          <w:szCs w:val="24"/>
        </w:rPr>
      </w:pPr>
    </w:p>
    <w:p w:rsidR="000062CD" w:rsidRPr="0003071E" w:rsidRDefault="000062CD" w:rsidP="000062CD">
      <w:pPr>
        <w:pStyle w:val="ConsPlusNormal"/>
        <w:jc w:val="center"/>
        <w:rPr>
          <w:b/>
          <w:color w:val="000000"/>
          <w:szCs w:val="24"/>
        </w:rPr>
      </w:pPr>
    </w:p>
    <w:p w:rsidR="000062CD" w:rsidRDefault="000062CD"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Default="00791F89" w:rsidP="000062CD">
      <w:pPr>
        <w:pStyle w:val="ConsPlusNormal"/>
        <w:jc w:val="center"/>
        <w:rPr>
          <w:b/>
          <w:color w:val="000000"/>
          <w:szCs w:val="24"/>
        </w:rPr>
      </w:pPr>
    </w:p>
    <w:p w:rsidR="00791F89" w:rsidRPr="0003071E" w:rsidRDefault="00791F89" w:rsidP="000062CD">
      <w:pPr>
        <w:pStyle w:val="ConsPlusNormal"/>
        <w:jc w:val="center"/>
        <w:rPr>
          <w:b/>
          <w:color w:val="000000"/>
          <w:szCs w:val="24"/>
        </w:rPr>
      </w:pPr>
    </w:p>
    <w:p w:rsidR="000062CD" w:rsidRPr="0003071E" w:rsidRDefault="000062CD" w:rsidP="000062CD">
      <w:pPr>
        <w:pStyle w:val="ConsPlusNormal"/>
        <w:jc w:val="center"/>
        <w:rPr>
          <w:b/>
          <w:color w:val="000000"/>
          <w:szCs w:val="24"/>
        </w:rPr>
      </w:pP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E13469" w:rsidRPr="00E13469">
        <w:rPr>
          <w:rFonts w:ascii="Times New Roman" w:hAnsi="Times New Roman" w:cs="Times New Roman"/>
          <w:b/>
          <w:color w:val="000000"/>
          <w:sz w:val="24"/>
          <w:szCs w:val="24"/>
        </w:rPr>
        <w:t>8</w:t>
      </w: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0062CD" w:rsidRPr="0003071E" w:rsidRDefault="000062CD" w:rsidP="00BD7FB1">
      <w:pPr>
        <w:pStyle w:val="ConsPlusNormal"/>
        <w:jc w:val="both"/>
        <w:rPr>
          <w:b/>
          <w:color w:val="000000"/>
          <w:szCs w:val="24"/>
        </w:rPr>
      </w:pPr>
    </w:p>
    <w:p w:rsidR="000062CD" w:rsidRPr="00E13469" w:rsidRDefault="000062CD" w:rsidP="000062CD">
      <w:pPr>
        <w:pStyle w:val="ConsPlusNormal"/>
        <w:jc w:val="center"/>
        <w:rPr>
          <w:rFonts w:ascii="Times New Roman" w:hAnsi="Times New Roman" w:cs="Times New Roman"/>
          <w:b/>
          <w:color w:val="000000"/>
          <w:sz w:val="28"/>
          <w:szCs w:val="28"/>
        </w:rPr>
      </w:pPr>
      <w:r w:rsidRPr="00E13469">
        <w:rPr>
          <w:rFonts w:ascii="Times New Roman" w:hAnsi="Times New Roman" w:cs="Times New Roman"/>
          <w:b/>
          <w:color w:val="000000"/>
          <w:sz w:val="28"/>
          <w:szCs w:val="28"/>
        </w:rPr>
        <w:t>Справка об объектах капитальных вложений</w:t>
      </w:r>
    </w:p>
    <w:p w:rsidR="000062CD" w:rsidRPr="0003071E" w:rsidRDefault="000062CD" w:rsidP="000062CD">
      <w:pPr>
        <w:pStyle w:val="ConsPlusNormal"/>
        <w:jc w:val="center"/>
        <w:rPr>
          <w:b/>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5"/>
        <w:gridCol w:w="1815"/>
        <w:gridCol w:w="1650"/>
        <w:gridCol w:w="2475"/>
        <w:gridCol w:w="2310"/>
        <w:gridCol w:w="2475"/>
      </w:tblGrid>
      <w:tr w:rsidR="000062CD" w:rsidRPr="0003071E" w:rsidTr="00B778B2">
        <w:tc>
          <w:tcPr>
            <w:tcW w:w="214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Наименование объекта капитальных вложений</w:t>
            </w:r>
          </w:p>
        </w:tc>
        <w:tc>
          <w:tcPr>
            <w:tcW w:w="181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Утверждено на базовый период</w:t>
            </w:r>
          </w:p>
        </w:tc>
        <w:tc>
          <w:tcPr>
            <w:tcW w:w="165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Выполнено в течение базового периода</w:t>
            </w: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Источник финансирования на базовый период</w:t>
            </w:r>
          </w:p>
        </w:tc>
        <w:tc>
          <w:tcPr>
            <w:tcW w:w="231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План на период регулирования</w:t>
            </w: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Источник финансирования на период регулирования</w:t>
            </w:r>
          </w:p>
        </w:tc>
      </w:tr>
      <w:tr w:rsidR="000062CD" w:rsidRPr="0003071E" w:rsidTr="00B778B2">
        <w:tc>
          <w:tcPr>
            <w:tcW w:w="214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1</w:t>
            </w:r>
          </w:p>
        </w:tc>
        <w:tc>
          <w:tcPr>
            <w:tcW w:w="181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2</w:t>
            </w:r>
          </w:p>
        </w:tc>
        <w:tc>
          <w:tcPr>
            <w:tcW w:w="165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3</w:t>
            </w: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4</w:t>
            </w:r>
          </w:p>
        </w:tc>
        <w:tc>
          <w:tcPr>
            <w:tcW w:w="231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5</w:t>
            </w: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6</w:t>
            </w:r>
          </w:p>
        </w:tc>
      </w:tr>
      <w:tr w:rsidR="000062CD" w:rsidRPr="0003071E" w:rsidTr="00B778B2">
        <w:tc>
          <w:tcPr>
            <w:tcW w:w="214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Всего</w:t>
            </w:r>
          </w:p>
        </w:tc>
        <w:tc>
          <w:tcPr>
            <w:tcW w:w="181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65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31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r>
      <w:tr w:rsidR="000062CD" w:rsidRPr="0003071E" w:rsidTr="00B778B2">
        <w:tc>
          <w:tcPr>
            <w:tcW w:w="214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 xml:space="preserve">в </w:t>
            </w:r>
            <w:proofErr w:type="spellStart"/>
            <w:r w:rsidRPr="00142577">
              <w:rPr>
                <w:rFonts w:ascii="Times New Roman" w:eastAsia="Times New Roman" w:hAnsi="Times New Roman"/>
                <w:sz w:val="24"/>
                <w:szCs w:val="24"/>
                <w:lang w:eastAsia="ru-RU"/>
              </w:rPr>
              <w:t>т.ч</w:t>
            </w:r>
            <w:proofErr w:type="spellEnd"/>
            <w:r w:rsidRPr="00142577">
              <w:rPr>
                <w:rFonts w:ascii="Times New Roman" w:eastAsia="Times New Roman" w:hAnsi="Times New Roman"/>
                <w:sz w:val="24"/>
                <w:szCs w:val="24"/>
                <w:lang w:eastAsia="ru-RU"/>
              </w:rPr>
              <w:t>.</w:t>
            </w:r>
          </w:p>
        </w:tc>
        <w:tc>
          <w:tcPr>
            <w:tcW w:w="181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65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31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r>
      <w:tr w:rsidR="000062CD" w:rsidRPr="0003071E" w:rsidTr="00B778B2">
        <w:tc>
          <w:tcPr>
            <w:tcW w:w="214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81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65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31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r>
      <w:tr w:rsidR="000062CD" w:rsidRPr="0003071E" w:rsidTr="00B778B2">
        <w:tc>
          <w:tcPr>
            <w:tcW w:w="214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81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65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31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r>
      <w:tr w:rsidR="000062CD" w:rsidRPr="0003071E" w:rsidTr="00B778B2">
        <w:tc>
          <w:tcPr>
            <w:tcW w:w="214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81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65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31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r>
      <w:tr w:rsidR="000062CD" w:rsidRPr="0003071E" w:rsidTr="00B778B2">
        <w:tc>
          <w:tcPr>
            <w:tcW w:w="214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81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65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310"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475" w:type="dxa"/>
          </w:tcPr>
          <w:p w:rsidR="000062CD" w:rsidRPr="0014257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p>
        </w:tc>
      </w:tr>
    </w:tbl>
    <w:p w:rsidR="000062CD" w:rsidRPr="00142577"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0062CD" w:rsidRPr="00142577"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Примечания:</w:t>
      </w:r>
    </w:p>
    <w:p w:rsidR="000062CD" w:rsidRPr="00142577"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 xml:space="preserve">1. Заполняется по каждому виду регулируемой деятельности, по каждой </w:t>
      </w:r>
      <w:r>
        <w:rPr>
          <w:rFonts w:ascii="Times New Roman" w:eastAsia="Times New Roman" w:hAnsi="Times New Roman"/>
          <w:sz w:val="24"/>
          <w:szCs w:val="24"/>
          <w:lang w:eastAsia="ru-RU"/>
        </w:rPr>
        <w:t>регулируемой</w:t>
      </w:r>
      <w:r w:rsidRPr="00142577">
        <w:rPr>
          <w:rFonts w:ascii="Times New Roman" w:eastAsia="Times New Roman" w:hAnsi="Times New Roman"/>
          <w:sz w:val="24"/>
          <w:szCs w:val="24"/>
          <w:lang w:eastAsia="ru-RU"/>
        </w:rPr>
        <w:t xml:space="preserve"> организации</w:t>
      </w:r>
      <w:r>
        <w:rPr>
          <w:rFonts w:ascii="Times New Roman" w:eastAsia="Times New Roman" w:hAnsi="Times New Roman"/>
          <w:sz w:val="24"/>
          <w:szCs w:val="24"/>
          <w:lang w:eastAsia="ru-RU"/>
        </w:rPr>
        <w:t>.</w:t>
      </w:r>
    </w:p>
    <w:p w:rsidR="000062CD" w:rsidRPr="00142577"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142577">
        <w:rPr>
          <w:rFonts w:ascii="Times New Roman" w:eastAsia="Times New Roman" w:hAnsi="Times New Roman"/>
          <w:sz w:val="24"/>
          <w:szCs w:val="24"/>
          <w:lang w:eastAsia="ru-RU"/>
        </w:rPr>
        <w:t xml:space="preserve">2. Представляется одновременно с </w:t>
      </w:r>
      <w:proofErr w:type="gramStart"/>
      <w:r w:rsidRPr="00142577">
        <w:rPr>
          <w:rFonts w:ascii="Times New Roman" w:eastAsia="Times New Roman" w:hAnsi="Times New Roman"/>
          <w:sz w:val="24"/>
          <w:szCs w:val="24"/>
          <w:lang w:eastAsia="ru-RU"/>
        </w:rPr>
        <w:t>копией</w:t>
      </w:r>
      <w:proofErr w:type="gramEnd"/>
      <w:r w:rsidRPr="00142577">
        <w:rPr>
          <w:rFonts w:ascii="Times New Roman" w:eastAsia="Times New Roman" w:hAnsi="Times New Roman"/>
          <w:sz w:val="24"/>
          <w:szCs w:val="24"/>
          <w:lang w:eastAsia="ru-RU"/>
        </w:rPr>
        <w:t xml:space="preserve"> утвержденной в установленном порядке инвестиционной программы (или проектом инвестиционной программы).</w:t>
      </w:r>
    </w:p>
    <w:p w:rsidR="000062CD" w:rsidRDefault="000062CD" w:rsidP="000062CD">
      <w:pPr>
        <w:pStyle w:val="ConsPlusNormal"/>
        <w:jc w:val="center"/>
        <w:rPr>
          <w:b/>
          <w:color w:val="000000"/>
          <w:szCs w:val="24"/>
        </w:rPr>
      </w:pPr>
    </w:p>
    <w:p w:rsidR="00A34A2D" w:rsidRPr="0003071E" w:rsidRDefault="00A34A2D" w:rsidP="000062CD">
      <w:pPr>
        <w:pStyle w:val="ConsPlusNormal"/>
        <w:jc w:val="center"/>
        <w:rPr>
          <w:b/>
          <w:color w:val="000000"/>
          <w:szCs w:val="24"/>
        </w:rPr>
      </w:pPr>
    </w:p>
    <w:p w:rsidR="000062CD" w:rsidRPr="0003071E" w:rsidRDefault="000062CD" w:rsidP="000062CD">
      <w:pPr>
        <w:pStyle w:val="ConsPlusNormal"/>
        <w:jc w:val="center"/>
        <w:rPr>
          <w:b/>
          <w:color w:val="000000"/>
          <w:szCs w:val="24"/>
        </w:rPr>
      </w:pPr>
    </w:p>
    <w:p w:rsidR="000062CD" w:rsidRPr="00E13469" w:rsidRDefault="000062CD" w:rsidP="00BD7FB1">
      <w:pPr>
        <w:pStyle w:val="ConsPlusNormal"/>
        <w:ind w:left="8505"/>
        <w:jc w:val="both"/>
        <w:rPr>
          <w:rFonts w:ascii="Times New Roman" w:hAnsi="Times New Roman" w:cs="Times New Roman"/>
          <w:b/>
          <w:color w:val="000000"/>
          <w:sz w:val="24"/>
          <w:szCs w:val="24"/>
        </w:rPr>
      </w:pPr>
      <w:bookmarkStart w:id="32" w:name="P17"/>
      <w:bookmarkStart w:id="33" w:name="P24"/>
      <w:bookmarkStart w:id="34" w:name="P31"/>
      <w:bookmarkStart w:id="35" w:name="P38"/>
      <w:bookmarkStart w:id="36" w:name="P21"/>
      <w:bookmarkStart w:id="37" w:name="P29"/>
      <w:bookmarkStart w:id="38" w:name="P37"/>
      <w:bookmarkStart w:id="39" w:name="P45"/>
      <w:bookmarkEnd w:id="32"/>
      <w:bookmarkEnd w:id="33"/>
      <w:bookmarkEnd w:id="34"/>
      <w:bookmarkEnd w:id="35"/>
      <w:bookmarkEnd w:id="36"/>
      <w:bookmarkEnd w:id="37"/>
      <w:bookmarkEnd w:id="38"/>
      <w:bookmarkEnd w:id="39"/>
      <w:r w:rsidRPr="00E13469">
        <w:rPr>
          <w:rFonts w:ascii="Times New Roman" w:hAnsi="Times New Roman" w:cs="Times New Roman"/>
          <w:b/>
          <w:color w:val="000000"/>
          <w:sz w:val="24"/>
          <w:szCs w:val="24"/>
        </w:rPr>
        <w:lastRenderedPageBreak/>
        <w:t xml:space="preserve">Приложение </w:t>
      </w:r>
      <w:r w:rsidR="001C4A1F">
        <w:rPr>
          <w:rFonts w:ascii="Times New Roman" w:hAnsi="Times New Roman" w:cs="Times New Roman"/>
          <w:b/>
          <w:color w:val="000000"/>
          <w:sz w:val="24"/>
          <w:szCs w:val="24"/>
        </w:rPr>
        <w:t>9</w:t>
      </w: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0062CD"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0062CD" w:rsidRPr="00B01903"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0062CD" w:rsidRPr="00E13469" w:rsidRDefault="000062CD" w:rsidP="000062CD">
      <w:pPr>
        <w:jc w:val="center"/>
        <w:rPr>
          <w:rFonts w:ascii="Times New Roman" w:hAnsi="Times New Roman"/>
          <w:b/>
          <w:color w:val="000000"/>
          <w:sz w:val="28"/>
          <w:szCs w:val="28"/>
        </w:rPr>
      </w:pPr>
      <w:r w:rsidRPr="00E13469">
        <w:rPr>
          <w:rFonts w:ascii="Times New Roman" w:hAnsi="Times New Roman"/>
          <w:b/>
          <w:color w:val="000000"/>
          <w:sz w:val="28"/>
          <w:szCs w:val="28"/>
        </w:rPr>
        <w:t>Определение операционных (подконтрольных) расходов на первый год долгосрочного периода регулирования (базовый уровень операционных расходов), тыс. руб.</w:t>
      </w:r>
    </w:p>
    <w:p w:rsidR="000062CD" w:rsidRPr="0003071E" w:rsidRDefault="000062CD" w:rsidP="000062CD">
      <w:pPr>
        <w:jc w:val="center"/>
        <w:rPr>
          <w:rFonts w:ascii="Times New Roman" w:hAnsi="Times New Roman"/>
          <w:color w:val="000000"/>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4785"/>
        <w:gridCol w:w="3300"/>
        <w:gridCol w:w="3135"/>
      </w:tblGrid>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 xml:space="preserve">№ </w:t>
            </w:r>
            <w:proofErr w:type="spellStart"/>
            <w:r w:rsidRPr="00664B27">
              <w:rPr>
                <w:rFonts w:ascii="Times New Roman" w:eastAsia="Times New Roman" w:hAnsi="Times New Roman"/>
                <w:sz w:val="24"/>
                <w:szCs w:val="24"/>
                <w:lang w:eastAsia="ru-RU"/>
              </w:rPr>
              <w:t>п.п</w:t>
            </w:r>
            <w:proofErr w:type="spellEnd"/>
            <w:r w:rsidRPr="00664B27">
              <w:rPr>
                <w:rFonts w:ascii="Times New Roman" w:eastAsia="Times New Roman" w:hAnsi="Times New Roman"/>
                <w:sz w:val="24"/>
                <w:szCs w:val="24"/>
                <w:lang w:eastAsia="ru-RU"/>
              </w:rPr>
              <w:t>.</w:t>
            </w:r>
          </w:p>
        </w:tc>
        <w:tc>
          <w:tcPr>
            <w:tcW w:w="4785" w:type="dxa"/>
          </w:tcPr>
          <w:p w:rsidR="000062CD" w:rsidRPr="00664B2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Наименование расхода</w:t>
            </w:r>
          </w:p>
        </w:tc>
        <w:tc>
          <w:tcPr>
            <w:tcW w:w="3300" w:type="dxa"/>
          </w:tcPr>
          <w:p w:rsidR="000062CD" w:rsidRPr="00664B2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Год, предшествующий очередному долгосрочному периоду регулирования</w:t>
            </w:r>
          </w:p>
        </w:tc>
        <w:tc>
          <w:tcPr>
            <w:tcW w:w="3135" w:type="dxa"/>
          </w:tcPr>
          <w:p w:rsidR="000062CD" w:rsidRPr="00664B2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Первый год очередного долгосрочного периода регулирования</w:t>
            </w: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1</w:t>
            </w:r>
          </w:p>
        </w:tc>
        <w:tc>
          <w:tcPr>
            <w:tcW w:w="4785" w:type="dxa"/>
          </w:tcPr>
          <w:p w:rsidR="000062CD" w:rsidRPr="00664B2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2</w:t>
            </w:r>
          </w:p>
        </w:tc>
        <w:tc>
          <w:tcPr>
            <w:tcW w:w="3300" w:type="dxa"/>
          </w:tcPr>
          <w:p w:rsidR="000062CD" w:rsidRPr="00664B2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3</w:t>
            </w:r>
          </w:p>
        </w:tc>
        <w:tc>
          <w:tcPr>
            <w:tcW w:w="3135" w:type="dxa"/>
          </w:tcPr>
          <w:p w:rsidR="000062CD" w:rsidRPr="00664B27"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4</w:t>
            </w: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1.</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Расходы на приобретение сырья и материалов</w:t>
            </w:r>
            <w:r>
              <w:rPr>
                <w:rFonts w:ascii="Times New Roman" w:eastAsia="Times New Roman" w:hAnsi="Times New Roman"/>
                <w:sz w:val="24"/>
                <w:szCs w:val="24"/>
                <w:lang w:eastAsia="ru-RU"/>
              </w:rPr>
              <w:t xml:space="preserve"> и их хранение</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2.</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highlight w:val="green"/>
                <w:lang w:eastAsia="ru-RU"/>
              </w:rPr>
            </w:pPr>
            <w:r w:rsidRPr="00664B27">
              <w:rPr>
                <w:rFonts w:ascii="Times New Roman" w:eastAsia="Times New Roman" w:hAnsi="Times New Roman"/>
                <w:sz w:val="24"/>
                <w:szCs w:val="24"/>
                <w:lang w:eastAsia="ru-RU"/>
              </w:rPr>
              <w:t xml:space="preserve">Расходы на </w:t>
            </w:r>
            <w:r w:rsidRPr="003634D0">
              <w:rPr>
                <w:rFonts w:ascii="Times New Roman" w:eastAsia="Times New Roman" w:hAnsi="Times New Roman"/>
                <w:sz w:val="24"/>
                <w:szCs w:val="24"/>
                <w:lang w:eastAsia="ru-RU"/>
              </w:rPr>
              <w:t xml:space="preserve">текущий и капитальный </w:t>
            </w:r>
            <w:r w:rsidRPr="00664B27">
              <w:rPr>
                <w:rFonts w:ascii="Times New Roman" w:eastAsia="Times New Roman" w:hAnsi="Times New Roman"/>
                <w:sz w:val="24"/>
                <w:szCs w:val="24"/>
                <w:lang w:eastAsia="ru-RU"/>
              </w:rPr>
              <w:t>ремонт основных средств</w:t>
            </w:r>
            <w:r w:rsidRPr="0003071E">
              <w:rPr>
                <w:rFonts w:ascii="Times New Roman" w:hAnsi="Times New Roman"/>
                <w:sz w:val="24"/>
                <w:szCs w:val="28"/>
              </w:rPr>
              <w:t xml:space="preserve"> объектов, используемых для обработки, обезвреживания, захоронения твердых коммунальных отходов</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3.</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highlight w:val="green"/>
                <w:lang w:eastAsia="ru-RU"/>
              </w:rPr>
            </w:pPr>
            <w:r w:rsidRPr="00664B27">
              <w:rPr>
                <w:rFonts w:ascii="Times New Roman" w:eastAsia="Times New Roman" w:hAnsi="Times New Roman"/>
                <w:sz w:val="24"/>
                <w:szCs w:val="24"/>
                <w:lang w:eastAsia="ru-RU"/>
              </w:rPr>
              <w:t>Расходы на оплату труда</w:t>
            </w:r>
            <w:r w:rsidRPr="003634D0">
              <w:rPr>
                <w:rFonts w:ascii="Times New Roman" w:eastAsia="Times New Roman" w:hAnsi="Times New Roman"/>
                <w:sz w:val="24"/>
                <w:szCs w:val="24"/>
                <w:lang w:eastAsia="ru-RU"/>
              </w:rPr>
              <w:t xml:space="preserve"> и отчисления на социальные нужды</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4.</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03071E">
              <w:rPr>
                <w:rFonts w:ascii="Times New Roman" w:hAnsi="Times New Roman"/>
                <w:sz w:val="24"/>
                <w:szCs w:val="28"/>
              </w:rPr>
              <w:t>Расходы на эксплуатацию объектов, используемых для обработки, обезвреживания, захоронения твердых коммунальных отходов</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lastRenderedPageBreak/>
              <w:t>5.</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Расходы на оплату иных работ и услуг, выполняемых по договорам с организациями, включая:</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5.1.</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Расходы на оплату услуг связи</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5.2.</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Расходы на оплату вневедомственной охраны</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664B27">
              <w:rPr>
                <w:rFonts w:ascii="Times New Roman" w:eastAsia="Times New Roman" w:hAnsi="Times New Roman"/>
                <w:sz w:val="24"/>
                <w:szCs w:val="24"/>
                <w:lang w:eastAsia="ru-RU"/>
              </w:rPr>
              <w:t>.</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Расходы на оплату юридических, информационных, аудиторских и консультационных услуг</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5.</w:t>
            </w:r>
            <w:r>
              <w:rPr>
                <w:rFonts w:ascii="Times New Roman" w:eastAsia="Times New Roman" w:hAnsi="Times New Roman"/>
                <w:sz w:val="24"/>
                <w:szCs w:val="24"/>
                <w:lang w:eastAsia="ru-RU"/>
              </w:rPr>
              <w:t>4</w:t>
            </w:r>
            <w:r w:rsidRPr="00664B27">
              <w:rPr>
                <w:rFonts w:ascii="Times New Roman" w:eastAsia="Times New Roman" w:hAnsi="Times New Roman"/>
                <w:sz w:val="24"/>
                <w:szCs w:val="24"/>
                <w:lang w:eastAsia="ru-RU"/>
              </w:rPr>
              <w:t>.</w:t>
            </w:r>
          </w:p>
        </w:tc>
        <w:tc>
          <w:tcPr>
            <w:tcW w:w="4785" w:type="dxa"/>
          </w:tcPr>
          <w:p w:rsidR="000062CD" w:rsidRPr="00664B27" w:rsidRDefault="000062CD">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Расходы на оплату других работ и услуг</w:t>
            </w:r>
            <w:r>
              <w:rPr>
                <w:rFonts w:ascii="Times New Roman" w:eastAsia="Times New Roman" w:hAnsi="Times New Roman"/>
                <w:sz w:val="24"/>
                <w:szCs w:val="24"/>
                <w:lang w:eastAsia="ru-RU"/>
              </w:rPr>
              <w:t>, не относящихся к расходам</w:t>
            </w:r>
            <w:r w:rsidR="001C4A1F">
              <w:rPr>
                <w:rFonts w:ascii="Times New Roman" w:eastAsia="Times New Roman" w:hAnsi="Times New Roman"/>
                <w:sz w:val="24"/>
                <w:szCs w:val="24"/>
                <w:lang w:eastAsia="ru-RU"/>
              </w:rPr>
              <w:t xml:space="preserve"> на оплату товаров (работ, услуг), приобретаемых у других организаций, осуществляющих регулируемые виды деятельности</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6.</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Расходы на служебные командировки</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7.</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Расходы на обучение персонала</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8.</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Лизинговый платеж</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9.</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Арендная плата</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Расходы на уплату процентов и займов по кредитам, не учитываемые при определении налоговой базы по налогу на прибыль</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4785" w:type="dxa"/>
          </w:tcPr>
          <w:p w:rsidR="000062CD" w:rsidRPr="00EE7128"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03071E">
              <w:rPr>
                <w:rFonts w:ascii="Times New Roman" w:hAnsi="Times New Roman"/>
                <w:sz w:val="24"/>
                <w:szCs w:val="28"/>
              </w:rPr>
              <w:t>Расходы на обязательное страхование производственных объектов</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1C4A1F" w:rsidRPr="0003071E" w:rsidTr="00B778B2">
        <w:tc>
          <w:tcPr>
            <w:tcW w:w="990" w:type="dxa"/>
          </w:tcPr>
          <w:p w:rsidR="001C4A1F" w:rsidRDefault="001C4A1F" w:rsidP="00055FF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85" w:type="dxa"/>
          </w:tcPr>
          <w:p w:rsidR="001C4A1F" w:rsidRPr="0003071E" w:rsidRDefault="001C4A1F" w:rsidP="00B778B2">
            <w:pPr>
              <w:widowControl w:val="0"/>
              <w:autoSpaceDE w:val="0"/>
              <w:autoSpaceDN w:val="0"/>
              <w:spacing w:after="0" w:line="240" w:lineRule="auto"/>
              <w:rPr>
                <w:rFonts w:ascii="Times New Roman" w:hAnsi="Times New Roman"/>
                <w:sz w:val="24"/>
                <w:szCs w:val="28"/>
              </w:rPr>
            </w:pPr>
            <w:r>
              <w:rPr>
                <w:rFonts w:ascii="Times New Roman" w:hAnsi="Times New Roman"/>
                <w:sz w:val="24"/>
                <w:szCs w:val="28"/>
              </w:rPr>
              <w:t>Общехозяйственные расходы</w:t>
            </w:r>
          </w:p>
        </w:tc>
        <w:tc>
          <w:tcPr>
            <w:tcW w:w="3300" w:type="dxa"/>
          </w:tcPr>
          <w:p w:rsidR="001C4A1F" w:rsidRPr="00664B27" w:rsidRDefault="001C4A1F"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1C4A1F" w:rsidRPr="00664B27" w:rsidRDefault="001C4A1F"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1C4A1F">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lastRenderedPageBreak/>
              <w:t>1</w:t>
            </w:r>
            <w:r>
              <w:rPr>
                <w:rFonts w:ascii="Times New Roman" w:eastAsia="Times New Roman" w:hAnsi="Times New Roman"/>
                <w:sz w:val="24"/>
                <w:szCs w:val="24"/>
                <w:lang w:eastAsia="ru-RU"/>
              </w:rPr>
              <w:t>3</w:t>
            </w:r>
            <w:r w:rsidR="000062CD" w:rsidRPr="00664B27">
              <w:rPr>
                <w:rFonts w:ascii="Times New Roman" w:eastAsia="Times New Roman" w:hAnsi="Times New Roman"/>
                <w:sz w:val="24"/>
                <w:szCs w:val="24"/>
                <w:lang w:eastAsia="ru-RU"/>
              </w:rPr>
              <w:t>.</w:t>
            </w: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Другие расходы, в том числе:</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1</w:t>
            </w:r>
            <w:r w:rsidR="001C4A1F">
              <w:rPr>
                <w:rFonts w:ascii="Times New Roman" w:eastAsia="Times New Roman" w:hAnsi="Times New Roman"/>
                <w:sz w:val="24"/>
                <w:szCs w:val="24"/>
                <w:lang w:eastAsia="ru-RU"/>
              </w:rPr>
              <w:t>3</w:t>
            </w:r>
            <w:r w:rsidRPr="00664B27">
              <w:rPr>
                <w:rFonts w:ascii="Times New Roman" w:eastAsia="Times New Roman" w:hAnsi="Times New Roman"/>
                <w:sz w:val="24"/>
                <w:szCs w:val="24"/>
                <w:lang w:eastAsia="ru-RU"/>
              </w:rPr>
              <w:t>.1.</w:t>
            </w:r>
          </w:p>
        </w:tc>
        <w:tc>
          <w:tcPr>
            <w:tcW w:w="478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расходы по охране труда и технике безопасности</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1</w:t>
            </w:r>
            <w:r w:rsidR="001C4A1F">
              <w:rPr>
                <w:rFonts w:ascii="Times New Roman" w:eastAsia="Times New Roman" w:hAnsi="Times New Roman"/>
                <w:sz w:val="24"/>
                <w:szCs w:val="24"/>
                <w:lang w:eastAsia="ru-RU"/>
              </w:rPr>
              <w:t>3</w:t>
            </w:r>
            <w:r w:rsidRPr="00664B27">
              <w:rPr>
                <w:rFonts w:ascii="Times New Roman" w:eastAsia="Times New Roman" w:hAnsi="Times New Roman"/>
                <w:sz w:val="24"/>
                <w:szCs w:val="24"/>
                <w:lang w:eastAsia="ru-RU"/>
              </w:rPr>
              <w:t>.2.</w:t>
            </w:r>
          </w:p>
        </w:tc>
        <w:tc>
          <w:tcPr>
            <w:tcW w:w="478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расходы на канцелярские товары </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w:t>
            </w:r>
          </w:p>
        </w:tc>
        <w:tc>
          <w:tcPr>
            <w:tcW w:w="478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990" w:type="dxa"/>
          </w:tcPr>
          <w:p w:rsidR="000062CD" w:rsidRPr="00664B27"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p>
        </w:tc>
        <w:tc>
          <w:tcPr>
            <w:tcW w:w="4785" w:type="dxa"/>
          </w:tcPr>
          <w:p w:rsidR="000062CD" w:rsidRPr="00664B27"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ИТОГО базовый уровень операционных расходов</w:t>
            </w:r>
          </w:p>
        </w:tc>
        <w:tc>
          <w:tcPr>
            <w:tcW w:w="3300"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3135" w:type="dxa"/>
          </w:tcPr>
          <w:p w:rsidR="000062CD" w:rsidRPr="00664B27"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bl>
    <w:p w:rsidR="000062CD" w:rsidRPr="00664B27"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0062CD" w:rsidRPr="00664B27"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Примечания:</w:t>
      </w:r>
    </w:p>
    <w:p w:rsidR="000062CD" w:rsidRPr="00664B27"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664B27">
        <w:rPr>
          <w:rFonts w:ascii="Times New Roman" w:eastAsia="Times New Roman" w:hAnsi="Times New Roman"/>
          <w:sz w:val="24"/>
          <w:szCs w:val="24"/>
          <w:lang w:eastAsia="ru-RU"/>
        </w:rPr>
        <w:t>1. В гр. 3 отражаются расходы, учтенные в тарифах регулируемой организации в предшествующем расчетном периоде регулирования.</w:t>
      </w:r>
    </w:p>
    <w:p w:rsidR="000062CD" w:rsidRDefault="000062CD" w:rsidP="000062CD">
      <w:pPr>
        <w:rPr>
          <w:rFonts w:ascii="Times New Roman" w:hAnsi="Times New Roman"/>
          <w:sz w:val="24"/>
          <w:szCs w:val="24"/>
        </w:rPr>
      </w:pPr>
    </w:p>
    <w:p w:rsidR="00BD7FB1" w:rsidRDefault="00BD7FB1" w:rsidP="000062CD">
      <w:pPr>
        <w:rPr>
          <w:rFonts w:ascii="Times New Roman" w:hAnsi="Times New Roman"/>
          <w:sz w:val="24"/>
          <w:szCs w:val="24"/>
        </w:rPr>
      </w:pPr>
    </w:p>
    <w:p w:rsidR="00BD7FB1" w:rsidRDefault="00BD7FB1" w:rsidP="000062CD">
      <w:pPr>
        <w:rPr>
          <w:rFonts w:ascii="Times New Roman" w:hAnsi="Times New Roman"/>
          <w:sz w:val="24"/>
          <w:szCs w:val="24"/>
        </w:rPr>
      </w:pPr>
    </w:p>
    <w:p w:rsidR="00BD7FB1" w:rsidRDefault="00BD7FB1" w:rsidP="000062CD">
      <w:pPr>
        <w:rPr>
          <w:rFonts w:ascii="Times New Roman" w:hAnsi="Times New Roman"/>
          <w:sz w:val="24"/>
          <w:szCs w:val="24"/>
        </w:rPr>
      </w:pPr>
    </w:p>
    <w:p w:rsidR="00BD7FB1" w:rsidRDefault="00BD7FB1" w:rsidP="000062CD">
      <w:pPr>
        <w:rPr>
          <w:rFonts w:ascii="Times New Roman" w:hAnsi="Times New Roman"/>
          <w:sz w:val="24"/>
          <w:szCs w:val="24"/>
        </w:rPr>
      </w:pPr>
    </w:p>
    <w:p w:rsidR="00BD7FB1" w:rsidRDefault="00BD7FB1" w:rsidP="000062CD">
      <w:pPr>
        <w:rPr>
          <w:rFonts w:ascii="Times New Roman" w:hAnsi="Times New Roman"/>
          <w:sz w:val="24"/>
          <w:szCs w:val="24"/>
        </w:rPr>
      </w:pPr>
    </w:p>
    <w:p w:rsidR="00BD7FB1" w:rsidRDefault="00BD7FB1" w:rsidP="000062CD">
      <w:pPr>
        <w:rPr>
          <w:rFonts w:ascii="Times New Roman" w:hAnsi="Times New Roman"/>
          <w:sz w:val="24"/>
          <w:szCs w:val="24"/>
        </w:rPr>
      </w:pPr>
    </w:p>
    <w:p w:rsidR="00BD7FB1" w:rsidRDefault="00BD7FB1" w:rsidP="000062CD">
      <w:pPr>
        <w:rPr>
          <w:rFonts w:ascii="Times New Roman" w:hAnsi="Times New Roman"/>
          <w:sz w:val="24"/>
          <w:szCs w:val="24"/>
        </w:rPr>
      </w:pPr>
    </w:p>
    <w:p w:rsidR="00BD7FB1" w:rsidRDefault="00BD7FB1" w:rsidP="000062CD">
      <w:pPr>
        <w:rPr>
          <w:rFonts w:ascii="Times New Roman" w:hAnsi="Times New Roman"/>
          <w:sz w:val="24"/>
          <w:szCs w:val="24"/>
        </w:rPr>
      </w:pPr>
    </w:p>
    <w:p w:rsidR="00BD7FB1" w:rsidRDefault="00BD7FB1" w:rsidP="000062CD">
      <w:pPr>
        <w:rPr>
          <w:rFonts w:ascii="Times New Roman" w:hAnsi="Times New Roman"/>
          <w:sz w:val="24"/>
          <w:szCs w:val="24"/>
        </w:rPr>
      </w:pPr>
    </w:p>
    <w:p w:rsidR="00BD7FB1" w:rsidRDefault="00BD7FB1" w:rsidP="000062CD">
      <w:pPr>
        <w:rPr>
          <w:rFonts w:ascii="Times New Roman" w:hAnsi="Times New Roman"/>
          <w:sz w:val="24"/>
          <w:szCs w:val="24"/>
        </w:rPr>
      </w:pPr>
    </w:p>
    <w:p w:rsidR="00BD7FB1" w:rsidRDefault="00BD7FB1" w:rsidP="000062CD">
      <w:pPr>
        <w:rPr>
          <w:rFonts w:ascii="Times New Roman" w:hAnsi="Times New Roman"/>
          <w:sz w:val="24"/>
          <w:szCs w:val="24"/>
        </w:rPr>
      </w:pP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1C4A1F" w:rsidRPr="00E13469">
        <w:rPr>
          <w:rFonts w:ascii="Times New Roman" w:hAnsi="Times New Roman" w:cs="Times New Roman"/>
          <w:b/>
          <w:color w:val="000000"/>
          <w:sz w:val="24"/>
          <w:szCs w:val="24"/>
        </w:rPr>
        <w:t>1</w:t>
      </w:r>
      <w:r w:rsidR="001C4A1F">
        <w:rPr>
          <w:rFonts w:ascii="Times New Roman" w:hAnsi="Times New Roman" w:cs="Times New Roman"/>
          <w:b/>
          <w:color w:val="000000"/>
          <w:sz w:val="24"/>
          <w:szCs w:val="24"/>
        </w:rPr>
        <w:t>0</w:t>
      </w: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0062CD" w:rsidRPr="0003071E" w:rsidRDefault="000062CD" w:rsidP="000062CD">
      <w:pPr>
        <w:pStyle w:val="ConsPlusNormal"/>
        <w:ind w:left="960"/>
        <w:jc w:val="right"/>
        <w:rPr>
          <w:b/>
          <w:color w:val="000000"/>
          <w:sz w:val="24"/>
          <w:szCs w:val="24"/>
        </w:rPr>
      </w:pPr>
    </w:p>
    <w:p w:rsidR="000062CD" w:rsidRPr="00E13469" w:rsidRDefault="000062CD" w:rsidP="000062CD">
      <w:pPr>
        <w:pStyle w:val="ConsPlusNormal"/>
        <w:ind w:left="960"/>
        <w:jc w:val="center"/>
        <w:rPr>
          <w:rFonts w:ascii="Times New Roman" w:hAnsi="Times New Roman" w:cs="Times New Roman"/>
          <w:b/>
          <w:color w:val="000000"/>
          <w:sz w:val="28"/>
          <w:szCs w:val="28"/>
        </w:rPr>
      </w:pPr>
      <w:r w:rsidRPr="00E13469">
        <w:rPr>
          <w:rFonts w:ascii="Times New Roman" w:hAnsi="Times New Roman" w:cs="Times New Roman"/>
          <w:b/>
          <w:color w:val="000000"/>
          <w:sz w:val="28"/>
          <w:szCs w:val="28"/>
        </w:rPr>
        <w:t>Расчет операционных (подконтрольных) расходов на каждый год долгосрочного периода регулирования, тыс. руб.</w:t>
      </w:r>
    </w:p>
    <w:p w:rsidR="000062CD" w:rsidRPr="0003071E" w:rsidRDefault="000062CD" w:rsidP="000062CD">
      <w:pPr>
        <w:pStyle w:val="ConsPlusNormal"/>
        <w:ind w:left="960"/>
        <w:jc w:val="center"/>
        <w:rPr>
          <w:b/>
          <w:color w:val="000000"/>
        </w:rPr>
      </w:pPr>
    </w:p>
    <w:p w:rsidR="000062CD" w:rsidRPr="00823429" w:rsidRDefault="000062CD" w:rsidP="000062CD">
      <w:pPr>
        <w:widowControl w:val="0"/>
        <w:autoSpaceDE w:val="0"/>
        <w:autoSpaceDN w:val="0"/>
        <w:spacing w:after="0" w:line="240" w:lineRule="auto"/>
        <w:jc w:val="center"/>
        <w:rPr>
          <w:rFonts w:eastAsia="Times New Roman" w:cs="Calibri"/>
          <w:szCs w:val="20"/>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280"/>
        <w:gridCol w:w="1650"/>
        <w:gridCol w:w="1155"/>
        <w:gridCol w:w="1155"/>
        <w:gridCol w:w="990"/>
        <w:gridCol w:w="1155"/>
      </w:tblGrid>
      <w:tr w:rsidR="000062CD" w:rsidRPr="0003071E" w:rsidTr="00B778B2">
        <w:tc>
          <w:tcPr>
            <w:tcW w:w="825" w:type="dxa"/>
            <w:vMerge w:val="restart"/>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 xml:space="preserve">N </w:t>
            </w:r>
            <w:proofErr w:type="spellStart"/>
            <w:r w:rsidRPr="00823429">
              <w:rPr>
                <w:rFonts w:ascii="Times New Roman" w:eastAsia="Times New Roman" w:hAnsi="Times New Roman"/>
                <w:sz w:val="24"/>
                <w:szCs w:val="24"/>
                <w:lang w:eastAsia="ru-RU"/>
              </w:rPr>
              <w:t>п.п</w:t>
            </w:r>
            <w:proofErr w:type="spellEnd"/>
            <w:r w:rsidRPr="00823429">
              <w:rPr>
                <w:rFonts w:ascii="Times New Roman" w:eastAsia="Times New Roman" w:hAnsi="Times New Roman"/>
                <w:sz w:val="24"/>
                <w:szCs w:val="24"/>
                <w:lang w:eastAsia="ru-RU"/>
              </w:rPr>
              <w:t>.</w:t>
            </w:r>
          </w:p>
        </w:tc>
        <w:tc>
          <w:tcPr>
            <w:tcW w:w="5280" w:type="dxa"/>
            <w:vMerge w:val="restart"/>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Параметры расчета расходов</w:t>
            </w:r>
          </w:p>
        </w:tc>
        <w:tc>
          <w:tcPr>
            <w:tcW w:w="1650" w:type="dxa"/>
            <w:vMerge w:val="restart"/>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Единица измерения</w:t>
            </w:r>
          </w:p>
        </w:tc>
        <w:tc>
          <w:tcPr>
            <w:tcW w:w="4455" w:type="dxa"/>
            <w:gridSpan w:val="4"/>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Долгосрочный период регулирования</w:t>
            </w:r>
          </w:p>
        </w:tc>
      </w:tr>
      <w:tr w:rsidR="000062CD" w:rsidRPr="0003071E" w:rsidTr="00B778B2">
        <w:tc>
          <w:tcPr>
            <w:tcW w:w="825" w:type="dxa"/>
            <w:vMerge/>
          </w:tcPr>
          <w:p w:rsidR="000062CD" w:rsidRPr="0003071E" w:rsidRDefault="000062CD" w:rsidP="00B778B2">
            <w:pPr>
              <w:rPr>
                <w:rFonts w:ascii="Times New Roman" w:hAnsi="Times New Roman"/>
                <w:sz w:val="24"/>
                <w:szCs w:val="24"/>
              </w:rPr>
            </w:pPr>
          </w:p>
        </w:tc>
        <w:tc>
          <w:tcPr>
            <w:tcW w:w="5280" w:type="dxa"/>
            <w:vMerge/>
          </w:tcPr>
          <w:p w:rsidR="000062CD" w:rsidRPr="0003071E" w:rsidRDefault="000062CD" w:rsidP="00B778B2">
            <w:pPr>
              <w:rPr>
                <w:rFonts w:ascii="Times New Roman" w:hAnsi="Times New Roman"/>
                <w:sz w:val="24"/>
                <w:szCs w:val="24"/>
              </w:rPr>
            </w:pPr>
          </w:p>
        </w:tc>
        <w:tc>
          <w:tcPr>
            <w:tcW w:w="1650" w:type="dxa"/>
            <w:vMerge/>
          </w:tcPr>
          <w:p w:rsidR="000062CD" w:rsidRPr="0003071E" w:rsidRDefault="000062CD" w:rsidP="00B778B2">
            <w:pPr>
              <w:rPr>
                <w:rFonts w:ascii="Times New Roman" w:hAnsi="Times New Roman"/>
                <w:sz w:val="24"/>
                <w:szCs w:val="24"/>
              </w:rPr>
            </w:pPr>
          </w:p>
        </w:tc>
        <w:tc>
          <w:tcPr>
            <w:tcW w:w="1155" w:type="dxa"/>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год i0</w:t>
            </w:r>
          </w:p>
        </w:tc>
        <w:tc>
          <w:tcPr>
            <w:tcW w:w="1155" w:type="dxa"/>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год i0 + 1</w:t>
            </w:r>
          </w:p>
        </w:tc>
        <w:tc>
          <w:tcPr>
            <w:tcW w:w="990" w:type="dxa"/>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w:t>
            </w:r>
          </w:p>
        </w:tc>
        <w:tc>
          <w:tcPr>
            <w:tcW w:w="1155" w:type="dxa"/>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год i1</w:t>
            </w:r>
          </w:p>
        </w:tc>
      </w:tr>
      <w:tr w:rsidR="000062CD" w:rsidRPr="0003071E" w:rsidTr="00B778B2">
        <w:tc>
          <w:tcPr>
            <w:tcW w:w="825" w:type="dxa"/>
          </w:tcPr>
          <w:p w:rsidR="000062CD" w:rsidRPr="00823429"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1</w:t>
            </w:r>
          </w:p>
        </w:tc>
        <w:tc>
          <w:tcPr>
            <w:tcW w:w="5280" w:type="dxa"/>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2</w:t>
            </w:r>
          </w:p>
        </w:tc>
        <w:tc>
          <w:tcPr>
            <w:tcW w:w="1650" w:type="dxa"/>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3</w:t>
            </w:r>
          </w:p>
        </w:tc>
        <w:tc>
          <w:tcPr>
            <w:tcW w:w="1155" w:type="dxa"/>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4</w:t>
            </w:r>
          </w:p>
        </w:tc>
        <w:tc>
          <w:tcPr>
            <w:tcW w:w="1155" w:type="dxa"/>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5</w:t>
            </w:r>
          </w:p>
        </w:tc>
        <w:tc>
          <w:tcPr>
            <w:tcW w:w="990" w:type="dxa"/>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w:t>
            </w:r>
          </w:p>
        </w:tc>
        <w:tc>
          <w:tcPr>
            <w:tcW w:w="1155" w:type="dxa"/>
          </w:tcPr>
          <w:p w:rsidR="000062CD" w:rsidRPr="00823429" w:rsidRDefault="000062CD" w:rsidP="00B778B2">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n</w:t>
            </w:r>
          </w:p>
        </w:tc>
      </w:tr>
      <w:tr w:rsidR="000062CD" w:rsidRPr="0003071E" w:rsidTr="00B778B2">
        <w:tc>
          <w:tcPr>
            <w:tcW w:w="825" w:type="dxa"/>
          </w:tcPr>
          <w:p w:rsidR="000062CD" w:rsidRPr="00823429"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1.</w:t>
            </w:r>
          </w:p>
        </w:tc>
        <w:tc>
          <w:tcPr>
            <w:tcW w:w="5280"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Индекс потребительских цен на расчетный период регулирования (ИПЦ)</w:t>
            </w:r>
          </w:p>
        </w:tc>
        <w:tc>
          <w:tcPr>
            <w:tcW w:w="1650"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1155"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1155"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990"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1155"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825" w:type="dxa"/>
          </w:tcPr>
          <w:p w:rsidR="000062CD" w:rsidRPr="00823429"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2.</w:t>
            </w:r>
          </w:p>
        </w:tc>
        <w:tc>
          <w:tcPr>
            <w:tcW w:w="5280"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Индекс эффективности операционных расходов (ИР)</w:t>
            </w:r>
          </w:p>
        </w:tc>
        <w:tc>
          <w:tcPr>
            <w:tcW w:w="1650" w:type="dxa"/>
          </w:tcPr>
          <w:p w:rsidR="000062CD" w:rsidRPr="00823429" w:rsidRDefault="000062CD" w:rsidP="00B778B2">
            <w:pPr>
              <w:widowControl w:val="0"/>
              <w:autoSpaceDE w:val="0"/>
              <w:autoSpaceDN w:val="0"/>
              <w:spacing w:after="0" w:line="240" w:lineRule="auto"/>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w:t>
            </w:r>
          </w:p>
        </w:tc>
        <w:tc>
          <w:tcPr>
            <w:tcW w:w="1155"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1155"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990"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1155"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r w:rsidR="000062CD" w:rsidRPr="0003071E" w:rsidTr="00B778B2">
        <w:tc>
          <w:tcPr>
            <w:tcW w:w="825" w:type="dxa"/>
          </w:tcPr>
          <w:p w:rsidR="000062CD" w:rsidRPr="00823429" w:rsidRDefault="000062CD" w:rsidP="00055FF9">
            <w:pPr>
              <w:widowControl w:val="0"/>
              <w:autoSpaceDE w:val="0"/>
              <w:autoSpaceDN w:val="0"/>
              <w:spacing w:after="0" w:line="240" w:lineRule="auto"/>
              <w:jc w:val="center"/>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3.</w:t>
            </w:r>
          </w:p>
        </w:tc>
        <w:tc>
          <w:tcPr>
            <w:tcW w:w="5280"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Операционные (подконтрольные) расходы</w:t>
            </w:r>
          </w:p>
        </w:tc>
        <w:tc>
          <w:tcPr>
            <w:tcW w:w="1650"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r w:rsidRPr="00823429">
              <w:rPr>
                <w:rFonts w:ascii="Times New Roman" w:eastAsia="Times New Roman" w:hAnsi="Times New Roman"/>
                <w:sz w:val="24"/>
                <w:szCs w:val="24"/>
                <w:lang w:eastAsia="ru-RU"/>
              </w:rPr>
              <w:t>тыс. руб.</w:t>
            </w:r>
          </w:p>
        </w:tc>
        <w:tc>
          <w:tcPr>
            <w:tcW w:w="1155"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1155"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990"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c>
          <w:tcPr>
            <w:tcW w:w="1155" w:type="dxa"/>
          </w:tcPr>
          <w:p w:rsidR="000062CD" w:rsidRPr="00823429" w:rsidRDefault="000062CD" w:rsidP="00B778B2">
            <w:pPr>
              <w:widowControl w:val="0"/>
              <w:autoSpaceDE w:val="0"/>
              <w:autoSpaceDN w:val="0"/>
              <w:spacing w:after="0" w:line="240" w:lineRule="auto"/>
              <w:jc w:val="both"/>
              <w:rPr>
                <w:rFonts w:ascii="Times New Roman" w:eastAsia="Times New Roman" w:hAnsi="Times New Roman"/>
                <w:sz w:val="24"/>
                <w:szCs w:val="24"/>
                <w:lang w:eastAsia="ru-RU"/>
              </w:rPr>
            </w:pPr>
          </w:p>
        </w:tc>
      </w:tr>
    </w:tbl>
    <w:p w:rsidR="000062CD" w:rsidRPr="00823429" w:rsidRDefault="000062CD" w:rsidP="000062CD">
      <w:pPr>
        <w:widowControl w:val="0"/>
        <w:autoSpaceDE w:val="0"/>
        <w:autoSpaceDN w:val="0"/>
        <w:spacing w:after="0" w:line="240" w:lineRule="auto"/>
        <w:ind w:firstLine="540"/>
        <w:jc w:val="both"/>
        <w:rPr>
          <w:rFonts w:eastAsia="Times New Roman" w:cs="Calibri"/>
          <w:szCs w:val="20"/>
          <w:lang w:eastAsia="ru-RU"/>
        </w:rPr>
      </w:pPr>
    </w:p>
    <w:p w:rsidR="000062CD" w:rsidRPr="00823429" w:rsidRDefault="000062CD" w:rsidP="000062CD">
      <w:pPr>
        <w:widowControl w:val="0"/>
        <w:autoSpaceDE w:val="0"/>
        <w:autoSpaceDN w:val="0"/>
        <w:spacing w:after="0" w:line="240" w:lineRule="auto"/>
        <w:ind w:firstLine="540"/>
        <w:jc w:val="both"/>
        <w:rPr>
          <w:rFonts w:ascii="Times New Roman" w:eastAsia="Times New Roman" w:hAnsi="Times New Roman"/>
          <w:szCs w:val="20"/>
          <w:lang w:eastAsia="ru-RU"/>
        </w:rPr>
      </w:pPr>
      <w:r w:rsidRPr="00823429">
        <w:rPr>
          <w:rFonts w:ascii="Times New Roman" w:eastAsia="Times New Roman" w:hAnsi="Times New Roman"/>
          <w:szCs w:val="20"/>
          <w:lang w:eastAsia="ru-RU"/>
        </w:rPr>
        <w:t>Примечания:</w:t>
      </w:r>
    </w:p>
    <w:p w:rsidR="000062CD" w:rsidRPr="00823429" w:rsidRDefault="000062CD" w:rsidP="000062CD">
      <w:pPr>
        <w:pStyle w:val="-11"/>
        <w:numPr>
          <w:ilvl w:val="0"/>
          <w:numId w:val="15"/>
        </w:numPr>
        <w:suppressAutoHyphens w:val="0"/>
        <w:autoSpaceDE w:val="0"/>
        <w:jc w:val="both"/>
        <w:textAlignment w:val="auto"/>
        <w:rPr>
          <w:rFonts w:eastAsia="Times New Roman" w:cs="Times New Roman"/>
          <w:szCs w:val="20"/>
          <w:lang w:eastAsia="ru-RU"/>
        </w:rPr>
      </w:pPr>
      <w:r w:rsidRPr="00823429">
        <w:rPr>
          <w:rFonts w:eastAsia="Times New Roman" w:cs="Times New Roman"/>
          <w:szCs w:val="20"/>
          <w:lang w:eastAsia="ru-RU"/>
        </w:rPr>
        <w:t>Год i0 - первый год долгосрочного периода регулирования, год i1 - последний год долгосрочного периода регулирования.</w:t>
      </w:r>
    </w:p>
    <w:p w:rsidR="000062CD" w:rsidRDefault="000062CD" w:rsidP="000062CD">
      <w:pPr>
        <w:widowControl w:val="0"/>
        <w:autoSpaceDE w:val="0"/>
        <w:autoSpaceDN w:val="0"/>
        <w:spacing w:after="0" w:line="240" w:lineRule="auto"/>
        <w:jc w:val="both"/>
        <w:rPr>
          <w:rFonts w:ascii="Times New Roman" w:eastAsia="Times New Roman" w:hAnsi="Times New Roman"/>
          <w:szCs w:val="20"/>
          <w:lang w:eastAsia="ru-RU"/>
        </w:rPr>
      </w:pPr>
    </w:p>
    <w:p w:rsidR="000062CD" w:rsidRDefault="000062CD" w:rsidP="000062CD">
      <w:pPr>
        <w:widowControl w:val="0"/>
        <w:autoSpaceDE w:val="0"/>
        <w:autoSpaceDN w:val="0"/>
        <w:spacing w:after="0" w:line="240" w:lineRule="auto"/>
        <w:jc w:val="both"/>
        <w:rPr>
          <w:rFonts w:ascii="Times New Roman" w:eastAsia="Times New Roman" w:hAnsi="Times New Roman"/>
          <w:szCs w:val="20"/>
          <w:lang w:eastAsia="ru-RU"/>
        </w:rPr>
      </w:pPr>
    </w:p>
    <w:p w:rsidR="000062CD" w:rsidRDefault="000062CD" w:rsidP="000062CD">
      <w:pPr>
        <w:widowControl w:val="0"/>
        <w:autoSpaceDE w:val="0"/>
        <w:autoSpaceDN w:val="0"/>
        <w:spacing w:after="0" w:line="240" w:lineRule="auto"/>
        <w:jc w:val="both"/>
        <w:rPr>
          <w:rFonts w:ascii="Times New Roman" w:eastAsia="Times New Roman" w:hAnsi="Times New Roman"/>
          <w:szCs w:val="20"/>
          <w:lang w:eastAsia="ru-RU"/>
        </w:rPr>
      </w:pPr>
    </w:p>
    <w:p w:rsidR="000062CD" w:rsidRDefault="000062CD" w:rsidP="000062CD">
      <w:pPr>
        <w:widowControl w:val="0"/>
        <w:autoSpaceDE w:val="0"/>
        <w:autoSpaceDN w:val="0"/>
        <w:spacing w:after="0" w:line="240" w:lineRule="auto"/>
        <w:jc w:val="both"/>
        <w:rPr>
          <w:rFonts w:ascii="Times New Roman" w:eastAsia="Times New Roman" w:hAnsi="Times New Roman"/>
          <w:szCs w:val="20"/>
          <w:lang w:eastAsia="ru-RU"/>
        </w:rPr>
      </w:pPr>
    </w:p>
    <w:p w:rsidR="000062CD" w:rsidRDefault="000062CD" w:rsidP="000062CD">
      <w:pPr>
        <w:widowControl w:val="0"/>
        <w:autoSpaceDE w:val="0"/>
        <w:autoSpaceDN w:val="0"/>
        <w:spacing w:after="0" w:line="240" w:lineRule="auto"/>
        <w:jc w:val="both"/>
        <w:rPr>
          <w:rFonts w:ascii="Times New Roman" w:eastAsia="Times New Roman" w:hAnsi="Times New Roman"/>
          <w:szCs w:val="20"/>
          <w:lang w:eastAsia="ru-RU"/>
        </w:rPr>
      </w:pPr>
    </w:p>
    <w:p w:rsidR="000062CD" w:rsidRDefault="000062CD" w:rsidP="000062CD">
      <w:pPr>
        <w:widowControl w:val="0"/>
        <w:autoSpaceDE w:val="0"/>
        <w:autoSpaceDN w:val="0"/>
        <w:spacing w:after="0" w:line="240" w:lineRule="auto"/>
        <w:jc w:val="both"/>
        <w:rPr>
          <w:rFonts w:ascii="Times New Roman" w:eastAsia="Times New Roman" w:hAnsi="Times New Roman"/>
          <w:szCs w:val="20"/>
          <w:lang w:eastAsia="ru-RU"/>
        </w:rPr>
      </w:pPr>
    </w:p>
    <w:p w:rsidR="000062CD" w:rsidRDefault="000062CD" w:rsidP="000062CD">
      <w:pPr>
        <w:widowControl w:val="0"/>
        <w:autoSpaceDE w:val="0"/>
        <w:autoSpaceDN w:val="0"/>
        <w:spacing w:after="0" w:line="240" w:lineRule="auto"/>
        <w:jc w:val="both"/>
        <w:rPr>
          <w:rFonts w:ascii="Times New Roman" w:eastAsia="Times New Roman" w:hAnsi="Times New Roman"/>
          <w:szCs w:val="20"/>
          <w:lang w:eastAsia="ru-RU"/>
        </w:rPr>
      </w:pPr>
    </w:p>
    <w:p w:rsidR="000062CD" w:rsidRDefault="000062CD" w:rsidP="000062CD">
      <w:pPr>
        <w:widowControl w:val="0"/>
        <w:autoSpaceDE w:val="0"/>
        <w:autoSpaceDN w:val="0"/>
        <w:spacing w:after="0" w:line="240" w:lineRule="auto"/>
        <w:jc w:val="both"/>
        <w:rPr>
          <w:rFonts w:ascii="Times New Roman" w:eastAsia="Times New Roman" w:hAnsi="Times New Roman"/>
          <w:szCs w:val="20"/>
          <w:lang w:eastAsia="ru-RU"/>
        </w:rPr>
      </w:pP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1C4A1F" w:rsidRPr="00E13469">
        <w:rPr>
          <w:rFonts w:ascii="Times New Roman" w:hAnsi="Times New Roman" w:cs="Times New Roman"/>
          <w:b/>
          <w:color w:val="000000"/>
          <w:sz w:val="24"/>
          <w:szCs w:val="24"/>
        </w:rPr>
        <w:t>1</w:t>
      </w:r>
      <w:r w:rsidR="001C4A1F">
        <w:rPr>
          <w:rFonts w:ascii="Times New Roman" w:hAnsi="Times New Roman" w:cs="Times New Roman"/>
          <w:b/>
          <w:color w:val="000000"/>
          <w:sz w:val="24"/>
          <w:szCs w:val="24"/>
        </w:rPr>
        <w:t>1</w:t>
      </w: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0062CD" w:rsidRDefault="000062CD" w:rsidP="000062CD">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0062CD" w:rsidRPr="0003071E" w:rsidRDefault="000062CD" w:rsidP="000062CD">
      <w:pPr>
        <w:widowControl w:val="0"/>
        <w:autoSpaceDE w:val="0"/>
        <w:autoSpaceDN w:val="0"/>
        <w:spacing w:after="0" w:line="240" w:lineRule="auto"/>
        <w:jc w:val="center"/>
        <w:rPr>
          <w:rFonts w:ascii="Times New Roman" w:hAnsi="Times New Roman"/>
          <w:color w:val="000000"/>
          <w:sz w:val="32"/>
          <w:szCs w:val="28"/>
        </w:rPr>
      </w:pPr>
      <w:r w:rsidRPr="00E13469">
        <w:rPr>
          <w:rFonts w:ascii="Times New Roman" w:hAnsi="Times New Roman"/>
          <w:b/>
          <w:sz w:val="28"/>
          <w:szCs w:val="28"/>
        </w:rPr>
        <w:t>Расчет экономии операционных расходов</w:t>
      </w:r>
      <w:r w:rsidRPr="00E13469">
        <w:rPr>
          <w:rFonts w:ascii="Times New Roman" w:hAnsi="Times New Roman"/>
          <w:b/>
          <w:color w:val="000000"/>
          <w:sz w:val="28"/>
          <w:szCs w:val="28"/>
        </w:rPr>
        <w:t>, тыс. руб</w:t>
      </w:r>
      <w:r w:rsidRPr="0003071E">
        <w:rPr>
          <w:rFonts w:ascii="Times New Roman" w:hAnsi="Times New Roman"/>
          <w:color w:val="000000"/>
          <w:sz w:val="32"/>
          <w:szCs w:val="28"/>
        </w:rPr>
        <w:t>.</w:t>
      </w:r>
    </w:p>
    <w:p w:rsidR="000062CD" w:rsidRPr="0003071E" w:rsidRDefault="000062CD" w:rsidP="000062CD">
      <w:pPr>
        <w:widowControl w:val="0"/>
        <w:autoSpaceDE w:val="0"/>
        <w:autoSpaceDN w:val="0"/>
        <w:spacing w:after="0" w:line="240" w:lineRule="auto"/>
        <w:jc w:val="center"/>
        <w:rPr>
          <w:rFonts w:ascii="Times New Roman" w:hAnsi="Times New Roman"/>
          <w:color w:val="000000"/>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825"/>
        <w:gridCol w:w="4125"/>
        <w:gridCol w:w="1650"/>
        <w:gridCol w:w="1155"/>
        <w:gridCol w:w="1155"/>
        <w:gridCol w:w="1155"/>
        <w:gridCol w:w="1155"/>
        <w:gridCol w:w="990"/>
      </w:tblGrid>
      <w:tr w:rsidR="000062CD" w:rsidRPr="0003071E" w:rsidTr="00B778B2">
        <w:tc>
          <w:tcPr>
            <w:tcW w:w="8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 xml:space="preserve">N </w:t>
            </w:r>
            <w:proofErr w:type="spellStart"/>
            <w:r w:rsidRPr="0003071E">
              <w:rPr>
                <w:rFonts w:ascii="Times New Roman" w:hAnsi="Times New Roman"/>
                <w:sz w:val="24"/>
                <w:szCs w:val="24"/>
              </w:rPr>
              <w:t>п.п</w:t>
            </w:r>
            <w:proofErr w:type="spellEnd"/>
            <w:r w:rsidRPr="0003071E">
              <w:rPr>
                <w:rFonts w:ascii="Times New Roman" w:hAnsi="Times New Roman"/>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Показатели</w:t>
            </w:r>
          </w:p>
        </w:tc>
        <w:tc>
          <w:tcPr>
            <w:tcW w:w="165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Единица измерения</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i1 - 4</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i1 - 3</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i1 - 2</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i1 - 1</w:t>
            </w:r>
          </w:p>
        </w:tc>
        <w:tc>
          <w:tcPr>
            <w:tcW w:w="99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w:t>
            </w:r>
          </w:p>
        </w:tc>
      </w:tr>
      <w:tr w:rsidR="000062CD" w:rsidRPr="0003071E" w:rsidTr="00B778B2">
        <w:tc>
          <w:tcPr>
            <w:tcW w:w="825" w:type="dxa"/>
            <w:tcBorders>
              <w:top w:val="single" w:sz="4" w:space="0" w:color="auto"/>
              <w:left w:val="single" w:sz="4" w:space="0" w:color="auto"/>
              <w:bottom w:val="single" w:sz="4" w:space="0" w:color="auto"/>
              <w:right w:val="single" w:sz="4" w:space="0" w:color="auto"/>
            </w:tcBorders>
          </w:tcPr>
          <w:p w:rsidR="000062CD" w:rsidRPr="00055FF9" w:rsidRDefault="00055FF9" w:rsidP="00B778B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4125" w:type="dxa"/>
            <w:tcBorders>
              <w:top w:val="single" w:sz="4" w:space="0" w:color="auto"/>
              <w:left w:val="single" w:sz="4" w:space="0" w:color="auto"/>
              <w:bottom w:val="single" w:sz="4" w:space="0" w:color="auto"/>
              <w:right w:val="single" w:sz="4" w:space="0" w:color="auto"/>
            </w:tcBorders>
          </w:tcPr>
          <w:p w:rsidR="000062CD" w:rsidRPr="00055FF9" w:rsidRDefault="00055FF9" w:rsidP="00B778B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650" w:type="dxa"/>
            <w:tcBorders>
              <w:top w:val="single" w:sz="4" w:space="0" w:color="auto"/>
              <w:left w:val="single" w:sz="4" w:space="0" w:color="auto"/>
              <w:bottom w:val="single" w:sz="4" w:space="0" w:color="auto"/>
              <w:right w:val="single" w:sz="4" w:space="0" w:color="auto"/>
            </w:tcBorders>
          </w:tcPr>
          <w:p w:rsidR="000062CD" w:rsidRPr="00055FF9" w:rsidRDefault="00055FF9" w:rsidP="00B778B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155" w:type="dxa"/>
            <w:tcBorders>
              <w:top w:val="single" w:sz="4" w:space="0" w:color="auto"/>
              <w:left w:val="single" w:sz="4" w:space="0" w:color="auto"/>
              <w:bottom w:val="single" w:sz="4" w:space="0" w:color="auto"/>
              <w:right w:val="single" w:sz="4" w:space="0" w:color="auto"/>
            </w:tcBorders>
          </w:tcPr>
          <w:p w:rsidR="000062CD" w:rsidRPr="00055FF9" w:rsidRDefault="00055FF9" w:rsidP="00B778B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1155" w:type="dxa"/>
            <w:tcBorders>
              <w:top w:val="single" w:sz="4" w:space="0" w:color="auto"/>
              <w:left w:val="single" w:sz="4" w:space="0" w:color="auto"/>
              <w:bottom w:val="single" w:sz="4" w:space="0" w:color="auto"/>
              <w:right w:val="single" w:sz="4" w:space="0" w:color="auto"/>
            </w:tcBorders>
          </w:tcPr>
          <w:p w:rsidR="000062CD" w:rsidRPr="00055FF9" w:rsidRDefault="00055FF9" w:rsidP="00B778B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1155" w:type="dxa"/>
            <w:tcBorders>
              <w:top w:val="single" w:sz="4" w:space="0" w:color="auto"/>
              <w:left w:val="single" w:sz="4" w:space="0" w:color="auto"/>
              <w:bottom w:val="single" w:sz="4" w:space="0" w:color="auto"/>
              <w:right w:val="single" w:sz="4" w:space="0" w:color="auto"/>
            </w:tcBorders>
          </w:tcPr>
          <w:p w:rsidR="000062CD" w:rsidRPr="00055FF9" w:rsidRDefault="00055FF9" w:rsidP="00B778B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6</w:t>
            </w:r>
          </w:p>
        </w:tc>
        <w:tc>
          <w:tcPr>
            <w:tcW w:w="1155" w:type="dxa"/>
            <w:tcBorders>
              <w:top w:val="single" w:sz="4" w:space="0" w:color="auto"/>
              <w:left w:val="single" w:sz="4" w:space="0" w:color="auto"/>
              <w:bottom w:val="single" w:sz="4" w:space="0" w:color="auto"/>
              <w:right w:val="single" w:sz="4" w:space="0" w:color="auto"/>
            </w:tcBorders>
          </w:tcPr>
          <w:p w:rsidR="000062CD" w:rsidRPr="00055FF9" w:rsidRDefault="00055FF9" w:rsidP="00B778B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990" w:type="dxa"/>
            <w:tcBorders>
              <w:top w:val="single" w:sz="4" w:space="0" w:color="auto"/>
              <w:left w:val="single" w:sz="4" w:space="0" w:color="auto"/>
              <w:bottom w:val="single" w:sz="4" w:space="0" w:color="auto"/>
              <w:right w:val="single" w:sz="4" w:space="0" w:color="auto"/>
            </w:tcBorders>
          </w:tcPr>
          <w:p w:rsidR="000062CD" w:rsidRPr="00055FF9" w:rsidRDefault="00055FF9" w:rsidP="00B778B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8</w:t>
            </w:r>
          </w:p>
        </w:tc>
      </w:tr>
      <w:tr w:rsidR="000062CD" w:rsidRPr="0003071E" w:rsidTr="00B778B2">
        <w:tc>
          <w:tcPr>
            <w:tcW w:w="8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bookmarkStart w:id="40" w:name="Par16"/>
            <w:bookmarkEnd w:id="40"/>
            <w:r w:rsidRPr="0003071E">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Скорректированные операционные расходы</w:t>
            </w:r>
          </w:p>
        </w:tc>
        <w:tc>
          <w:tcPr>
            <w:tcW w:w="165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outlineLvl w:val="0"/>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r>
      <w:tr w:rsidR="000062CD" w:rsidRPr="0003071E" w:rsidTr="00B778B2">
        <w:tc>
          <w:tcPr>
            <w:tcW w:w="8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bookmarkStart w:id="41" w:name="Par24"/>
            <w:bookmarkEnd w:id="41"/>
            <w:r w:rsidRPr="0003071E">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Фактические операционные расходы</w:t>
            </w:r>
          </w:p>
        </w:tc>
        <w:tc>
          <w:tcPr>
            <w:tcW w:w="165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r>
      <w:tr w:rsidR="000062CD" w:rsidRPr="0003071E" w:rsidTr="00B778B2">
        <w:tc>
          <w:tcPr>
            <w:tcW w:w="8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bookmarkStart w:id="42" w:name="Par32"/>
            <w:bookmarkEnd w:id="42"/>
            <w:r w:rsidRPr="0003071E">
              <w:rPr>
                <w:rFonts w:ascii="Times New Roman" w:hAnsi="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Экономия операционных расходов</w:t>
            </w:r>
          </w:p>
        </w:tc>
        <w:tc>
          <w:tcPr>
            <w:tcW w:w="165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r>
      <w:tr w:rsidR="000062CD" w:rsidRPr="0003071E" w:rsidTr="00B778B2">
        <w:tc>
          <w:tcPr>
            <w:tcW w:w="8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bookmarkStart w:id="43" w:name="Par40"/>
            <w:bookmarkEnd w:id="43"/>
            <w:r w:rsidRPr="0003071E">
              <w:rPr>
                <w:rFonts w:ascii="Times New Roman" w:hAnsi="Times New Roman"/>
                <w:sz w:val="24"/>
                <w:szCs w:val="24"/>
              </w:rPr>
              <w:t>4</w:t>
            </w:r>
          </w:p>
        </w:tc>
        <w:tc>
          <w:tcPr>
            <w:tcW w:w="41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Прирост экономии операционных расходов</w:t>
            </w:r>
          </w:p>
        </w:tc>
        <w:tc>
          <w:tcPr>
            <w:tcW w:w="165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r>
      <w:tr w:rsidR="000062CD" w:rsidRPr="0003071E" w:rsidTr="00B778B2">
        <w:tc>
          <w:tcPr>
            <w:tcW w:w="8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bookmarkStart w:id="44" w:name="Par48"/>
            <w:bookmarkEnd w:id="44"/>
            <w:r w:rsidRPr="0003071E">
              <w:rPr>
                <w:rFonts w:ascii="Times New Roman" w:hAnsi="Times New Roman"/>
                <w:sz w:val="24"/>
                <w:szCs w:val="24"/>
              </w:rPr>
              <w:t>5</w:t>
            </w:r>
          </w:p>
        </w:tc>
        <w:tc>
          <w:tcPr>
            <w:tcW w:w="41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Индекс потребительских цен</w:t>
            </w:r>
          </w:p>
        </w:tc>
        <w:tc>
          <w:tcPr>
            <w:tcW w:w="165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r>
      <w:tr w:rsidR="000062CD" w:rsidRPr="0003071E" w:rsidTr="00B778B2">
        <w:tc>
          <w:tcPr>
            <w:tcW w:w="8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bookmarkStart w:id="45" w:name="Par56"/>
            <w:bookmarkEnd w:id="45"/>
            <w:r w:rsidRPr="0003071E">
              <w:rPr>
                <w:rFonts w:ascii="Times New Roman" w:hAnsi="Times New Roman"/>
                <w:sz w:val="24"/>
                <w:szCs w:val="24"/>
              </w:rPr>
              <w:t>6</w:t>
            </w:r>
          </w:p>
        </w:tc>
        <w:tc>
          <w:tcPr>
            <w:tcW w:w="41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Кумулятивное значение индекса потребительских цен</w:t>
            </w:r>
          </w:p>
        </w:tc>
        <w:tc>
          <w:tcPr>
            <w:tcW w:w="165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r>
      <w:tr w:rsidR="000062CD" w:rsidRPr="0003071E" w:rsidTr="00B778B2">
        <w:tc>
          <w:tcPr>
            <w:tcW w:w="8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bookmarkStart w:id="46" w:name="Par64"/>
            <w:bookmarkEnd w:id="46"/>
            <w:r w:rsidRPr="0003071E">
              <w:rPr>
                <w:rFonts w:ascii="Times New Roman" w:hAnsi="Times New Roman"/>
                <w:sz w:val="24"/>
                <w:szCs w:val="24"/>
              </w:rPr>
              <w:t>7</w:t>
            </w:r>
          </w:p>
        </w:tc>
        <w:tc>
          <w:tcPr>
            <w:tcW w:w="41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Прирост экономии операционных расходов в ценах года i1</w:t>
            </w:r>
          </w:p>
        </w:tc>
        <w:tc>
          <w:tcPr>
            <w:tcW w:w="165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r>
      <w:tr w:rsidR="000062CD" w:rsidRPr="0003071E" w:rsidTr="00B778B2">
        <w:tc>
          <w:tcPr>
            <w:tcW w:w="8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bookmarkStart w:id="47" w:name="Par72"/>
            <w:bookmarkEnd w:id="47"/>
            <w:r w:rsidRPr="0003071E">
              <w:rPr>
                <w:rFonts w:ascii="Times New Roman" w:hAnsi="Times New Roman"/>
                <w:sz w:val="24"/>
                <w:szCs w:val="24"/>
              </w:rPr>
              <w:t>8</w:t>
            </w:r>
          </w:p>
        </w:tc>
        <w:tc>
          <w:tcPr>
            <w:tcW w:w="412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Экономия операционных расходов, учитываемая в очередном долгосрочном периоде регулирования</w:t>
            </w:r>
          </w:p>
        </w:tc>
        <w:tc>
          <w:tcPr>
            <w:tcW w:w="165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1155"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0062CD" w:rsidRPr="0003071E" w:rsidRDefault="000062CD" w:rsidP="00B778B2">
            <w:pPr>
              <w:autoSpaceDE w:val="0"/>
              <w:autoSpaceDN w:val="0"/>
              <w:adjustRightInd w:val="0"/>
              <w:spacing w:after="0" w:line="240" w:lineRule="auto"/>
              <w:jc w:val="both"/>
              <w:rPr>
                <w:rFonts w:ascii="Times New Roman" w:hAnsi="Times New Roman"/>
                <w:sz w:val="24"/>
                <w:szCs w:val="24"/>
              </w:rPr>
            </w:pPr>
          </w:p>
        </w:tc>
      </w:tr>
    </w:tbl>
    <w:p w:rsidR="000062CD" w:rsidRPr="00607799" w:rsidRDefault="000062CD" w:rsidP="000062CD">
      <w:pPr>
        <w:autoSpaceDE w:val="0"/>
        <w:autoSpaceDN w:val="0"/>
        <w:adjustRightInd w:val="0"/>
        <w:spacing w:after="0" w:line="240" w:lineRule="auto"/>
        <w:ind w:firstLine="540"/>
        <w:jc w:val="both"/>
        <w:rPr>
          <w:rFonts w:ascii="Times New Roman" w:hAnsi="Times New Roman"/>
          <w:sz w:val="24"/>
          <w:szCs w:val="24"/>
        </w:rPr>
      </w:pP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Примечания:</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1. Приложение заполняется за предшествующий долгосрочный период регулирования.</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2. i1 - последний год текущего долгосрочного периода регулирования;</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3.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w:t>
      </w:r>
      <w:hyperlink w:anchor="Par16" w:history="1">
        <w:r w:rsidRPr="00E4699C">
          <w:rPr>
            <w:rFonts w:ascii="Times New Roman" w:hAnsi="Times New Roman"/>
            <w:sz w:val="24"/>
            <w:szCs w:val="24"/>
          </w:rPr>
          <w:t>стр. 1</w:t>
        </w:r>
      </w:hyperlink>
      <w:r w:rsidRPr="00E4699C">
        <w:rPr>
          <w:rFonts w:ascii="Times New Roman" w:hAnsi="Times New Roman"/>
          <w:sz w:val="24"/>
          <w:szCs w:val="24"/>
        </w:rPr>
        <w:t xml:space="preserve"> - </w:t>
      </w:r>
      <w:hyperlink w:anchor="Par24" w:history="1">
        <w:r w:rsidRPr="00E4699C">
          <w:rPr>
            <w:rFonts w:ascii="Times New Roman" w:hAnsi="Times New Roman"/>
            <w:sz w:val="24"/>
            <w:szCs w:val="24"/>
          </w:rPr>
          <w:t>стр. 2</w:t>
        </w:r>
      </w:hyperlink>
      <w:r w:rsidRPr="00E4699C">
        <w:rPr>
          <w:rFonts w:ascii="Times New Roman" w:hAnsi="Times New Roman"/>
          <w:sz w:val="24"/>
          <w:szCs w:val="24"/>
        </w:rPr>
        <w:t>.</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4. В </w:t>
      </w:r>
      <w:hyperlink w:anchor="Par40" w:history="1">
        <w:r w:rsidRPr="00E4699C">
          <w:rPr>
            <w:rFonts w:ascii="Times New Roman" w:hAnsi="Times New Roman"/>
            <w:sz w:val="24"/>
            <w:szCs w:val="24"/>
          </w:rPr>
          <w:t>строке 4</w:t>
        </w:r>
      </w:hyperlink>
      <w:r w:rsidRPr="00E4699C">
        <w:rPr>
          <w:rFonts w:ascii="Times New Roman" w:hAnsi="Times New Roman"/>
          <w:sz w:val="24"/>
          <w:szCs w:val="24"/>
        </w:rPr>
        <w:t xml:space="preserve">: гр. 3 = гр. 3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4 = гр. 4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гр. 3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(1 + гр. 4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5 = гр. 5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гр. 4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(1 + гр. 5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6 = гр. 6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гр. 5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(1 + гр. 6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7 = гр. 7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гр. 6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(1 + гр. 7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5. В </w:t>
      </w:r>
      <w:hyperlink w:anchor="Par56" w:history="1">
        <w:r w:rsidRPr="00E4699C">
          <w:rPr>
            <w:rFonts w:ascii="Times New Roman" w:hAnsi="Times New Roman"/>
            <w:sz w:val="24"/>
            <w:szCs w:val="24"/>
          </w:rPr>
          <w:t>строке 6</w:t>
        </w:r>
      </w:hyperlink>
      <w:r w:rsidRPr="00E4699C">
        <w:rPr>
          <w:rFonts w:ascii="Times New Roman" w:hAnsi="Times New Roman"/>
          <w:sz w:val="24"/>
          <w:szCs w:val="24"/>
        </w:rPr>
        <w:t xml:space="preserve">: гр. 4 = (1 + гр. 5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 xml:space="preserve">) * (1 + гр. 6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 xml:space="preserve">) * (1 + гр. 7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5 = (1 + гр. 6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 xml:space="preserve">) * (1 + гр. 7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6 = (1 + гр. 7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6. В </w:t>
      </w:r>
      <w:hyperlink w:anchor="Par64" w:history="1">
        <w:r w:rsidRPr="00E4699C">
          <w:rPr>
            <w:rFonts w:ascii="Times New Roman" w:hAnsi="Times New Roman"/>
            <w:sz w:val="24"/>
            <w:szCs w:val="24"/>
          </w:rPr>
          <w:t>строке 7</w:t>
        </w:r>
      </w:hyperlink>
      <w:r w:rsidRPr="00E4699C">
        <w:rPr>
          <w:rFonts w:ascii="Times New Roman" w:hAnsi="Times New Roman"/>
          <w:sz w:val="24"/>
          <w:szCs w:val="24"/>
        </w:rPr>
        <w:t xml:space="preserve">: гр. </w:t>
      </w:r>
      <w:hyperlink w:anchor="Par64" w:history="1">
        <w:r w:rsidRPr="00E4699C">
          <w:rPr>
            <w:rFonts w:ascii="Times New Roman" w:hAnsi="Times New Roman"/>
            <w:sz w:val="24"/>
            <w:szCs w:val="24"/>
          </w:rPr>
          <w:t>стр. 7</w:t>
        </w:r>
      </w:hyperlink>
      <w:r w:rsidRPr="00E4699C">
        <w:rPr>
          <w:rFonts w:ascii="Times New Roman" w:hAnsi="Times New Roman"/>
          <w:sz w:val="24"/>
          <w:szCs w:val="24"/>
        </w:rPr>
        <w:t xml:space="preserve"> = гр. </w:t>
      </w:r>
      <w:hyperlink w:anchor="Par40" w:history="1">
        <w:r w:rsidRPr="00E4699C">
          <w:rPr>
            <w:rFonts w:ascii="Times New Roman" w:hAnsi="Times New Roman"/>
            <w:sz w:val="24"/>
            <w:szCs w:val="24"/>
          </w:rPr>
          <w:t>стр. 4</w:t>
        </w:r>
      </w:hyperlink>
      <w:r w:rsidRPr="00E4699C">
        <w:rPr>
          <w:rFonts w:ascii="Times New Roman" w:hAnsi="Times New Roman"/>
          <w:sz w:val="24"/>
          <w:szCs w:val="24"/>
        </w:rPr>
        <w:t xml:space="preserve"> * гр. </w:t>
      </w:r>
      <w:hyperlink w:anchor="Par56" w:history="1">
        <w:r w:rsidRPr="00E4699C">
          <w:rPr>
            <w:rFonts w:ascii="Times New Roman" w:hAnsi="Times New Roman"/>
            <w:sz w:val="24"/>
            <w:szCs w:val="24"/>
          </w:rPr>
          <w:t>стр. 6</w:t>
        </w:r>
      </w:hyperlink>
      <w:r w:rsidRPr="00E4699C">
        <w:rPr>
          <w:rFonts w:ascii="Times New Roman" w:hAnsi="Times New Roman"/>
          <w:sz w:val="24"/>
          <w:szCs w:val="24"/>
        </w:rPr>
        <w:t>, кроме гр. 7</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7 </w:t>
      </w:r>
      <w:hyperlink w:anchor="Par64" w:history="1">
        <w:r w:rsidRPr="00E4699C">
          <w:rPr>
            <w:rFonts w:ascii="Times New Roman" w:hAnsi="Times New Roman"/>
            <w:sz w:val="24"/>
            <w:szCs w:val="24"/>
          </w:rPr>
          <w:t>стр. 7</w:t>
        </w:r>
      </w:hyperlink>
      <w:r w:rsidRPr="00E4699C">
        <w:rPr>
          <w:rFonts w:ascii="Times New Roman" w:hAnsi="Times New Roman"/>
          <w:sz w:val="24"/>
          <w:szCs w:val="24"/>
        </w:rPr>
        <w:t xml:space="preserve"> = гр. </w:t>
      </w:r>
      <w:hyperlink w:anchor="Par40" w:history="1">
        <w:r w:rsidRPr="00E4699C">
          <w:rPr>
            <w:rFonts w:ascii="Times New Roman" w:hAnsi="Times New Roman"/>
            <w:sz w:val="24"/>
            <w:szCs w:val="24"/>
          </w:rPr>
          <w:t>стр. 4</w:t>
        </w:r>
      </w:hyperlink>
      <w:r w:rsidRPr="00E4699C">
        <w:rPr>
          <w:rFonts w:ascii="Times New Roman" w:hAnsi="Times New Roman"/>
          <w:sz w:val="24"/>
          <w:szCs w:val="24"/>
        </w:rPr>
        <w:t>.</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7. </w:t>
      </w:r>
      <w:hyperlink w:anchor="Par72" w:history="1">
        <w:r w:rsidRPr="00E4699C">
          <w:rPr>
            <w:rFonts w:ascii="Times New Roman" w:hAnsi="Times New Roman"/>
            <w:sz w:val="24"/>
            <w:szCs w:val="24"/>
          </w:rPr>
          <w:t>Строка 8</w:t>
        </w:r>
      </w:hyperlink>
      <w:r w:rsidRPr="00E4699C">
        <w:rPr>
          <w:rFonts w:ascii="Times New Roman" w:hAnsi="Times New Roman"/>
          <w:sz w:val="24"/>
          <w:szCs w:val="24"/>
        </w:rPr>
        <w:t xml:space="preserve"> заполняется только в графе 8.</w:t>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Если предшествующий долгосрочный период регулирования составляет 3 года:</w:t>
      </w:r>
    </w:p>
    <w:p w:rsidR="000062CD" w:rsidRPr="00E4699C" w:rsidRDefault="002C6810" w:rsidP="000062CD">
      <w:pPr>
        <w:autoSpaceDE w:val="0"/>
        <w:autoSpaceDN w:val="0"/>
        <w:adjustRightInd w:val="0"/>
        <w:spacing w:after="0" w:line="240" w:lineRule="auto"/>
        <w:ind w:firstLine="540"/>
        <w:jc w:val="both"/>
        <w:rPr>
          <w:rFonts w:ascii="Times New Roman" w:hAnsi="Times New Roman"/>
          <w:sz w:val="24"/>
          <w:szCs w:val="24"/>
        </w:rPr>
      </w:pPr>
      <w:r w:rsidRPr="009B4477">
        <w:rPr>
          <w:rFonts w:ascii="Times New Roman" w:hAnsi="Times New Roman"/>
          <w:noProof/>
          <w:position w:val="-14"/>
          <w:sz w:val="18"/>
          <w:szCs w:val="24"/>
          <w:lang w:eastAsia="ru-RU"/>
        </w:rPr>
        <w:drawing>
          <wp:inline distT="0" distB="0" distL="0" distR="0">
            <wp:extent cx="4762500" cy="295275"/>
            <wp:effectExtent l="0" t="0" r="0" b="9525"/>
            <wp:docPr id="486"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762500" cy="295275"/>
                    </a:xfrm>
                    <a:prstGeom prst="rect">
                      <a:avLst/>
                    </a:prstGeom>
                    <a:noFill/>
                    <a:ln>
                      <a:noFill/>
                    </a:ln>
                  </pic:spPr>
                </pic:pic>
              </a:graphicData>
            </a:graphic>
          </wp:inline>
        </w:drawing>
      </w:r>
    </w:p>
    <w:p w:rsidR="000062CD" w:rsidRPr="00E4699C" w:rsidRDefault="000062CD" w:rsidP="000062CD">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Если предшествующий долгосрочный период регулирования составляет более 3 лет:</w:t>
      </w:r>
    </w:p>
    <w:p w:rsidR="000062CD" w:rsidRPr="00607799" w:rsidRDefault="002C6810" w:rsidP="000062CD">
      <w:pPr>
        <w:autoSpaceDE w:val="0"/>
        <w:autoSpaceDN w:val="0"/>
        <w:adjustRightInd w:val="0"/>
        <w:spacing w:after="0" w:line="240" w:lineRule="auto"/>
        <w:ind w:firstLine="540"/>
        <w:jc w:val="both"/>
        <w:rPr>
          <w:rFonts w:ascii="Times New Roman" w:hAnsi="Times New Roman"/>
          <w:sz w:val="24"/>
          <w:szCs w:val="24"/>
        </w:rPr>
      </w:pPr>
      <w:r w:rsidRPr="009B4477">
        <w:rPr>
          <w:rFonts w:ascii="Times New Roman" w:hAnsi="Times New Roman"/>
          <w:noProof/>
          <w:position w:val="-14"/>
          <w:sz w:val="24"/>
          <w:szCs w:val="24"/>
          <w:lang w:eastAsia="ru-RU"/>
        </w:rPr>
        <w:drawing>
          <wp:inline distT="0" distB="0" distL="0" distR="0">
            <wp:extent cx="5257800" cy="266700"/>
            <wp:effectExtent l="0" t="0" r="0" b="0"/>
            <wp:docPr id="487"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257800" cy="266700"/>
                    </a:xfrm>
                    <a:prstGeom prst="rect">
                      <a:avLst/>
                    </a:prstGeom>
                    <a:noFill/>
                    <a:ln>
                      <a:noFill/>
                    </a:ln>
                  </pic:spPr>
                </pic:pic>
              </a:graphicData>
            </a:graphic>
          </wp:inline>
        </w:drawing>
      </w:r>
    </w:p>
    <w:p w:rsidR="000062CD" w:rsidRDefault="000062C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0062CD" w:rsidRDefault="000062C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0062CD" w:rsidRDefault="000062C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0062CD" w:rsidRDefault="000062C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0062CD" w:rsidRDefault="000062C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0062CD" w:rsidRDefault="000062C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A34A2D" w:rsidRDefault="00A34A2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A34A2D" w:rsidRDefault="00A34A2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A34A2D" w:rsidRDefault="00A34A2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A34A2D" w:rsidRDefault="00A34A2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0062CD" w:rsidRDefault="000062C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0062CD" w:rsidRDefault="000062CD" w:rsidP="000062CD">
      <w:pPr>
        <w:widowControl w:val="0"/>
        <w:autoSpaceDE w:val="0"/>
        <w:autoSpaceDN w:val="0"/>
        <w:spacing w:after="0" w:line="240" w:lineRule="auto"/>
        <w:jc w:val="center"/>
        <w:rPr>
          <w:rFonts w:ascii="Times New Roman" w:eastAsia="Times New Roman" w:hAnsi="Times New Roman"/>
          <w:sz w:val="24"/>
          <w:szCs w:val="24"/>
          <w:lang w:eastAsia="ru-RU"/>
        </w:rPr>
      </w:pP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1C4A1F" w:rsidRPr="00E13469">
        <w:rPr>
          <w:rFonts w:ascii="Times New Roman" w:hAnsi="Times New Roman" w:cs="Times New Roman"/>
          <w:b/>
          <w:color w:val="000000"/>
          <w:sz w:val="24"/>
          <w:szCs w:val="24"/>
        </w:rPr>
        <w:t>1</w:t>
      </w:r>
      <w:r w:rsidR="001C4A1F">
        <w:rPr>
          <w:rFonts w:ascii="Times New Roman" w:hAnsi="Times New Roman" w:cs="Times New Roman"/>
          <w:b/>
          <w:color w:val="000000"/>
          <w:sz w:val="24"/>
          <w:szCs w:val="24"/>
        </w:rPr>
        <w:t>2</w:t>
      </w: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1C4A1F" w:rsidRPr="00E13469" w:rsidRDefault="001C4A1F" w:rsidP="001C4A1F">
      <w:pPr>
        <w:pStyle w:val="ConsPlusNormal"/>
        <w:jc w:val="center"/>
        <w:rPr>
          <w:b/>
          <w:color w:val="000000"/>
          <w:szCs w:val="24"/>
        </w:rPr>
      </w:pPr>
    </w:p>
    <w:p w:rsidR="001C4A1F" w:rsidRPr="00E13469" w:rsidRDefault="001C4A1F" w:rsidP="001C4A1F">
      <w:pPr>
        <w:pStyle w:val="ConsPlusNormal"/>
        <w:jc w:val="center"/>
        <w:rPr>
          <w:rFonts w:ascii="Times New Roman" w:hAnsi="Times New Roman" w:cs="Times New Roman"/>
          <w:b/>
          <w:color w:val="000000"/>
          <w:sz w:val="28"/>
          <w:szCs w:val="28"/>
        </w:rPr>
      </w:pPr>
      <w:r w:rsidRPr="00E13469">
        <w:rPr>
          <w:rFonts w:ascii="Times New Roman" w:hAnsi="Times New Roman" w:cs="Times New Roman"/>
          <w:b/>
          <w:color w:val="000000"/>
          <w:sz w:val="28"/>
          <w:szCs w:val="28"/>
        </w:rPr>
        <w:t>Расчет экономии от снижения потребления энергоресурсов</w:t>
      </w:r>
    </w:p>
    <w:p w:rsidR="001C4A1F" w:rsidRPr="0003071E" w:rsidRDefault="001C4A1F" w:rsidP="001C4A1F">
      <w:pPr>
        <w:pStyle w:val="ConsPlusNormal"/>
        <w:jc w:val="center"/>
        <w:rPr>
          <w:b/>
          <w:color w:val="000000"/>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3300"/>
        <w:gridCol w:w="1650"/>
        <w:gridCol w:w="1813"/>
        <w:gridCol w:w="1843"/>
        <w:gridCol w:w="1842"/>
        <w:gridCol w:w="1843"/>
      </w:tblGrid>
      <w:tr w:rsidR="001C4A1F" w:rsidRPr="0003071E" w:rsidTr="008E4EBA">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 xml:space="preserve">N </w:t>
            </w:r>
            <w:proofErr w:type="spellStart"/>
            <w:r w:rsidRPr="00B01903">
              <w:rPr>
                <w:rFonts w:ascii="Times New Roman" w:eastAsia="Times New Roman" w:hAnsi="Times New Roman"/>
                <w:sz w:val="24"/>
                <w:szCs w:val="24"/>
                <w:lang w:eastAsia="ru-RU"/>
              </w:rPr>
              <w:t>п.п</w:t>
            </w:r>
            <w:proofErr w:type="spellEnd"/>
            <w:r w:rsidRPr="00B01903">
              <w:rPr>
                <w:rFonts w:ascii="Times New Roman" w:eastAsia="Times New Roman" w:hAnsi="Times New Roman"/>
                <w:sz w:val="24"/>
                <w:szCs w:val="24"/>
                <w:lang w:eastAsia="ru-RU"/>
              </w:rPr>
              <w:t>.</w:t>
            </w:r>
          </w:p>
        </w:tc>
        <w:tc>
          <w:tcPr>
            <w:tcW w:w="3300"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Показатели</w:t>
            </w:r>
          </w:p>
        </w:tc>
        <w:tc>
          <w:tcPr>
            <w:tcW w:w="1650"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Единица измерения</w:t>
            </w:r>
          </w:p>
        </w:tc>
        <w:tc>
          <w:tcPr>
            <w:tcW w:w="1813"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Базовый период регулирования, i - 4</w:t>
            </w:r>
          </w:p>
        </w:tc>
        <w:tc>
          <w:tcPr>
            <w:tcW w:w="1843" w:type="dxa"/>
          </w:tcPr>
          <w:p w:rsidR="001C4A1F"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 xml:space="preserve">Базовый период регулирования, </w:t>
            </w:r>
          </w:p>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i - 3</w:t>
            </w:r>
          </w:p>
        </w:tc>
        <w:tc>
          <w:tcPr>
            <w:tcW w:w="1842" w:type="dxa"/>
          </w:tcPr>
          <w:p w:rsidR="001C4A1F"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 xml:space="preserve">Базовый период регулирования, </w:t>
            </w:r>
          </w:p>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i - 2</w:t>
            </w:r>
          </w:p>
        </w:tc>
        <w:tc>
          <w:tcPr>
            <w:tcW w:w="1843" w:type="dxa"/>
          </w:tcPr>
          <w:p w:rsidR="001C4A1F"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 xml:space="preserve">Базовый период регулирования, </w:t>
            </w:r>
          </w:p>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i - 1</w:t>
            </w:r>
          </w:p>
        </w:tc>
      </w:tr>
      <w:tr w:rsidR="001C4A1F" w:rsidRPr="0003071E" w:rsidTr="008E4EBA">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1</w:t>
            </w:r>
          </w:p>
        </w:tc>
        <w:tc>
          <w:tcPr>
            <w:tcW w:w="3300"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2</w:t>
            </w:r>
          </w:p>
        </w:tc>
        <w:tc>
          <w:tcPr>
            <w:tcW w:w="1650"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3</w:t>
            </w:r>
          </w:p>
        </w:tc>
        <w:tc>
          <w:tcPr>
            <w:tcW w:w="1813"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4</w:t>
            </w:r>
          </w:p>
        </w:tc>
        <w:tc>
          <w:tcPr>
            <w:tcW w:w="1843"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5</w:t>
            </w:r>
          </w:p>
        </w:tc>
        <w:tc>
          <w:tcPr>
            <w:tcW w:w="1842"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6</w:t>
            </w:r>
          </w:p>
        </w:tc>
        <w:tc>
          <w:tcPr>
            <w:tcW w:w="1843"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7</w:t>
            </w:r>
          </w:p>
        </w:tc>
      </w:tr>
      <w:tr w:rsidR="001C4A1F" w:rsidRPr="0003071E" w:rsidTr="008E4EBA">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1</w:t>
            </w:r>
          </w:p>
        </w:tc>
        <w:tc>
          <w:tcPr>
            <w:tcW w:w="3300" w:type="dxa"/>
          </w:tcPr>
          <w:p w:rsidR="001C4A1F" w:rsidRPr="003A3935" w:rsidRDefault="001C4A1F" w:rsidP="008E4EBA">
            <w:pPr>
              <w:widowControl w:val="0"/>
              <w:autoSpaceDE w:val="0"/>
              <w:autoSpaceDN w:val="0"/>
              <w:spacing w:after="0" w:line="240" w:lineRule="auto"/>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Фактический объем</w:t>
            </w:r>
            <w:r>
              <w:rPr>
                <w:rFonts w:ascii="Times New Roman" w:eastAsia="Times New Roman" w:hAnsi="Times New Roman"/>
                <w:sz w:val="24"/>
                <w:szCs w:val="24"/>
                <w:lang w:eastAsia="ru-RU"/>
              </w:rPr>
              <w:t xml:space="preserve"> (масса</w:t>
            </w:r>
            <w:proofErr w:type="gramStart"/>
            <w:r>
              <w:rPr>
                <w:rFonts w:ascii="Times New Roman" w:eastAsia="Times New Roman" w:hAnsi="Times New Roman"/>
                <w:sz w:val="24"/>
                <w:szCs w:val="24"/>
                <w:lang w:eastAsia="ru-RU"/>
              </w:rPr>
              <w:t>)т</w:t>
            </w:r>
            <w:proofErr w:type="gramEnd"/>
            <w:r>
              <w:rPr>
                <w:rFonts w:ascii="Times New Roman" w:eastAsia="Times New Roman" w:hAnsi="Times New Roman"/>
                <w:sz w:val="24"/>
                <w:szCs w:val="24"/>
                <w:lang w:eastAsia="ru-RU"/>
              </w:rPr>
              <w:t>вердых коммунальных отходов</w:t>
            </w:r>
          </w:p>
        </w:tc>
        <w:tc>
          <w:tcPr>
            <w:tcW w:w="1650"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1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2"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r>
      <w:tr w:rsidR="001C4A1F" w:rsidRPr="0003071E" w:rsidTr="008E4EBA">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2</w:t>
            </w:r>
          </w:p>
        </w:tc>
        <w:tc>
          <w:tcPr>
            <w:tcW w:w="3300" w:type="dxa"/>
          </w:tcPr>
          <w:p w:rsidR="001C4A1F" w:rsidRPr="00B01903" w:rsidRDefault="001C4A1F" w:rsidP="008E4EBA">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(масса) твердых коммунальных отходов</w:t>
            </w:r>
            <w:r w:rsidRPr="00B01903">
              <w:rPr>
                <w:rFonts w:ascii="Times New Roman" w:eastAsia="Times New Roman" w:hAnsi="Times New Roman"/>
                <w:sz w:val="24"/>
                <w:szCs w:val="24"/>
                <w:lang w:eastAsia="ru-RU"/>
              </w:rPr>
              <w:t>, учтенный при расчете цен (тарифов) в году</w:t>
            </w:r>
          </w:p>
        </w:tc>
        <w:tc>
          <w:tcPr>
            <w:tcW w:w="1650"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1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2"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r>
      <w:tr w:rsidR="001C4A1F" w:rsidRPr="0003071E" w:rsidTr="008E4EBA">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3</w:t>
            </w:r>
          </w:p>
        </w:tc>
        <w:tc>
          <w:tcPr>
            <w:tcW w:w="3300" w:type="dxa"/>
          </w:tcPr>
          <w:p w:rsidR="001C4A1F" w:rsidRPr="00B01903" w:rsidRDefault="001C4A1F" w:rsidP="008E4EBA">
            <w:pPr>
              <w:widowControl w:val="0"/>
              <w:autoSpaceDE w:val="0"/>
              <w:autoSpaceDN w:val="0"/>
              <w:spacing w:after="0" w:line="240" w:lineRule="auto"/>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Объем потребления энергетического ресурса, учтенный при установлении цен (тарифов)</w:t>
            </w:r>
          </w:p>
        </w:tc>
        <w:tc>
          <w:tcPr>
            <w:tcW w:w="1650"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1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2"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r>
      <w:tr w:rsidR="001C4A1F" w:rsidRPr="0003071E" w:rsidTr="008E4EBA">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4</w:t>
            </w:r>
          </w:p>
        </w:tc>
        <w:tc>
          <w:tcPr>
            <w:tcW w:w="3300" w:type="dxa"/>
          </w:tcPr>
          <w:p w:rsidR="001C4A1F" w:rsidRPr="00B01903" w:rsidRDefault="001C4A1F" w:rsidP="008E4EBA">
            <w:pPr>
              <w:widowControl w:val="0"/>
              <w:autoSpaceDE w:val="0"/>
              <w:autoSpaceDN w:val="0"/>
              <w:spacing w:after="0" w:line="240" w:lineRule="auto"/>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Фактический объем потребления энергетического ресурса</w:t>
            </w:r>
          </w:p>
        </w:tc>
        <w:tc>
          <w:tcPr>
            <w:tcW w:w="1650"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1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2"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r>
      <w:tr w:rsidR="001C4A1F" w:rsidRPr="0003071E" w:rsidTr="008E4EBA">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5</w:t>
            </w:r>
          </w:p>
        </w:tc>
        <w:tc>
          <w:tcPr>
            <w:tcW w:w="3300" w:type="dxa"/>
          </w:tcPr>
          <w:p w:rsidR="001C4A1F" w:rsidRPr="00B01903" w:rsidRDefault="001C4A1F" w:rsidP="008E4EBA">
            <w:pPr>
              <w:widowControl w:val="0"/>
              <w:autoSpaceDE w:val="0"/>
              <w:autoSpaceDN w:val="0"/>
              <w:spacing w:after="0" w:line="240" w:lineRule="auto"/>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 xml:space="preserve">Фактическая стоимость приобретения (производства) </w:t>
            </w:r>
            <w:r w:rsidRPr="00B01903">
              <w:rPr>
                <w:rFonts w:ascii="Times New Roman" w:eastAsia="Times New Roman" w:hAnsi="Times New Roman"/>
                <w:sz w:val="24"/>
                <w:szCs w:val="24"/>
                <w:lang w:eastAsia="ru-RU"/>
              </w:rPr>
              <w:lastRenderedPageBreak/>
              <w:t>единицы энергетического ресурса</w:t>
            </w:r>
          </w:p>
        </w:tc>
        <w:tc>
          <w:tcPr>
            <w:tcW w:w="1650"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1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2"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r>
      <w:tr w:rsidR="001C4A1F" w:rsidRPr="0003071E" w:rsidTr="008E4EBA">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lastRenderedPageBreak/>
              <w:t>6</w:t>
            </w:r>
          </w:p>
        </w:tc>
        <w:tc>
          <w:tcPr>
            <w:tcW w:w="3300" w:type="dxa"/>
          </w:tcPr>
          <w:p w:rsidR="001C4A1F" w:rsidRPr="00B01903" w:rsidRDefault="001C4A1F" w:rsidP="008E4EBA">
            <w:pPr>
              <w:widowControl w:val="0"/>
              <w:autoSpaceDE w:val="0"/>
              <w:autoSpaceDN w:val="0"/>
              <w:spacing w:after="0" w:line="240" w:lineRule="auto"/>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Экономия от снижения потребления энергетического ресурса</w:t>
            </w:r>
          </w:p>
        </w:tc>
        <w:tc>
          <w:tcPr>
            <w:tcW w:w="1650"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1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2"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r>
    </w:tbl>
    <w:p w:rsidR="001C4A1F" w:rsidRPr="00B01903"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Примечания:</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1. Приложение заполняется для каждого вида энергетических ресурсов.</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2. Приложение заполняется, начиная со второго расчетного периода регулирования (i = 2), тарифы на который рассчитываются с применением настоящих Методических указаний. В первый расчетный период регулирования экономия от снижения потребления топлива равна нулю.</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 xml:space="preserve">3. Для второго расчетного периода регулирования, тарифы на который рассчитываются с применением настоящих Методических указаний, заполняется столбец 7; для третьего расчетного периода регулирования заполняются столбцы 6 - 7; для четвертого расчетного периода регулирования заполняются столбцы 5 - 7; начиная с пятого расчетного периода </w:t>
      </w:r>
      <w:proofErr w:type="gramStart"/>
      <w:r w:rsidRPr="00E4699C">
        <w:rPr>
          <w:rFonts w:ascii="Times New Roman" w:eastAsia="Times New Roman" w:hAnsi="Times New Roman"/>
          <w:sz w:val="24"/>
          <w:szCs w:val="24"/>
          <w:lang w:eastAsia="ru-RU"/>
        </w:rPr>
        <w:t>регулирования</w:t>
      </w:r>
      <w:proofErr w:type="gramEnd"/>
      <w:r w:rsidRPr="00E4699C">
        <w:rPr>
          <w:rFonts w:ascii="Times New Roman" w:eastAsia="Times New Roman" w:hAnsi="Times New Roman"/>
          <w:sz w:val="24"/>
          <w:szCs w:val="24"/>
          <w:lang w:eastAsia="ru-RU"/>
        </w:rPr>
        <w:t xml:space="preserve"> заполняются все столбцы.</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 xml:space="preserve">4. </w:t>
      </w:r>
      <w:proofErr w:type="gramStart"/>
      <w:r w:rsidRPr="00E4699C">
        <w:rPr>
          <w:rFonts w:ascii="Times New Roman" w:eastAsia="Times New Roman" w:hAnsi="Times New Roman"/>
          <w:sz w:val="24"/>
          <w:szCs w:val="24"/>
          <w:lang w:eastAsia="ru-RU"/>
        </w:rPr>
        <w:t xml:space="preserve">Графы </w:t>
      </w:r>
      <w:hyperlink w:anchor="P52" w:history="1">
        <w:r w:rsidRPr="00E4699C">
          <w:rPr>
            <w:rFonts w:ascii="Times New Roman" w:eastAsia="Times New Roman" w:hAnsi="Times New Roman"/>
            <w:sz w:val="24"/>
            <w:szCs w:val="24"/>
            <w:lang w:eastAsia="ru-RU"/>
          </w:rPr>
          <w:t>строки 6</w:t>
        </w:r>
      </w:hyperlink>
      <w:r w:rsidRPr="00E4699C">
        <w:rPr>
          <w:rFonts w:ascii="Times New Roman" w:eastAsia="Times New Roman" w:hAnsi="Times New Roman"/>
          <w:sz w:val="24"/>
          <w:szCs w:val="24"/>
          <w:lang w:eastAsia="ru-RU"/>
        </w:rPr>
        <w:t xml:space="preserve"> заполняются расчетным способом: гр. </w:t>
      </w:r>
      <w:hyperlink w:anchor="P52" w:history="1">
        <w:r w:rsidRPr="00E4699C">
          <w:rPr>
            <w:rFonts w:ascii="Times New Roman" w:eastAsia="Times New Roman" w:hAnsi="Times New Roman"/>
            <w:sz w:val="24"/>
            <w:szCs w:val="24"/>
            <w:lang w:eastAsia="ru-RU"/>
          </w:rPr>
          <w:t>стр. 6</w:t>
        </w:r>
      </w:hyperlink>
      <w:r w:rsidRPr="00E4699C">
        <w:rPr>
          <w:rFonts w:ascii="Times New Roman" w:eastAsia="Times New Roman" w:hAnsi="Times New Roman"/>
          <w:sz w:val="24"/>
          <w:szCs w:val="24"/>
          <w:lang w:eastAsia="ru-RU"/>
        </w:rPr>
        <w:t xml:space="preserve"> = гр. </w:t>
      </w:r>
      <w:hyperlink w:anchor="P17" w:history="1">
        <w:r w:rsidRPr="00E4699C">
          <w:rPr>
            <w:rFonts w:ascii="Times New Roman" w:eastAsia="Times New Roman" w:hAnsi="Times New Roman"/>
            <w:sz w:val="24"/>
            <w:szCs w:val="24"/>
            <w:lang w:eastAsia="ru-RU"/>
          </w:rPr>
          <w:t>стр. 1</w:t>
        </w:r>
      </w:hyperlink>
      <w:r w:rsidRPr="00E4699C">
        <w:rPr>
          <w:rFonts w:ascii="Times New Roman" w:eastAsia="Times New Roman" w:hAnsi="Times New Roman"/>
          <w:sz w:val="24"/>
          <w:szCs w:val="24"/>
          <w:lang w:eastAsia="ru-RU"/>
        </w:rPr>
        <w:t xml:space="preserve"> / гр. </w:t>
      </w:r>
      <w:hyperlink w:anchor="P24" w:history="1">
        <w:r w:rsidRPr="00E4699C">
          <w:rPr>
            <w:rFonts w:ascii="Times New Roman" w:eastAsia="Times New Roman" w:hAnsi="Times New Roman"/>
            <w:sz w:val="24"/>
            <w:szCs w:val="24"/>
            <w:lang w:eastAsia="ru-RU"/>
          </w:rPr>
          <w:t>стр. 2</w:t>
        </w:r>
      </w:hyperlink>
      <w:r w:rsidRPr="00E4699C">
        <w:rPr>
          <w:rFonts w:ascii="Times New Roman" w:eastAsia="Times New Roman" w:hAnsi="Times New Roman"/>
          <w:sz w:val="24"/>
          <w:szCs w:val="24"/>
          <w:lang w:eastAsia="ru-RU"/>
        </w:rPr>
        <w:t xml:space="preserve"> * гр. </w:t>
      </w:r>
      <w:hyperlink w:anchor="P31" w:history="1">
        <w:r w:rsidRPr="00E4699C">
          <w:rPr>
            <w:rFonts w:ascii="Times New Roman" w:eastAsia="Times New Roman" w:hAnsi="Times New Roman"/>
            <w:sz w:val="24"/>
            <w:szCs w:val="24"/>
            <w:lang w:eastAsia="ru-RU"/>
          </w:rPr>
          <w:t>стр. 3</w:t>
        </w:r>
      </w:hyperlink>
      <w:r w:rsidRPr="00E4699C">
        <w:rPr>
          <w:rFonts w:ascii="Times New Roman" w:eastAsia="Times New Roman" w:hAnsi="Times New Roman"/>
          <w:sz w:val="24"/>
          <w:szCs w:val="24"/>
          <w:lang w:eastAsia="ru-RU"/>
        </w:rPr>
        <w:t xml:space="preserve"> - гр. </w:t>
      </w:r>
      <w:hyperlink w:anchor="P38" w:history="1">
        <w:r w:rsidRPr="00E4699C">
          <w:rPr>
            <w:rFonts w:ascii="Times New Roman" w:eastAsia="Times New Roman" w:hAnsi="Times New Roman"/>
            <w:sz w:val="24"/>
            <w:szCs w:val="24"/>
            <w:lang w:eastAsia="ru-RU"/>
          </w:rPr>
          <w:t>стр. 4</w:t>
        </w:r>
      </w:hyperlink>
      <w:r w:rsidRPr="00E4699C">
        <w:rPr>
          <w:rFonts w:ascii="Times New Roman" w:eastAsia="Times New Roman" w:hAnsi="Times New Roman"/>
          <w:sz w:val="24"/>
          <w:szCs w:val="24"/>
          <w:lang w:eastAsia="ru-RU"/>
        </w:rPr>
        <w:t>.</w:t>
      </w:r>
      <w:proofErr w:type="gramEnd"/>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5. Необходимо согласовать единицы измерения всех показателей для того, чтобы выразить прирост экономии от снижения потребления энергетического ресурса в тыс. руб.</w:t>
      </w:r>
    </w:p>
    <w:p w:rsidR="001C4A1F" w:rsidRPr="00B01903" w:rsidRDefault="001C4A1F" w:rsidP="001C4A1F">
      <w:pPr>
        <w:rPr>
          <w:rFonts w:ascii="Times New Roman" w:hAnsi="Times New Roman"/>
          <w:sz w:val="24"/>
          <w:szCs w:val="24"/>
        </w:rPr>
      </w:pPr>
    </w:p>
    <w:p w:rsidR="001C4A1F" w:rsidRPr="0003071E" w:rsidRDefault="001C4A1F" w:rsidP="001C4A1F">
      <w:pPr>
        <w:pStyle w:val="ConsPlusNormal"/>
        <w:jc w:val="center"/>
        <w:rPr>
          <w:b/>
          <w:color w:val="000000"/>
          <w:szCs w:val="24"/>
        </w:rPr>
      </w:pPr>
    </w:p>
    <w:p w:rsidR="001C4A1F" w:rsidRPr="0003071E" w:rsidRDefault="001C4A1F" w:rsidP="001C4A1F">
      <w:pPr>
        <w:pStyle w:val="ConsPlusNormal"/>
        <w:jc w:val="center"/>
        <w:rPr>
          <w:b/>
          <w:color w:val="000000"/>
          <w:szCs w:val="24"/>
        </w:rPr>
      </w:pPr>
    </w:p>
    <w:p w:rsidR="001C4A1F" w:rsidRDefault="001C4A1F" w:rsidP="001C4A1F">
      <w:pPr>
        <w:pStyle w:val="ConsPlusNormal"/>
        <w:jc w:val="center"/>
        <w:rPr>
          <w:b/>
          <w:color w:val="000000"/>
          <w:szCs w:val="24"/>
        </w:rPr>
      </w:pPr>
    </w:p>
    <w:p w:rsidR="001C4A1F" w:rsidRDefault="001C4A1F" w:rsidP="001C4A1F">
      <w:pPr>
        <w:pStyle w:val="ConsPlusNormal"/>
        <w:jc w:val="center"/>
        <w:rPr>
          <w:b/>
          <w:color w:val="000000"/>
          <w:szCs w:val="24"/>
        </w:rPr>
      </w:pPr>
    </w:p>
    <w:p w:rsidR="001C4A1F" w:rsidRDefault="001C4A1F" w:rsidP="001C4A1F">
      <w:pPr>
        <w:pStyle w:val="ConsPlusNormal"/>
        <w:jc w:val="center"/>
        <w:rPr>
          <w:b/>
          <w:color w:val="000000"/>
          <w:szCs w:val="24"/>
        </w:rPr>
      </w:pPr>
    </w:p>
    <w:p w:rsidR="001C4A1F" w:rsidRDefault="001C4A1F" w:rsidP="001C4A1F">
      <w:pPr>
        <w:pStyle w:val="ConsPlusNormal"/>
        <w:jc w:val="center"/>
        <w:rPr>
          <w:b/>
          <w:color w:val="000000"/>
          <w:szCs w:val="24"/>
        </w:rPr>
      </w:pPr>
    </w:p>
    <w:p w:rsidR="001C4A1F" w:rsidRDefault="001C4A1F" w:rsidP="001C4A1F">
      <w:pPr>
        <w:pStyle w:val="ConsPlusNormal"/>
        <w:jc w:val="center"/>
        <w:rPr>
          <w:b/>
          <w:color w:val="000000"/>
          <w:szCs w:val="24"/>
        </w:rPr>
      </w:pPr>
    </w:p>
    <w:p w:rsidR="001C4A1F" w:rsidRDefault="001C4A1F" w:rsidP="001C4A1F">
      <w:pPr>
        <w:pStyle w:val="ConsPlusNormal"/>
        <w:jc w:val="center"/>
        <w:rPr>
          <w:b/>
          <w:color w:val="000000"/>
          <w:szCs w:val="24"/>
        </w:rPr>
      </w:pPr>
    </w:p>
    <w:p w:rsidR="001C4A1F" w:rsidRDefault="001C4A1F" w:rsidP="001C4A1F">
      <w:pPr>
        <w:pStyle w:val="ConsPlusNormal"/>
        <w:jc w:val="center"/>
        <w:rPr>
          <w:b/>
          <w:color w:val="000000"/>
          <w:szCs w:val="24"/>
        </w:rPr>
      </w:pPr>
    </w:p>
    <w:p w:rsidR="001C4A1F" w:rsidRDefault="001C4A1F" w:rsidP="001C4A1F">
      <w:pPr>
        <w:pStyle w:val="ConsPlusNormal"/>
        <w:jc w:val="center"/>
        <w:rPr>
          <w:b/>
          <w:color w:val="000000"/>
          <w:szCs w:val="24"/>
        </w:rPr>
      </w:pPr>
    </w:p>
    <w:p w:rsidR="001C4A1F" w:rsidRPr="0003071E" w:rsidRDefault="001C4A1F" w:rsidP="001C4A1F">
      <w:pPr>
        <w:pStyle w:val="ConsPlusNormal"/>
        <w:jc w:val="center"/>
        <w:rPr>
          <w:b/>
          <w:color w:val="000000"/>
          <w:szCs w:val="24"/>
        </w:rPr>
      </w:pPr>
    </w:p>
    <w:p w:rsidR="001C4A1F" w:rsidRPr="0003071E" w:rsidRDefault="001C4A1F" w:rsidP="001C4A1F">
      <w:pPr>
        <w:pStyle w:val="ConsPlusNormal"/>
        <w:jc w:val="center"/>
        <w:rPr>
          <w:b/>
          <w:color w:val="000000"/>
          <w:szCs w:val="24"/>
        </w:rPr>
      </w:pPr>
    </w:p>
    <w:p w:rsidR="001C4A1F" w:rsidRPr="0003071E" w:rsidRDefault="001C4A1F" w:rsidP="001C4A1F">
      <w:pPr>
        <w:pStyle w:val="ConsPlusNormal"/>
        <w:ind w:left="960"/>
        <w:jc w:val="right"/>
        <w:rPr>
          <w:b/>
          <w:color w:val="000000"/>
          <w:sz w:val="24"/>
          <w:szCs w:val="24"/>
        </w:rPr>
      </w:pPr>
    </w:p>
    <w:p w:rsidR="001C4A1F" w:rsidRPr="00E13469" w:rsidRDefault="001C4A1F" w:rsidP="001C4A1F">
      <w:pPr>
        <w:widowControl w:val="0"/>
        <w:autoSpaceDE w:val="0"/>
        <w:autoSpaceDN w:val="0"/>
        <w:spacing w:after="0" w:line="240" w:lineRule="auto"/>
        <w:jc w:val="center"/>
        <w:rPr>
          <w:rFonts w:ascii="Times New Roman" w:eastAsia="Times New Roman" w:hAnsi="Times New Roman"/>
          <w:b/>
          <w:sz w:val="28"/>
          <w:szCs w:val="28"/>
          <w:lang w:eastAsia="ru-RU"/>
        </w:rPr>
      </w:pPr>
      <w:r w:rsidRPr="00E13469">
        <w:rPr>
          <w:rFonts w:ascii="Times New Roman" w:eastAsia="Times New Roman" w:hAnsi="Times New Roman"/>
          <w:b/>
          <w:sz w:val="28"/>
          <w:szCs w:val="28"/>
          <w:lang w:eastAsia="ru-RU"/>
        </w:rPr>
        <w:lastRenderedPageBreak/>
        <w:t>Расчет</w:t>
      </w:r>
    </w:p>
    <w:p w:rsidR="001C4A1F" w:rsidRPr="00E13469" w:rsidRDefault="001C4A1F" w:rsidP="001C4A1F">
      <w:pPr>
        <w:widowControl w:val="0"/>
        <w:autoSpaceDE w:val="0"/>
        <w:autoSpaceDN w:val="0"/>
        <w:spacing w:after="0" w:line="240" w:lineRule="auto"/>
        <w:jc w:val="center"/>
        <w:rPr>
          <w:rFonts w:ascii="Times New Roman" w:eastAsia="Times New Roman" w:hAnsi="Times New Roman"/>
          <w:b/>
          <w:sz w:val="28"/>
          <w:szCs w:val="28"/>
          <w:lang w:eastAsia="ru-RU"/>
        </w:rPr>
      </w:pPr>
      <w:r w:rsidRPr="00E13469">
        <w:rPr>
          <w:rFonts w:ascii="Times New Roman" w:eastAsia="Times New Roman" w:hAnsi="Times New Roman"/>
          <w:b/>
          <w:sz w:val="28"/>
          <w:szCs w:val="28"/>
          <w:lang w:eastAsia="ru-RU"/>
        </w:rPr>
        <w:t>экономии от снижения потребления энергоресурсов,</w:t>
      </w:r>
    </w:p>
    <w:p w:rsidR="001C4A1F" w:rsidRPr="00E13469" w:rsidRDefault="001C4A1F" w:rsidP="001C4A1F">
      <w:pPr>
        <w:widowControl w:val="0"/>
        <w:autoSpaceDE w:val="0"/>
        <w:autoSpaceDN w:val="0"/>
        <w:spacing w:after="0" w:line="240" w:lineRule="auto"/>
        <w:jc w:val="center"/>
        <w:rPr>
          <w:rFonts w:ascii="Times New Roman" w:eastAsia="Times New Roman" w:hAnsi="Times New Roman"/>
          <w:b/>
          <w:sz w:val="28"/>
          <w:szCs w:val="28"/>
          <w:lang w:eastAsia="ru-RU"/>
        </w:rPr>
      </w:pPr>
      <w:r w:rsidRPr="00E13469">
        <w:rPr>
          <w:rFonts w:ascii="Times New Roman" w:eastAsia="Times New Roman" w:hAnsi="Times New Roman"/>
          <w:b/>
          <w:sz w:val="28"/>
          <w:szCs w:val="28"/>
          <w:lang w:eastAsia="ru-RU"/>
        </w:rPr>
        <w:t>учитываемой при формировании необходимой валовой выручки</w:t>
      </w:r>
    </w:p>
    <w:p w:rsidR="001C4A1F" w:rsidRPr="00E13469" w:rsidRDefault="001C4A1F" w:rsidP="001C4A1F">
      <w:pPr>
        <w:widowControl w:val="0"/>
        <w:autoSpaceDE w:val="0"/>
        <w:autoSpaceDN w:val="0"/>
        <w:spacing w:after="0" w:line="240" w:lineRule="auto"/>
        <w:jc w:val="center"/>
        <w:rPr>
          <w:rFonts w:ascii="Times New Roman" w:eastAsia="Times New Roman" w:hAnsi="Times New Roman"/>
          <w:b/>
          <w:sz w:val="28"/>
          <w:szCs w:val="28"/>
          <w:lang w:eastAsia="ru-RU"/>
        </w:rPr>
      </w:pPr>
      <w:r w:rsidRPr="00E13469">
        <w:rPr>
          <w:rFonts w:ascii="Times New Roman" w:eastAsia="Times New Roman" w:hAnsi="Times New Roman"/>
          <w:b/>
          <w:sz w:val="28"/>
          <w:szCs w:val="28"/>
          <w:lang w:eastAsia="ru-RU"/>
        </w:rPr>
        <w:t>методом экономически обоснованных расходов</w:t>
      </w:r>
    </w:p>
    <w:p w:rsidR="001C4A1F" w:rsidRPr="00B01903" w:rsidRDefault="001C4A1F" w:rsidP="001C4A1F">
      <w:pPr>
        <w:widowControl w:val="0"/>
        <w:autoSpaceDE w:val="0"/>
        <w:autoSpaceDN w:val="0"/>
        <w:spacing w:after="0" w:line="240" w:lineRule="auto"/>
        <w:jc w:val="center"/>
        <w:rPr>
          <w:rFonts w:ascii="Times New Roman" w:eastAsia="Times New Roman" w:hAnsi="Times New Roman"/>
          <w:sz w:val="28"/>
          <w:szCs w:val="28"/>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3786"/>
        <w:gridCol w:w="1276"/>
        <w:gridCol w:w="1417"/>
        <w:gridCol w:w="1418"/>
        <w:gridCol w:w="1417"/>
        <w:gridCol w:w="1418"/>
        <w:gridCol w:w="1417"/>
      </w:tblGrid>
      <w:tr w:rsidR="001C4A1F" w:rsidRPr="0003071E" w:rsidTr="009E1786">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 xml:space="preserve">N </w:t>
            </w:r>
            <w:proofErr w:type="spellStart"/>
            <w:r w:rsidRPr="00B01903">
              <w:rPr>
                <w:rFonts w:ascii="Times New Roman" w:eastAsia="Times New Roman" w:hAnsi="Times New Roman"/>
                <w:sz w:val="24"/>
                <w:szCs w:val="24"/>
                <w:lang w:eastAsia="ru-RU"/>
              </w:rPr>
              <w:t>п.п</w:t>
            </w:r>
            <w:proofErr w:type="spellEnd"/>
            <w:r w:rsidRPr="00B01903">
              <w:rPr>
                <w:rFonts w:ascii="Times New Roman" w:eastAsia="Times New Roman" w:hAnsi="Times New Roman"/>
                <w:sz w:val="24"/>
                <w:szCs w:val="24"/>
                <w:lang w:eastAsia="ru-RU"/>
              </w:rPr>
              <w:t>.</w:t>
            </w:r>
          </w:p>
        </w:tc>
        <w:tc>
          <w:tcPr>
            <w:tcW w:w="3786"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Показатели</w:t>
            </w:r>
          </w:p>
        </w:tc>
        <w:tc>
          <w:tcPr>
            <w:tcW w:w="1276"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Единица измерения</w:t>
            </w:r>
          </w:p>
        </w:tc>
        <w:tc>
          <w:tcPr>
            <w:tcW w:w="1417"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Базовый период регулирования, i - 4</w:t>
            </w:r>
          </w:p>
        </w:tc>
        <w:tc>
          <w:tcPr>
            <w:tcW w:w="1418"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Базовый период регулирования, i - 3</w:t>
            </w:r>
          </w:p>
        </w:tc>
        <w:tc>
          <w:tcPr>
            <w:tcW w:w="1417"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Базовый период регулирования, i - 2</w:t>
            </w:r>
          </w:p>
        </w:tc>
        <w:tc>
          <w:tcPr>
            <w:tcW w:w="1418"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Базовый период регулирования, i - 1</w:t>
            </w:r>
          </w:p>
        </w:tc>
        <w:tc>
          <w:tcPr>
            <w:tcW w:w="1417"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Период регулирования, i</w:t>
            </w:r>
          </w:p>
        </w:tc>
      </w:tr>
      <w:tr w:rsidR="001C4A1F" w:rsidRPr="0003071E" w:rsidTr="009E1786">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1</w:t>
            </w:r>
          </w:p>
        </w:tc>
        <w:tc>
          <w:tcPr>
            <w:tcW w:w="3786"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2</w:t>
            </w:r>
          </w:p>
        </w:tc>
        <w:tc>
          <w:tcPr>
            <w:tcW w:w="1276"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3</w:t>
            </w:r>
          </w:p>
        </w:tc>
        <w:tc>
          <w:tcPr>
            <w:tcW w:w="1417"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4</w:t>
            </w:r>
          </w:p>
        </w:tc>
        <w:tc>
          <w:tcPr>
            <w:tcW w:w="1418"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5</w:t>
            </w:r>
          </w:p>
        </w:tc>
        <w:tc>
          <w:tcPr>
            <w:tcW w:w="1417"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6</w:t>
            </w:r>
          </w:p>
        </w:tc>
        <w:tc>
          <w:tcPr>
            <w:tcW w:w="1418"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7</w:t>
            </w:r>
          </w:p>
        </w:tc>
        <w:tc>
          <w:tcPr>
            <w:tcW w:w="1417"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8</w:t>
            </w:r>
          </w:p>
        </w:tc>
      </w:tr>
      <w:tr w:rsidR="001C4A1F" w:rsidRPr="0003071E" w:rsidTr="009E1786">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1</w:t>
            </w:r>
          </w:p>
        </w:tc>
        <w:tc>
          <w:tcPr>
            <w:tcW w:w="3786" w:type="dxa"/>
          </w:tcPr>
          <w:p w:rsidR="001C4A1F" w:rsidRPr="00B01903" w:rsidRDefault="001C4A1F" w:rsidP="008E4EBA">
            <w:pPr>
              <w:widowControl w:val="0"/>
              <w:autoSpaceDE w:val="0"/>
              <w:autoSpaceDN w:val="0"/>
              <w:spacing w:after="0" w:line="240" w:lineRule="auto"/>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Экономия от снижения потребления энергетических ресурсов</w:t>
            </w:r>
          </w:p>
        </w:tc>
        <w:tc>
          <w:tcPr>
            <w:tcW w:w="1276"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тыс. руб.</w:t>
            </w:r>
          </w:p>
        </w:tc>
        <w:tc>
          <w:tcPr>
            <w:tcW w:w="1417"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8"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7"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8"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7"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w:t>
            </w:r>
          </w:p>
        </w:tc>
      </w:tr>
      <w:tr w:rsidR="001C4A1F" w:rsidRPr="0003071E" w:rsidTr="009E1786">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2</w:t>
            </w:r>
          </w:p>
        </w:tc>
        <w:tc>
          <w:tcPr>
            <w:tcW w:w="3786" w:type="dxa"/>
          </w:tcPr>
          <w:p w:rsidR="001C4A1F" w:rsidRPr="00B01903" w:rsidRDefault="001C4A1F" w:rsidP="008E4EBA">
            <w:pPr>
              <w:widowControl w:val="0"/>
              <w:autoSpaceDE w:val="0"/>
              <w:autoSpaceDN w:val="0"/>
              <w:spacing w:after="0" w:line="240" w:lineRule="auto"/>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Значение индекса потребительских цен</w:t>
            </w:r>
          </w:p>
        </w:tc>
        <w:tc>
          <w:tcPr>
            <w:tcW w:w="1276"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7"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8"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7"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8"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7"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r>
      <w:tr w:rsidR="001C4A1F" w:rsidRPr="0003071E" w:rsidTr="009E1786">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3</w:t>
            </w:r>
          </w:p>
        </w:tc>
        <w:tc>
          <w:tcPr>
            <w:tcW w:w="3786" w:type="dxa"/>
          </w:tcPr>
          <w:p w:rsidR="001C4A1F" w:rsidRPr="00B01903" w:rsidRDefault="001C4A1F" w:rsidP="008E4EBA">
            <w:pPr>
              <w:widowControl w:val="0"/>
              <w:autoSpaceDE w:val="0"/>
              <w:autoSpaceDN w:val="0"/>
              <w:spacing w:after="0" w:line="240" w:lineRule="auto"/>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Кумулятивное значение индекса потребительских цен</w:t>
            </w:r>
          </w:p>
        </w:tc>
        <w:tc>
          <w:tcPr>
            <w:tcW w:w="1276"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7"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8"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7"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8"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7"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w:t>
            </w:r>
          </w:p>
        </w:tc>
      </w:tr>
      <w:tr w:rsidR="001C4A1F" w:rsidRPr="0003071E" w:rsidTr="009E1786">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4</w:t>
            </w:r>
          </w:p>
        </w:tc>
        <w:tc>
          <w:tcPr>
            <w:tcW w:w="3786" w:type="dxa"/>
          </w:tcPr>
          <w:p w:rsidR="001C4A1F" w:rsidRPr="00B01903" w:rsidRDefault="001C4A1F" w:rsidP="008E4EBA">
            <w:pPr>
              <w:widowControl w:val="0"/>
              <w:autoSpaceDE w:val="0"/>
              <w:autoSpaceDN w:val="0"/>
              <w:spacing w:after="0" w:line="240" w:lineRule="auto"/>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Экономия от снижения потребления энергетических ресурсов в ценах i-ого периода регулирования</w:t>
            </w:r>
          </w:p>
        </w:tc>
        <w:tc>
          <w:tcPr>
            <w:tcW w:w="1276"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тыс. руб.</w:t>
            </w:r>
          </w:p>
        </w:tc>
        <w:tc>
          <w:tcPr>
            <w:tcW w:w="1417"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8"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7"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8"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c>
          <w:tcPr>
            <w:tcW w:w="1417"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w:t>
            </w:r>
          </w:p>
        </w:tc>
      </w:tr>
      <w:tr w:rsidR="001C4A1F" w:rsidRPr="0003071E" w:rsidTr="009E1786">
        <w:tc>
          <w:tcPr>
            <w:tcW w:w="825"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5</w:t>
            </w:r>
          </w:p>
        </w:tc>
        <w:tc>
          <w:tcPr>
            <w:tcW w:w="3786"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Итого</w:t>
            </w:r>
          </w:p>
        </w:tc>
        <w:tc>
          <w:tcPr>
            <w:tcW w:w="1276"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тыс. руб.</w:t>
            </w:r>
          </w:p>
        </w:tc>
        <w:tc>
          <w:tcPr>
            <w:tcW w:w="1417"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w:t>
            </w:r>
          </w:p>
        </w:tc>
        <w:tc>
          <w:tcPr>
            <w:tcW w:w="1418"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w:t>
            </w:r>
          </w:p>
        </w:tc>
        <w:tc>
          <w:tcPr>
            <w:tcW w:w="1417"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w:t>
            </w:r>
          </w:p>
        </w:tc>
        <w:tc>
          <w:tcPr>
            <w:tcW w:w="1418" w:type="dxa"/>
          </w:tcPr>
          <w:p w:rsidR="001C4A1F" w:rsidRPr="00B01903" w:rsidRDefault="001C4A1F" w:rsidP="008E4EBA">
            <w:pPr>
              <w:widowControl w:val="0"/>
              <w:autoSpaceDE w:val="0"/>
              <w:autoSpaceDN w:val="0"/>
              <w:spacing w:after="0" w:line="240" w:lineRule="auto"/>
              <w:jc w:val="center"/>
              <w:rPr>
                <w:rFonts w:ascii="Times New Roman" w:eastAsia="Times New Roman" w:hAnsi="Times New Roman"/>
                <w:sz w:val="24"/>
                <w:szCs w:val="24"/>
                <w:lang w:eastAsia="ru-RU"/>
              </w:rPr>
            </w:pPr>
            <w:r w:rsidRPr="00B01903">
              <w:rPr>
                <w:rFonts w:ascii="Times New Roman" w:eastAsia="Times New Roman" w:hAnsi="Times New Roman"/>
                <w:sz w:val="24"/>
                <w:szCs w:val="24"/>
                <w:lang w:eastAsia="ru-RU"/>
              </w:rPr>
              <w:t>-</w:t>
            </w:r>
          </w:p>
        </w:tc>
        <w:tc>
          <w:tcPr>
            <w:tcW w:w="1417" w:type="dxa"/>
          </w:tcPr>
          <w:p w:rsidR="001C4A1F" w:rsidRPr="00B01903" w:rsidRDefault="001C4A1F" w:rsidP="008E4EBA">
            <w:pPr>
              <w:widowControl w:val="0"/>
              <w:autoSpaceDE w:val="0"/>
              <w:autoSpaceDN w:val="0"/>
              <w:spacing w:after="0" w:line="240" w:lineRule="auto"/>
              <w:jc w:val="both"/>
              <w:rPr>
                <w:rFonts w:ascii="Times New Roman" w:eastAsia="Times New Roman" w:hAnsi="Times New Roman"/>
                <w:sz w:val="24"/>
                <w:szCs w:val="24"/>
                <w:lang w:eastAsia="ru-RU"/>
              </w:rPr>
            </w:pPr>
          </w:p>
        </w:tc>
      </w:tr>
    </w:tbl>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Pr="00B01903"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Примечания:</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 xml:space="preserve">1. Приложение </w:t>
      </w:r>
      <w:proofErr w:type="gramStart"/>
      <w:r w:rsidRPr="00E4699C">
        <w:rPr>
          <w:rFonts w:ascii="Times New Roman" w:eastAsia="Times New Roman" w:hAnsi="Times New Roman"/>
          <w:sz w:val="24"/>
          <w:szCs w:val="24"/>
          <w:lang w:eastAsia="ru-RU"/>
        </w:rPr>
        <w:t>заполняется</w:t>
      </w:r>
      <w:proofErr w:type="gramEnd"/>
      <w:r w:rsidRPr="00E4699C">
        <w:rPr>
          <w:rFonts w:ascii="Times New Roman" w:eastAsia="Times New Roman" w:hAnsi="Times New Roman"/>
          <w:sz w:val="24"/>
          <w:szCs w:val="24"/>
          <w:lang w:eastAsia="ru-RU"/>
        </w:rPr>
        <w:t xml:space="preserve"> начиная со второго расчетного периода регулирования (i = 2), тарифы на который рассчитываются с применением настоящих Методических указаний. В первый расчетный период регулирования экономия от снижения потребления </w:t>
      </w:r>
      <w:r w:rsidRPr="00E4699C">
        <w:rPr>
          <w:rFonts w:ascii="Times New Roman" w:eastAsia="Times New Roman" w:hAnsi="Times New Roman"/>
          <w:sz w:val="24"/>
          <w:szCs w:val="24"/>
          <w:lang w:eastAsia="ru-RU"/>
        </w:rPr>
        <w:lastRenderedPageBreak/>
        <w:t>энергоресурсов равна нулю.</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 xml:space="preserve">2. Для второго расчетного периода регулирования, тарифы на который рассчитываются с применением настоящих Методических указаний, заполняются столбцы 7 - 8; для третьего расчетного периода регулирования заполняются столбцы 6 - 8; для четвертого расчетного периода регулирования заполняются столбцы 5 - 8; начиная с пятого расчетного периода </w:t>
      </w:r>
      <w:proofErr w:type="gramStart"/>
      <w:r w:rsidRPr="00E4699C">
        <w:rPr>
          <w:rFonts w:ascii="Times New Roman" w:eastAsia="Times New Roman" w:hAnsi="Times New Roman"/>
          <w:sz w:val="24"/>
          <w:szCs w:val="24"/>
          <w:lang w:eastAsia="ru-RU"/>
        </w:rPr>
        <w:t>регулирования</w:t>
      </w:r>
      <w:proofErr w:type="gramEnd"/>
      <w:r w:rsidRPr="00E4699C">
        <w:rPr>
          <w:rFonts w:ascii="Times New Roman" w:eastAsia="Times New Roman" w:hAnsi="Times New Roman"/>
          <w:sz w:val="24"/>
          <w:szCs w:val="24"/>
          <w:lang w:eastAsia="ru-RU"/>
        </w:rPr>
        <w:t xml:space="preserve"> заполняются все столбцы.</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 xml:space="preserve">3. В </w:t>
      </w:r>
      <w:hyperlink w:anchor="P21" w:history="1">
        <w:r w:rsidRPr="00E4699C">
          <w:rPr>
            <w:rFonts w:ascii="Times New Roman" w:eastAsia="Times New Roman" w:hAnsi="Times New Roman"/>
            <w:sz w:val="24"/>
            <w:szCs w:val="24"/>
            <w:lang w:eastAsia="ru-RU"/>
          </w:rPr>
          <w:t>строке 1</w:t>
        </w:r>
      </w:hyperlink>
      <w:r w:rsidRPr="00E4699C">
        <w:rPr>
          <w:rFonts w:ascii="Times New Roman" w:eastAsia="Times New Roman" w:hAnsi="Times New Roman"/>
          <w:sz w:val="24"/>
          <w:szCs w:val="24"/>
          <w:lang w:eastAsia="ru-RU"/>
        </w:rPr>
        <w:t xml:space="preserve"> указывается Экономия, рассчитанная в соответствии с </w:t>
      </w:r>
      <w:hyperlink r:id="rId166" w:history="1">
        <w:r w:rsidRPr="00E4699C">
          <w:rPr>
            <w:rFonts w:ascii="Times New Roman" w:eastAsia="Times New Roman" w:hAnsi="Times New Roman"/>
            <w:sz w:val="24"/>
            <w:szCs w:val="24"/>
            <w:lang w:eastAsia="ru-RU"/>
          </w:rPr>
          <w:t xml:space="preserve">приложением </w:t>
        </w:r>
      </w:hyperlink>
      <w:r>
        <w:rPr>
          <w:rFonts w:ascii="Times New Roman" w:eastAsia="Times New Roman" w:hAnsi="Times New Roman"/>
          <w:sz w:val="24"/>
          <w:szCs w:val="24"/>
          <w:lang w:eastAsia="ru-RU"/>
        </w:rPr>
        <w:t>12</w:t>
      </w:r>
      <w:r w:rsidRPr="00E4699C">
        <w:rPr>
          <w:rFonts w:ascii="Times New Roman" w:eastAsia="Times New Roman" w:hAnsi="Times New Roman"/>
          <w:sz w:val="24"/>
          <w:szCs w:val="24"/>
          <w:lang w:eastAsia="ru-RU"/>
        </w:rPr>
        <w:t xml:space="preserve"> к настоящим Методическим указаниям.</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 xml:space="preserve">4. В </w:t>
      </w:r>
      <w:hyperlink w:anchor="P37" w:history="1">
        <w:r w:rsidRPr="00E4699C">
          <w:rPr>
            <w:rFonts w:ascii="Times New Roman" w:eastAsia="Times New Roman" w:hAnsi="Times New Roman"/>
            <w:sz w:val="24"/>
            <w:szCs w:val="24"/>
            <w:lang w:eastAsia="ru-RU"/>
          </w:rPr>
          <w:t>строке 3</w:t>
        </w:r>
      </w:hyperlink>
      <w:r w:rsidRPr="00E4699C">
        <w:rPr>
          <w:rFonts w:ascii="Times New Roman" w:eastAsia="Times New Roman" w:hAnsi="Times New Roman"/>
          <w:sz w:val="24"/>
          <w:szCs w:val="24"/>
          <w:lang w:eastAsia="ru-RU"/>
        </w:rPr>
        <w:t xml:space="preserve">: гр. 4 = (1 + гр. 5) * (1 + гр. 6) * (1 + гр. 7) * (1 + гр. 8) </w:t>
      </w:r>
      <w:hyperlink w:anchor="P29" w:history="1">
        <w:r w:rsidRPr="00E4699C">
          <w:rPr>
            <w:rFonts w:ascii="Times New Roman" w:eastAsia="Times New Roman" w:hAnsi="Times New Roman"/>
            <w:sz w:val="24"/>
            <w:szCs w:val="24"/>
            <w:lang w:eastAsia="ru-RU"/>
          </w:rPr>
          <w:t>строки 2</w:t>
        </w:r>
      </w:hyperlink>
      <w:r w:rsidRPr="00E4699C">
        <w:rPr>
          <w:rFonts w:ascii="Times New Roman" w:eastAsia="Times New Roman" w:hAnsi="Times New Roman"/>
          <w:sz w:val="24"/>
          <w:szCs w:val="24"/>
          <w:lang w:eastAsia="ru-RU"/>
        </w:rPr>
        <w:t>;</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 xml:space="preserve">гр. 5 = (1 + гр. 6) * (1 + гр. 7) * (1 + гр. 8) </w:t>
      </w:r>
      <w:hyperlink w:anchor="P29" w:history="1">
        <w:r w:rsidRPr="00E4699C">
          <w:rPr>
            <w:rFonts w:ascii="Times New Roman" w:eastAsia="Times New Roman" w:hAnsi="Times New Roman"/>
            <w:sz w:val="24"/>
            <w:szCs w:val="24"/>
            <w:lang w:eastAsia="ru-RU"/>
          </w:rPr>
          <w:t>строки 2</w:t>
        </w:r>
      </w:hyperlink>
      <w:r w:rsidRPr="00E4699C">
        <w:rPr>
          <w:rFonts w:ascii="Times New Roman" w:eastAsia="Times New Roman" w:hAnsi="Times New Roman"/>
          <w:sz w:val="24"/>
          <w:szCs w:val="24"/>
          <w:lang w:eastAsia="ru-RU"/>
        </w:rPr>
        <w:t>;</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 xml:space="preserve">гр. 6 = (1 + гр. 7) * (1 + гр. 8) </w:t>
      </w:r>
      <w:hyperlink w:anchor="P29" w:history="1">
        <w:r w:rsidRPr="00E4699C">
          <w:rPr>
            <w:rFonts w:ascii="Times New Roman" w:eastAsia="Times New Roman" w:hAnsi="Times New Roman"/>
            <w:sz w:val="24"/>
            <w:szCs w:val="24"/>
            <w:lang w:eastAsia="ru-RU"/>
          </w:rPr>
          <w:t>строки 2</w:t>
        </w:r>
      </w:hyperlink>
      <w:r w:rsidRPr="00E4699C">
        <w:rPr>
          <w:rFonts w:ascii="Times New Roman" w:eastAsia="Times New Roman" w:hAnsi="Times New Roman"/>
          <w:sz w:val="24"/>
          <w:szCs w:val="24"/>
          <w:lang w:eastAsia="ru-RU"/>
        </w:rPr>
        <w:t>;</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 xml:space="preserve">гр. 7 = (1 + гр. 8) </w:t>
      </w:r>
      <w:hyperlink w:anchor="P29" w:history="1">
        <w:r w:rsidRPr="00E4699C">
          <w:rPr>
            <w:rFonts w:ascii="Times New Roman" w:eastAsia="Times New Roman" w:hAnsi="Times New Roman"/>
            <w:sz w:val="24"/>
            <w:szCs w:val="24"/>
            <w:lang w:eastAsia="ru-RU"/>
          </w:rPr>
          <w:t>строки 2</w:t>
        </w:r>
      </w:hyperlink>
      <w:r w:rsidRPr="00E4699C">
        <w:rPr>
          <w:rFonts w:ascii="Times New Roman" w:eastAsia="Times New Roman" w:hAnsi="Times New Roman"/>
          <w:sz w:val="24"/>
          <w:szCs w:val="24"/>
          <w:lang w:eastAsia="ru-RU"/>
        </w:rPr>
        <w:t>.</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 xml:space="preserve">5. Гр. </w:t>
      </w:r>
      <w:hyperlink w:anchor="P45" w:history="1">
        <w:r w:rsidRPr="00E4699C">
          <w:rPr>
            <w:rFonts w:ascii="Times New Roman" w:eastAsia="Times New Roman" w:hAnsi="Times New Roman"/>
            <w:sz w:val="24"/>
            <w:szCs w:val="24"/>
            <w:lang w:eastAsia="ru-RU"/>
          </w:rPr>
          <w:t>стр. 4</w:t>
        </w:r>
      </w:hyperlink>
      <w:r w:rsidRPr="00E4699C">
        <w:rPr>
          <w:rFonts w:ascii="Times New Roman" w:eastAsia="Times New Roman" w:hAnsi="Times New Roman"/>
          <w:sz w:val="24"/>
          <w:szCs w:val="24"/>
          <w:lang w:eastAsia="ru-RU"/>
        </w:rPr>
        <w:t xml:space="preserve"> = гр. </w:t>
      </w:r>
      <w:hyperlink w:anchor="P21" w:history="1">
        <w:r w:rsidRPr="00E4699C">
          <w:rPr>
            <w:rFonts w:ascii="Times New Roman" w:eastAsia="Times New Roman" w:hAnsi="Times New Roman"/>
            <w:sz w:val="24"/>
            <w:szCs w:val="24"/>
            <w:lang w:eastAsia="ru-RU"/>
          </w:rPr>
          <w:t>стр. 1</w:t>
        </w:r>
      </w:hyperlink>
      <w:r w:rsidRPr="00E4699C">
        <w:rPr>
          <w:rFonts w:ascii="Times New Roman" w:eastAsia="Times New Roman" w:hAnsi="Times New Roman"/>
          <w:sz w:val="24"/>
          <w:szCs w:val="24"/>
          <w:lang w:eastAsia="ru-RU"/>
        </w:rPr>
        <w:t xml:space="preserve"> * гр. </w:t>
      </w:r>
      <w:hyperlink w:anchor="P37" w:history="1">
        <w:r w:rsidRPr="00E4699C">
          <w:rPr>
            <w:rFonts w:ascii="Times New Roman" w:eastAsia="Times New Roman" w:hAnsi="Times New Roman"/>
            <w:sz w:val="24"/>
            <w:szCs w:val="24"/>
            <w:lang w:eastAsia="ru-RU"/>
          </w:rPr>
          <w:t>стр. 3</w:t>
        </w:r>
      </w:hyperlink>
      <w:r w:rsidRPr="00E4699C">
        <w:rPr>
          <w:rFonts w:ascii="Times New Roman" w:eastAsia="Times New Roman" w:hAnsi="Times New Roman"/>
          <w:sz w:val="24"/>
          <w:szCs w:val="24"/>
          <w:lang w:eastAsia="ru-RU"/>
        </w:rPr>
        <w:t>.</w:t>
      </w:r>
    </w:p>
    <w:p w:rsidR="001C4A1F" w:rsidRPr="00E4699C"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4699C">
        <w:rPr>
          <w:rFonts w:ascii="Times New Roman" w:eastAsia="Times New Roman" w:hAnsi="Times New Roman"/>
          <w:sz w:val="24"/>
          <w:szCs w:val="24"/>
          <w:lang w:eastAsia="ru-RU"/>
        </w:rPr>
        <w:t xml:space="preserve">6. Итого заполняется в гр. 5 как сумма граф 4 - 7 </w:t>
      </w:r>
      <w:hyperlink w:anchor="P45" w:history="1">
        <w:r w:rsidRPr="00E4699C">
          <w:rPr>
            <w:rFonts w:ascii="Times New Roman" w:eastAsia="Times New Roman" w:hAnsi="Times New Roman"/>
            <w:sz w:val="24"/>
            <w:szCs w:val="24"/>
            <w:lang w:eastAsia="ru-RU"/>
          </w:rPr>
          <w:t>строки 4</w:t>
        </w:r>
      </w:hyperlink>
      <w:r w:rsidRPr="00E4699C">
        <w:rPr>
          <w:rFonts w:ascii="Times New Roman" w:eastAsia="Times New Roman" w:hAnsi="Times New Roman"/>
          <w:sz w:val="24"/>
          <w:szCs w:val="24"/>
          <w:lang w:eastAsia="ru-RU"/>
        </w:rPr>
        <w:t>.</w:t>
      </w: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1C4A1F" w:rsidRDefault="001C4A1F" w:rsidP="001C4A1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0062CD" w:rsidRDefault="000062CD" w:rsidP="000062CD">
      <w:pPr>
        <w:autoSpaceDE w:val="0"/>
        <w:autoSpaceDN w:val="0"/>
        <w:adjustRightInd w:val="0"/>
        <w:spacing w:after="0" w:line="240" w:lineRule="auto"/>
        <w:jc w:val="center"/>
        <w:rPr>
          <w:rFonts w:ascii="Times New Roman" w:hAnsi="Times New Roman"/>
          <w:sz w:val="28"/>
          <w:szCs w:val="28"/>
        </w:rPr>
      </w:pPr>
    </w:p>
    <w:p w:rsidR="000062CD" w:rsidRPr="00E13469" w:rsidRDefault="000062CD" w:rsidP="00BD7FB1">
      <w:pPr>
        <w:pStyle w:val="ConsPlusNormal"/>
        <w:ind w:left="8505"/>
        <w:jc w:val="both"/>
        <w:rPr>
          <w:rFonts w:ascii="Times New Roman" w:hAnsi="Times New Roman" w:cs="Times New Roman"/>
          <w:b/>
          <w:color w:val="000000"/>
          <w:sz w:val="24"/>
          <w:szCs w:val="24"/>
        </w:rPr>
      </w:pPr>
      <w:bookmarkStart w:id="48" w:name="Par22"/>
      <w:bookmarkStart w:id="49" w:name="Par30"/>
      <w:bookmarkStart w:id="50" w:name="Par38"/>
      <w:bookmarkStart w:id="51" w:name="Par46"/>
      <w:bookmarkStart w:id="52" w:name="Par54"/>
      <w:bookmarkStart w:id="53" w:name="Par62"/>
      <w:bookmarkStart w:id="54" w:name="Par78"/>
      <w:bookmarkStart w:id="55" w:name="Par86"/>
      <w:bookmarkStart w:id="56" w:name="Par102"/>
      <w:bookmarkEnd w:id="48"/>
      <w:bookmarkEnd w:id="49"/>
      <w:bookmarkEnd w:id="50"/>
      <w:bookmarkEnd w:id="51"/>
      <w:bookmarkEnd w:id="52"/>
      <w:bookmarkEnd w:id="53"/>
      <w:bookmarkEnd w:id="54"/>
      <w:bookmarkEnd w:id="55"/>
      <w:bookmarkEnd w:id="56"/>
      <w:r w:rsidRPr="00E13469">
        <w:rPr>
          <w:rFonts w:ascii="Times New Roman" w:hAnsi="Times New Roman" w:cs="Times New Roman"/>
          <w:b/>
          <w:color w:val="000000"/>
          <w:sz w:val="24"/>
          <w:szCs w:val="24"/>
        </w:rPr>
        <w:lastRenderedPageBreak/>
        <w:t xml:space="preserve">Приложение </w:t>
      </w:r>
      <w:r w:rsidR="001C4A1F" w:rsidRPr="00E13469">
        <w:rPr>
          <w:rFonts w:ascii="Times New Roman" w:hAnsi="Times New Roman" w:cs="Times New Roman"/>
          <w:b/>
          <w:color w:val="000000"/>
          <w:sz w:val="24"/>
          <w:szCs w:val="24"/>
        </w:rPr>
        <w:t>1</w:t>
      </w:r>
      <w:r w:rsidR="001C4A1F">
        <w:rPr>
          <w:rFonts w:ascii="Times New Roman" w:hAnsi="Times New Roman" w:cs="Times New Roman"/>
          <w:b/>
          <w:color w:val="000000"/>
          <w:sz w:val="24"/>
          <w:szCs w:val="24"/>
        </w:rPr>
        <w:t>3</w:t>
      </w:r>
    </w:p>
    <w:p w:rsidR="000062CD" w:rsidRPr="00E13469" w:rsidRDefault="000062CD" w:rsidP="00BD7FB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0062CD" w:rsidRDefault="000062CD" w:rsidP="000062CD">
      <w:pPr>
        <w:autoSpaceDE w:val="0"/>
        <w:autoSpaceDN w:val="0"/>
        <w:adjustRightInd w:val="0"/>
        <w:spacing w:after="0" w:line="240" w:lineRule="auto"/>
        <w:jc w:val="center"/>
        <w:rPr>
          <w:rFonts w:ascii="Times New Roman" w:hAnsi="Times New Roman"/>
          <w:sz w:val="28"/>
          <w:szCs w:val="28"/>
        </w:rPr>
      </w:pPr>
    </w:p>
    <w:p w:rsidR="000062CD" w:rsidRPr="00E13469" w:rsidRDefault="000062CD" w:rsidP="000062CD">
      <w:pPr>
        <w:widowControl w:val="0"/>
        <w:autoSpaceDE w:val="0"/>
        <w:autoSpaceDN w:val="0"/>
        <w:spacing w:after="0" w:line="240" w:lineRule="auto"/>
        <w:jc w:val="center"/>
        <w:rPr>
          <w:rFonts w:ascii="Times New Roman" w:hAnsi="Times New Roman"/>
          <w:b/>
          <w:color w:val="000000"/>
          <w:sz w:val="28"/>
          <w:szCs w:val="28"/>
        </w:rPr>
      </w:pPr>
      <w:r w:rsidRPr="00E13469">
        <w:rPr>
          <w:rFonts w:ascii="Times New Roman" w:hAnsi="Times New Roman"/>
          <w:b/>
          <w:color w:val="000000"/>
          <w:sz w:val="28"/>
          <w:szCs w:val="28"/>
        </w:rPr>
        <w:t xml:space="preserve">Расчет </w:t>
      </w:r>
      <w:r w:rsidR="00315B15" w:rsidRPr="00E13469">
        <w:rPr>
          <w:rFonts w:ascii="Times New Roman" w:hAnsi="Times New Roman"/>
          <w:b/>
          <w:color w:val="000000"/>
          <w:sz w:val="28"/>
          <w:szCs w:val="28"/>
        </w:rPr>
        <w:t>тарифа</w:t>
      </w:r>
      <w:r w:rsidRPr="00E13469">
        <w:rPr>
          <w:rFonts w:ascii="Times New Roman" w:hAnsi="Times New Roman"/>
          <w:b/>
          <w:color w:val="000000"/>
          <w:sz w:val="28"/>
          <w:szCs w:val="28"/>
        </w:rPr>
        <w:t xml:space="preserve"> методом индексации установленных тарифов, тыс. руб.</w:t>
      </w:r>
    </w:p>
    <w:p w:rsidR="000062CD" w:rsidRPr="00F800D6" w:rsidRDefault="000062CD" w:rsidP="000062CD">
      <w:pPr>
        <w:autoSpaceDE w:val="0"/>
        <w:autoSpaceDN w:val="0"/>
        <w:adjustRightInd w:val="0"/>
        <w:spacing w:after="0" w:line="240" w:lineRule="auto"/>
        <w:jc w:val="center"/>
        <w:outlineLvl w:val="0"/>
        <w:rPr>
          <w:rFonts w:ascii="Times New Roman" w:hAnsi="Times New Roman"/>
          <w:sz w:val="28"/>
          <w:szCs w:val="28"/>
        </w:rPr>
      </w:pPr>
    </w:p>
    <w:tbl>
      <w:tblPr>
        <w:tblW w:w="14175"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3969"/>
        <w:gridCol w:w="1276"/>
        <w:gridCol w:w="992"/>
        <w:gridCol w:w="1134"/>
        <w:gridCol w:w="993"/>
        <w:gridCol w:w="992"/>
        <w:gridCol w:w="850"/>
        <w:gridCol w:w="851"/>
        <w:gridCol w:w="850"/>
        <w:gridCol w:w="851"/>
        <w:gridCol w:w="850"/>
      </w:tblGrid>
      <w:tr w:rsidR="00791F89" w:rsidRPr="0003071E" w:rsidTr="00617461">
        <w:tc>
          <w:tcPr>
            <w:tcW w:w="567" w:type="dxa"/>
            <w:vMerge w:val="restart"/>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 xml:space="preserve">N </w:t>
            </w:r>
            <w:proofErr w:type="spellStart"/>
            <w:r w:rsidRPr="0003071E">
              <w:rPr>
                <w:rFonts w:ascii="Times New Roman" w:hAnsi="Times New Roman"/>
                <w:sz w:val="24"/>
                <w:szCs w:val="24"/>
              </w:rPr>
              <w:t>п.п</w:t>
            </w:r>
            <w:proofErr w:type="spellEnd"/>
            <w:r w:rsidRPr="0003071E">
              <w:rPr>
                <w:rFonts w:ascii="Times New Roman" w:hAnsi="Times New Roman"/>
                <w:sz w:val="24"/>
                <w:szCs w:val="24"/>
              </w:rPr>
              <w:t>.</w:t>
            </w:r>
          </w:p>
        </w:tc>
        <w:tc>
          <w:tcPr>
            <w:tcW w:w="3969" w:type="dxa"/>
            <w:vMerge w:val="restart"/>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Наименование расхода</w:t>
            </w:r>
          </w:p>
        </w:tc>
        <w:tc>
          <w:tcPr>
            <w:tcW w:w="1276" w:type="dxa"/>
            <w:vMerge w:val="restart"/>
            <w:tcBorders>
              <w:top w:val="single" w:sz="4" w:space="0" w:color="auto"/>
              <w:left w:val="single" w:sz="4" w:space="0" w:color="auto"/>
              <w:right w:val="single" w:sz="4" w:space="0" w:color="auto"/>
            </w:tcBorders>
          </w:tcPr>
          <w:p w:rsidR="00791F89" w:rsidRPr="0003071E" w:rsidRDefault="00791F89" w:rsidP="00315B1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2126" w:type="dxa"/>
            <w:gridSpan w:val="2"/>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sidRPr="00055FF9">
              <w:rPr>
                <w:rFonts w:ascii="Times New Roman" w:hAnsi="Times New Roman"/>
                <w:sz w:val="24"/>
                <w:szCs w:val="24"/>
                <w:lang w:eastAsia="ru-RU"/>
              </w:rPr>
              <w:t>Истекший год (i-2)</w:t>
            </w:r>
          </w:p>
        </w:tc>
        <w:tc>
          <w:tcPr>
            <w:tcW w:w="1985" w:type="dxa"/>
            <w:gridSpan w:val="2"/>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lang w:eastAsia="ru-RU"/>
              </w:rPr>
              <w:t>Текущий год (i-1)</w:t>
            </w:r>
          </w:p>
        </w:tc>
        <w:tc>
          <w:tcPr>
            <w:tcW w:w="850" w:type="dxa"/>
            <w:vMerge w:val="restart"/>
            <w:tcBorders>
              <w:top w:val="single" w:sz="4" w:space="0" w:color="auto"/>
              <w:left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1-й год</w:t>
            </w:r>
          </w:p>
        </w:tc>
        <w:tc>
          <w:tcPr>
            <w:tcW w:w="851" w:type="dxa"/>
            <w:vMerge w:val="restart"/>
            <w:tcBorders>
              <w:top w:val="single" w:sz="4" w:space="0" w:color="auto"/>
              <w:left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2-й год</w:t>
            </w:r>
          </w:p>
        </w:tc>
        <w:tc>
          <w:tcPr>
            <w:tcW w:w="850" w:type="dxa"/>
            <w:vMerge w:val="restart"/>
            <w:tcBorders>
              <w:top w:val="single" w:sz="4" w:space="0" w:color="auto"/>
              <w:left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3-й год</w:t>
            </w:r>
          </w:p>
        </w:tc>
        <w:tc>
          <w:tcPr>
            <w:tcW w:w="851" w:type="dxa"/>
            <w:vMerge w:val="restart"/>
            <w:tcBorders>
              <w:top w:val="single" w:sz="4" w:space="0" w:color="auto"/>
              <w:left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4-й год</w:t>
            </w:r>
          </w:p>
        </w:tc>
        <w:tc>
          <w:tcPr>
            <w:tcW w:w="850" w:type="dxa"/>
            <w:tcBorders>
              <w:top w:val="single" w:sz="4" w:space="0" w:color="auto"/>
              <w:left w:val="single" w:sz="4" w:space="0" w:color="auto"/>
              <w:right w:val="single" w:sz="4" w:space="0" w:color="auto"/>
            </w:tcBorders>
          </w:tcPr>
          <w:p w:rsidR="00791F89" w:rsidRDefault="00617461"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791F89">
              <w:rPr>
                <w:rFonts w:ascii="Times New Roman" w:hAnsi="Times New Roman"/>
                <w:sz w:val="24"/>
                <w:szCs w:val="24"/>
              </w:rPr>
              <w:t>-й год</w:t>
            </w:r>
          </w:p>
        </w:tc>
      </w:tr>
      <w:tr w:rsidR="00791F89" w:rsidRPr="0003071E" w:rsidTr="00617461">
        <w:tc>
          <w:tcPr>
            <w:tcW w:w="567" w:type="dxa"/>
            <w:vMerge/>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outlineLvl w:val="0"/>
              <w:rPr>
                <w:rFonts w:ascii="Times New Roman" w:hAnsi="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outlineLvl w:val="0"/>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55FF9"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план</w:t>
            </w: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факт</w:t>
            </w: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план</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055FF9">
            <w:pPr>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ожид</w:t>
            </w:r>
            <w:proofErr w:type="spellEnd"/>
          </w:p>
        </w:tc>
        <w:tc>
          <w:tcPr>
            <w:tcW w:w="850" w:type="dxa"/>
            <w:vMerge/>
            <w:tcBorders>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p>
        </w:tc>
        <w:tc>
          <w:tcPr>
            <w:tcW w:w="850" w:type="dxa"/>
            <w:vMerge/>
            <w:tcBorders>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p>
        </w:tc>
        <w:tc>
          <w:tcPr>
            <w:tcW w:w="850" w:type="dxa"/>
            <w:tcBorders>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791F89" w:rsidRDefault="00791F89" w:rsidP="00B778B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bookmarkStart w:id="57" w:name="Par28"/>
            <w:bookmarkEnd w:id="57"/>
            <w:r w:rsidRPr="0003071E">
              <w:rPr>
                <w:rFonts w:ascii="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Операционные (подконтрольные)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781019">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Неподконтрольные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781019">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Расходы на приобретение (производство) энергетических ресурсов</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781019">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Расходы на амортизацию основных средств и нематериальных активов</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C96F76">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Нормативная прибыль</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C96F76">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Расчетная предпринимательская прибыль</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C96F76">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bookmarkStart w:id="58" w:name="Par68"/>
            <w:bookmarkEnd w:id="58"/>
            <w:r>
              <w:rPr>
                <w:rFonts w:ascii="Times New Roman" w:hAnsi="Times New Roman"/>
                <w:sz w:val="24"/>
                <w:szCs w:val="24"/>
              </w:rPr>
              <w:t>7</w:t>
            </w:r>
            <w:r w:rsidRPr="0003071E">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 xml:space="preserve">Результаты деятельности до перехода к регулированию цен </w:t>
            </w:r>
            <w:r w:rsidRPr="0003071E">
              <w:rPr>
                <w:rFonts w:ascii="Times New Roman" w:hAnsi="Times New Roman"/>
                <w:sz w:val="24"/>
                <w:szCs w:val="24"/>
              </w:rPr>
              <w:lastRenderedPageBreak/>
              <w:t>(тарифов) на основе долгосрочных параметров регулирования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C96F76">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lastRenderedPageBreak/>
              <w:t>тыс. руб.</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1C4A1F" w:rsidRPr="0003071E" w:rsidTr="00617461">
        <w:tc>
          <w:tcPr>
            <w:tcW w:w="567" w:type="dxa"/>
            <w:tcBorders>
              <w:top w:val="single" w:sz="4" w:space="0" w:color="auto"/>
              <w:left w:val="single" w:sz="4" w:space="0" w:color="auto"/>
              <w:bottom w:val="single" w:sz="4" w:space="0" w:color="auto"/>
              <w:right w:val="single" w:sz="4" w:space="0" w:color="auto"/>
            </w:tcBorders>
          </w:tcPr>
          <w:p w:rsidR="001C4A1F" w:rsidRDefault="001C4A1F" w:rsidP="00B778B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8.</w:t>
            </w:r>
          </w:p>
        </w:tc>
        <w:tc>
          <w:tcPr>
            <w:tcW w:w="3969" w:type="dxa"/>
            <w:tcBorders>
              <w:top w:val="single" w:sz="4" w:space="0" w:color="auto"/>
              <w:left w:val="single" w:sz="4" w:space="0" w:color="auto"/>
              <w:bottom w:val="single" w:sz="4" w:space="0" w:color="auto"/>
              <w:right w:val="single" w:sz="4" w:space="0" w:color="auto"/>
            </w:tcBorders>
          </w:tcPr>
          <w:p w:rsidR="001C4A1F" w:rsidRPr="0003071E" w:rsidRDefault="001C4A1F" w:rsidP="00B778B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Величина изменения НВВ, проводимого в целях сглаживания</w:t>
            </w:r>
          </w:p>
        </w:tc>
        <w:tc>
          <w:tcPr>
            <w:tcW w:w="1276" w:type="dxa"/>
            <w:tcBorders>
              <w:top w:val="single" w:sz="4" w:space="0" w:color="auto"/>
              <w:left w:val="single" w:sz="4" w:space="0" w:color="auto"/>
              <w:bottom w:val="single" w:sz="4" w:space="0" w:color="auto"/>
              <w:right w:val="single" w:sz="4" w:space="0" w:color="auto"/>
            </w:tcBorders>
            <w:vAlign w:val="center"/>
          </w:tcPr>
          <w:p w:rsidR="001C4A1F" w:rsidRPr="0003071E" w:rsidRDefault="001C4A1F" w:rsidP="00C96F76">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1C4A1F" w:rsidRPr="0003071E" w:rsidRDefault="001C4A1F"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C4A1F" w:rsidRPr="0003071E" w:rsidRDefault="001C4A1F"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C4A1F" w:rsidRPr="0003071E" w:rsidRDefault="001C4A1F"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C4A1F" w:rsidRPr="0003071E" w:rsidRDefault="001C4A1F"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C4A1F" w:rsidRPr="0003071E" w:rsidRDefault="001C4A1F"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C4A1F" w:rsidRPr="0003071E" w:rsidRDefault="001C4A1F"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C4A1F" w:rsidRPr="0003071E" w:rsidRDefault="001C4A1F"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C4A1F" w:rsidRPr="0003071E" w:rsidRDefault="001C4A1F"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C4A1F" w:rsidRPr="0003071E" w:rsidRDefault="001C4A1F"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RDefault="001C4A1F" w:rsidP="00B778B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791F89" w:rsidRPr="0003071E">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 xml:space="preserve">Корректировка с целью </w:t>
            </w:r>
            <w:proofErr w:type="gramStart"/>
            <w:r w:rsidRPr="0003071E">
              <w:rPr>
                <w:rFonts w:ascii="Times New Roman" w:hAnsi="Times New Roman"/>
                <w:sz w:val="24"/>
                <w:szCs w:val="24"/>
              </w:rPr>
              <w:t>учета отклонения фактических значений параметров расчета тарифов</w:t>
            </w:r>
            <w:proofErr w:type="gramEnd"/>
            <w:r w:rsidRPr="0003071E">
              <w:rPr>
                <w:rFonts w:ascii="Times New Roman" w:hAnsi="Times New Roman"/>
                <w:sz w:val="24"/>
                <w:szCs w:val="24"/>
              </w:rPr>
              <w:t xml:space="preserve"> от значений, учтенных при установлении тарифов</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781019">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9E1786">
        <w:trPr>
          <w:trHeight w:val="2304"/>
        </w:trPr>
        <w:tc>
          <w:tcPr>
            <w:tcW w:w="567" w:type="dxa"/>
            <w:tcBorders>
              <w:top w:val="single" w:sz="4" w:space="0" w:color="auto"/>
              <w:left w:val="single" w:sz="4" w:space="0" w:color="auto"/>
              <w:bottom w:val="single" w:sz="4" w:space="0" w:color="auto"/>
              <w:right w:val="single" w:sz="4" w:space="0" w:color="auto"/>
            </w:tcBorders>
          </w:tcPr>
          <w:p w:rsidR="00791F89" w:rsidRPr="0003071E" w:rsidRDefault="001C4A1F" w:rsidP="00B778B2">
            <w:pPr>
              <w:autoSpaceDE w:val="0"/>
              <w:autoSpaceDN w:val="0"/>
              <w:adjustRightInd w:val="0"/>
              <w:spacing w:after="0" w:line="240" w:lineRule="auto"/>
              <w:rPr>
                <w:rFonts w:ascii="Times New Roman" w:hAnsi="Times New Roman"/>
                <w:sz w:val="24"/>
                <w:szCs w:val="24"/>
              </w:rPr>
            </w:pPr>
            <w:bookmarkStart w:id="59" w:name="Par88"/>
            <w:bookmarkEnd w:id="59"/>
            <w:r>
              <w:rPr>
                <w:rFonts w:ascii="Times New Roman" w:hAnsi="Times New Roman"/>
                <w:sz w:val="24"/>
                <w:szCs w:val="24"/>
              </w:rPr>
              <w:t>10</w:t>
            </w:r>
            <w:r w:rsidR="00791F89" w:rsidRPr="0003071E">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pPr>
              <w:spacing w:line="240" w:lineRule="auto"/>
              <w:jc w:val="both"/>
              <w:rPr>
                <w:rFonts w:ascii="Times New Roman" w:hAnsi="Times New Roman"/>
                <w:sz w:val="24"/>
                <w:szCs w:val="24"/>
              </w:rPr>
            </w:pPr>
            <w:r w:rsidRPr="0003071E">
              <w:rPr>
                <w:rFonts w:ascii="Times New Roman" w:hAnsi="Times New Roman"/>
                <w:sz w:val="24"/>
                <w:szCs w:val="24"/>
              </w:rPr>
              <w:t xml:space="preserve">Корректировка </w:t>
            </w:r>
            <w:r w:rsidR="006B5689">
              <w:rPr>
                <w:rFonts w:ascii="Times New Roman" w:hAnsi="Times New Roman"/>
                <w:sz w:val="24"/>
                <w:szCs w:val="24"/>
              </w:rPr>
              <w:t xml:space="preserve">НВВ с учетом </w:t>
            </w:r>
            <w:r w:rsidR="006B5689" w:rsidRPr="006B5689">
              <w:rPr>
                <w:rFonts w:ascii="Times New Roman" w:hAnsi="Times New Roman"/>
                <w:sz w:val="24"/>
                <w:szCs w:val="24"/>
              </w:rPr>
              <w:t>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781019">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RDefault="00791F89">
            <w:pPr>
              <w:autoSpaceDE w:val="0"/>
              <w:autoSpaceDN w:val="0"/>
              <w:adjustRightInd w:val="0"/>
              <w:spacing w:after="0" w:line="240" w:lineRule="auto"/>
              <w:rPr>
                <w:rFonts w:ascii="Times New Roman" w:hAnsi="Times New Roman"/>
                <w:sz w:val="24"/>
                <w:szCs w:val="24"/>
              </w:rPr>
            </w:pPr>
            <w:bookmarkStart w:id="60" w:name="Par98"/>
            <w:bookmarkEnd w:id="60"/>
            <w:r>
              <w:rPr>
                <w:rFonts w:ascii="Times New Roman" w:hAnsi="Times New Roman"/>
                <w:sz w:val="24"/>
                <w:szCs w:val="24"/>
              </w:rPr>
              <w:t>1</w:t>
            </w:r>
            <w:r w:rsidR="001C4A1F">
              <w:rPr>
                <w:rFonts w:ascii="Times New Roman" w:hAnsi="Times New Roman"/>
                <w:sz w:val="24"/>
                <w:szCs w:val="24"/>
              </w:rPr>
              <w:t>1</w:t>
            </w:r>
            <w:r w:rsidRPr="0003071E">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pPr>
              <w:autoSpaceDE w:val="0"/>
              <w:autoSpaceDN w:val="0"/>
              <w:adjustRightInd w:val="0"/>
              <w:spacing w:after="0" w:line="240" w:lineRule="auto"/>
              <w:rPr>
                <w:rFonts w:ascii="Times New Roman" w:hAnsi="Times New Roman"/>
                <w:sz w:val="24"/>
                <w:szCs w:val="24"/>
              </w:rPr>
            </w:pPr>
            <w:proofErr w:type="gramStart"/>
            <w:r w:rsidRPr="0003071E">
              <w:rPr>
                <w:rFonts w:ascii="Times New Roman" w:hAnsi="Times New Roman"/>
                <w:sz w:val="24"/>
                <w:szCs w:val="24"/>
              </w:rPr>
              <w:t xml:space="preserve">Корректировка НВВ </w:t>
            </w:r>
            <w:r w:rsidR="006B5689">
              <w:rPr>
                <w:rFonts w:ascii="Times New Roman" w:hAnsi="Times New Roman"/>
                <w:sz w:val="24"/>
                <w:szCs w:val="24"/>
              </w:rPr>
              <w:t xml:space="preserve">с учетом </w:t>
            </w:r>
            <w:r w:rsidR="006B5689" w:rsidRPr="006B5689">
              <w:rPr>
                <w:rFonts w:ascii="Times New Roman" w:hAnsi="Times New Roman"/>
                <w:sz w:val="24"/>
                <w:szCs w:val="24"/>
              </w:rPr>
              <w:t xml:space="preserve">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006B5689" w:rsidRPr="006B5689">
              <w:rPr>
                <w:rFonts w:ascii="Times New Roman" w:hAnsi="Times New Roman"/>
                <w:sz w:val="24"/>
                <w:szCs w:val="24"/>
              </w:rPr>
              <w:t>муниципально</w:t>
            </w:r>
            <w:proofErr w:type="spellEnd"/>
            <w:r w:rsidR="006B5689" w:rsidRPr="006B5689">
              <w:rPr>
                <w:rFonts w:ascii="Times New Roman" w:hAnsi="Times New Roman"/>
                <w:sz w:val="24"/>
                <w:szCs w:val="24"/>
              </w:rPr>
              <w:t xml:space="preserve">-частном партнерстве, по договору аренды </w:t>
            </w:r>
            <w:r w:rsidR="006B5689" w:rsidRPr="006B5689">
              <w:rPr>
                <w:rFonts w:ascii="Times New Roman" w:hAnsi="Times New Roman"/>
                <w:sz w:val="24"/>
                <w:szCs w:val="24"/>
              </w:rPr>
              <w:lastRenderedPageBreak/>
              <w:t xml:space="preserve">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w:t>
            </w:r>
            <w:proofErr w:type="spellStart"/>
            <w:r w:rsidR="006B5689" w:rsidRPr="006B5689">
              <w:rPr>
                <w:rFonts w:ascii="Times New Roman" w:hAnsi="Times New Roman"/>
                <w:sz w:val="24"/>
                <w:szCs w:val="24"/>
              </w:rPr>
              <w:t>недостижении</w:t>
            </w:r>
            <w:proofErr w:type="spellEnd"/>
            <w:r w:rsidR="006B5689" w:rsidRPr="006B5689">
              <w:rPr>
                <w:rFonts w:ascii="Times New Roman" w:hAnsi="Times New Roman"/>
                <w:sz w:val="24"/>
                <w:szCs w:val="24"/>
              </w:rPr>
              <w:t xml:space="preserve"> регулируемой организацией показателей эффективности</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781019">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lastRenderedPageBreak/>
              <w:t>тыс. руб.</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RDefault="00791F89">
            <w:pPr>
              <w:autoSpaceDE w:val="0"/>
              <w:autoSpaceDN w:val="0"/>
              <w:adjustRightInd w:val="0"/>
              <w:spacing w:after="0" w:line="240" w:lineRule="auto"/>
              <w:rPr>
                <w:rFonts w:ascii="Times New Roman" w:hAnsi="Times New Roman"/>
                <w:sz w:val="24"/>
                <w:szCs w:val="24"/>
              </w:rPr>
            </w:pPr>
            <w:bookmarkStart w:id="61" w:name="Par108"/>
            <w:bookmarkStart w:id="62" w:name="Par118"/>
            <w:bookmarkEnd w:id="61"/>
            <w:bookmarkEnd w:id="62"/>
            <w:r>
              <w:rPr>
                <w:rFonts w:ascii="Times New Roman" w:hAnsi="Times New Roman"/>
                <w:sz w:val="24"/>
                <w:szCs w:val="24"/>
              </w:rPr>
              <w:lastRenderedPageBreak/>
              <w:t>1</w:t>
            </w:r>
            <w:r w:rsidR="001C4A1F">
              <w:rPr>
                <w:rFonts w:ascii="Times New Roman" w:hAnsi="Times New Roman"/>
                <w:sz w:val="24"/>
                <w:szCs w:val="24"/>
              </w:rPr>
              <w:t>2</w:t>
            </w:r>
            <w:r w:rsidRPr="0003071E">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ИТОГО необходимая валовая выручка</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781019">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тыс. руб.</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03071E" w:rsidDel="009801F4" w:rsidRDefault="00791F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1C4A1F">
              <w:rPr>
                <w:rFonts w:ascii="Times New Roman" w:hAnsi="Times New Roman"/>
                <w:sz w:val="24"/>
                <w:szCs w:val="24"/>
              </w:rPr>
              <w:t>3</w:t>
            </w:r>
            <w:r>
              <w:rPr>
                <w:rFonts w:ascii="Times New Roman" w:hAnsi="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Объем (масса) твердых коммунальных отходов</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Pr="0003071E" w:rsidRDefault="00791F89" w:rsidP="007810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тыс. куб. м (тыс. тонн)</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B778B2">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Pr="00791F89" w:rsidRDefault="00791F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US"/>
              </w:rPr>
              <w:t>1</w:t>
            </w:r>
            <w:r w:rsidR="001C4A1F">
              <w:rPr>
                <w:rFonts w:ascii="Times New Roman" w:hAnsi="Times New Roman"/>
                <w:sz w:val="24"/>
                <w:szCs w:val="24"/>
              </w:rPr>
              <w:t>4</w:t>
            </w:r>
            <w:r>
              <w:rPr>
                <w:rFonts w:ascii="Times New Roman" w:hAnsi="Times New Roman"/>
                <w:sz w:val="24"/>
                <w:szCs w:val="24"/>
                <w:lang w:val="en-US"/>
              </w:rPr>
              <w:t>.</w:t>
            </w:r>
          </w:p>
        </w:tc>
        <w:tc>
          <w:tcPr>
            <w:tcW w:w="3969" w:type="dxa"/>
            <w:tcBorders>
              <w:top w:val="single" w:sz="4" w:space="0" w:color="auto"/>
              <w:left w:val="single" w:sz="4" w:space="0" w:color="auto"/>
              <w:bottom w:val="single" w:sz="4" w:space="0" w:color="auto"/>
              <w:right w:val="single" w:sz="4" w:space="0" w:color="auto"/>
            </w:tcBorders>
          </w:tcPr>
          <w:p w:rsidR="00791F89" w:rsidRDefault="00791F89" w:rsidP="00791F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Тариф на услуги по обращению с твердыми коммунальными отходами</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Default="00791F8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руб./ куб. м (руб./ т)</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r>
      <w:tr w:rsidR="00791F89" w:rsidRPr="0003071E" w:rsidTr="00617461">
        <w:tc>
          <w:tcPr>
            <w:tcW w:w="567" w:type="dxa"/>
            <w:tcBorders>
              <w:top w:val="single" w:sz="4" w:space="0" w:color="auto"/>
              <w:left w:val="single" w:sz="4" w:space="0" w:color="auto"/>
              <w:bottom w:val="single" w:sz="4" w:space="0" w:color="auto"/>
              <w:right w:val="single" w:sz="4" w:space="0" w:color="auto"/>
            </w:tcBorders>
          </w:tcPr>
          <w:p w:rsidR="00791F89" w:rsidRDefault="00791F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1C4A1F">
              <w:rPr>
                <w:rFonts w:ascii="Times New Roman" w:hAnsi="Times New Roman"/>
                <w:sz w:val="24"/>
                <w:szCs w:val="24"/>
              </w:rPr>
              <w:t>5</w:t>
            </w:r>
            <w:r>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791F89" w:rsidRDefault="00791F89" w:rsidP="00791F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Темп роста тарифа</w:t>
            </w:r>
          </w:p>
        </w:tc>
        <w:tc>
          <w:tcPr>
            <w:tcW w:w="1276" w:type="dxa"/>
            <w:tcBorders>
              <w:top w:val="single" w:sz="4" w:space="0" w:color="auto"/>
              <w:left w:val="single" w:sz="4" w:space="0" w:color="auto"/>
              <w:bottom w:val="single" w:sz="4" w:space="0" w:color="auto"/>
              <w:right w:val="single" w:sz="4" w:space="0" w:color="auto"/>
            </w:tcBorders>
            <w:vAlign w:val="center"/>
          </w:tcPr>
          <w:p w:rsidR="00791F89" w:rsidRDefault="00791F89" w:rsidP="00791F8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1F89" w:rsidRPr="0003071E" w:rsidRDefault="00791F89" w:rsidP="00791F89">
            <w:pPr>
              <w:autoSpaceDE w:val="0"/>
              <w:autoSpaceDN w:val="0"/>
              <w:adjustRightInd w:val="0"/>
              <w:spacing w:after="0" w:line="240" w:lineRule="auto"/>
              <w:jc w:val="both"/>
              <w:rPr>
                <w:rFonts w:ascii="Times New Roman" w:hAnsi="Times New Roman"/>
                <w:sz w:val="24"/>
                <w:szCs w:val="24"/>
              </w:rPr>
            </w:pPr>
          </w:p>
        </w:tc>
      </w:tr>
    </w:tbl>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bookmarkStart w:id="63" w:name="Par128"/>
      <w:bookmarkEnd w:id="63"/>
    </w:p>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p>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p>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p>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p>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p>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p>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p>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p>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p>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p>
    <w:p w:rsidR="006B5689" w:rsidRDefault="006B5689" w:rsidP="000062CD">
      <w:pPr>
        <w:autoSpaceDE w:val="0"/>
        <w:autoSpaceDN w:val="0"/>
        <w:adjustRightInd w:val="0"/>
        <w:spacing w:after="0" w:line="240" w:lineRule="auto"/>
        <w:ind w:firstLine="540"/>
        <w:jc w:val="both"/>
        <w:rPr>
          <w:rFonts w:ascii="Times New Roman" w:eastAsia="Times New Roman" w:hAnsi="Times New Roman" w:cs="Calibri"/>
          <w:sz w:val="24"/>
          <w:szCs w:val="24"/>
          <w:lang w:eastAsia="ru-RU"/>
        </w:rPr>
      </w:pPr>
    </w:p>
    <w:p w:rsidR="006B5689" w:rsidRPr="00F800D6" w:rsidRDefault="006B5689" w:rsidP="000062CD">
      <w:pPr>
        <w:autoSpaceDE w:val="0"/>
        <w:autoSpaceDN w:val="0"/>
        <w:adjustRightInd w:val="0"/>
        <w:spacing w:after="0" w:line="240" w:lineRule="auto"/>
        <w:ind w:firstLine="540"/>
        <w:jc w:val="both"/>
        <w:rPr>
          <w:rFonts w:ascii="Times New Roman" w:hAnsi="Times New Roman"/>
          <w:sz w:val="24"/>
          <w:szCs w:val="24"/>
        </w:rPr>
      </w:pPr>
    </w:p>
    <w:p w:rsidR="00E4699C" w:rsidRPr="00E13469" w:rsidRDefault="00E4699C" w:rsidP="00E4699C">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783F76" w:rsidRPr="00E13469">
        <w:rPr>
          <w:rFonts w:ascii="Times New Roman" w:hAnsi="Times New Roman" w:cs="Times New Roman"/>
          <w:b/>
          <w:color w:val="000000"/>
          <w:sz w:val="24"/>
          <w:szCs w:val="24"/>
        </w:rPr>
        <w:t>1</w:t>
      </w:r>
      <w:r w:rsidR="00783F76">
        <w:rPr>
          <w:rFonts w:ascii="Times New Roman" w:hAnsi="Times New Roman" w:cs="Times New Roman"/>
          <w:b/>
          <w:color w:val="000000"/>
          <w:sz w:val="24"/>
          <w:szCs w:val="24"/>
        </w:rPr>
        <w:t>4</w:t>
      </w:r>
    </w:p>
    <w:p w:rsidR="00E4699C" w:rsidRPr="00E13469" w:rsidRDefault="00E4699C" w:rsidP="00E4699C">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E4699C" w:rsidRPr="00E4699C" w:rsidRDefault="00E4699C" w:rsidP="00E4699C">
      <w:pPr>
        <w:autoSpaceDE w:val="0"/>
        <w:autoSpaceDN w:val="0"/>
        <w:adjustRightInd w:val="0"/>
        <w:spacing w:after="0" w:line="240" w:lineRule="auto"/>
        <w:jc w:val="center"/>
        <w:rPr>
          <w:rFonts w:ascii="Times New Roman" w:hAnsi="Times New Roman"/>
          <w:sz w:val="28"/>
          <w:szCs w:val="28"/>
        </w:rPr>
      </w:pPr>
    </w:p>
    <w:p w:rsidR="00E4699C" w:rsidRPr="00E4699C" w:rsidRDefault="00E4699C" w:rsidP="00E4699C">
      <w:pPr>
        <w:autoSpaceDE w:val="0"/>
        <w:autoSpaceDN w:val="0"/>
        <w:adjustRightInd w:val="0"/>
        <w:spacing w:after="0" w:line="240" w:lineRule="auto"/>
        <w:jc w:val="center"/>
        <w:rPr>
          <w:rFonts w:ascii="Times New Roman" w:hAnsi="Times New Roman"/>
          <w:sz w:val="28"/>
          <w:szCs w:val="28"/>
        </w:rPr>
      </w:pPr>
    </w:p>
    <w:p w:rsidR="00E4699C" w:rsidRPr="00E13469" w:rsidRDefault="00E4699C" w:rsidP="00E4699C">
      <w:pPr>
        <w:widowControl w:val="0"/>
        <w:autoSpaceDE w:val="0"/>
        <w:autoSpaceDN w:val="0"/>
        <w:spacing w:after="0" w:line="240" w:lineRule="auto"/>
        <w:jc w:val="center"/>
        <w:rPr>
          <w:rFonts w:ascii="Times New Roman" w:hAnsi="Times New Roman"/>
          <w:b/>
          <w:color w:val="000000"/>
          <w:sz w:val="28"/>
          <w:szCs w:val="28"/>
        </w:rPr>
      </w:pPr>
      <w:r w:rsidRPr="00E13469">
        <w:rPr>
          <w:rFonts w:ascii="Times New Roman" w:hAnsi="Times New Roman"/>
          <w:b/>
          <w:color w:val="000000"/>
          <w:sz w:val="28"/>
          <w:szCs w:val="28"/>
        </w:rPr>
        <w:t xml:space="preserve">Расчет </w:t>
      </w:r>
      <w:r w:rsidR="00315B15" w:rsidRPr="00E13469">
        <w:rPr>
          <w:rFonts w:ascii="Times New Roman" w:hAnsi="Times New Roman"/>
          <w:b/>
          <w:color w:val="000000"/>
          <w:sz w:val="28"/>
          <w:szCs w:val="28"/>
        </w:rPr>
        <w:t>тарифа</w:t>
      </w:r>
      <w:r w:rsidRPr="00E13469">
        <w:rPr>
          <w:rFonts w:ascii="Times New Roman" w:hAnsi="Times New Roman"/>
          <w:b/>
          <w:color w:val="000000"/>
          <w:sz w:val="28"/>
          <w:szCs w:val="28"/>
        </w:rPr>
        <w:t xml:space="preserve"> методом метода доходности инвестированного капитала</w:t>
      </w:r>
    </w:p>
    <w:p w:rsidR="00E4699C" w:rsidRDefault="00E4699C" w:rsidP="00E4699C">
      <w:pPr>
        <w:widowControl w:val="0"/>
        <w:autoSpaceDE w:val="0"/>
        <w:autoSpaceDN w:val="0"/>
        <w:spacing w:after="0" w:line="240" w:lineRule="auto"/>
        <w:jc w:val="center"/>
        <w:rPr>
          <w:rFonts w:ascii="Times New Roman" w:hAnsi="Times New Roman"/>
          <w:color w:val="000000"/>
          <w:sz w:val="28"/>
          <w:szCs w:val="28"/>
        </w:rPr>
      </w:pPr>
    </w:p>
    <w:p w:rsidR="00E4699C" w:rsidRPr="00FE0BD7" w:rsidRDefault="00E4699C" w:rsidP="00E4699C">
      <w:pPr>
        <w:widowControl w:val="0"/>
        <w:autoSpaceDE w:val="0"/>
        <w:autoSpaceDN w:val="0"/>
        <w:spacing w:after="0" w:line="240" w:lineRule="auto"/>
        <w:jc w:val="center"/>
        <w:rPr>
          <w:rFonts w:ascii="Times New Roman" w:hAnsi="Times New Roman"/>
          <w:color w:val="000000"/>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907"/>
        <w:gridCol w:w="4196"/>
        <w:gridCol w:w="1276"/>
        <w:gridCol w:w="709"/>
        <w:gridCol w:w="709"/>
        <w:gridCol w:w="708"/>
        <w:gridCol w:w="851"/>
        <w:gridCol w:w="850"/>
        <w:gridCol w:w="709"/>
        <w:gridCol w:w="851"/>
        <w:gridCol w:w="850"/>
        <w:gridCol w:w="851"/>
      </w:tblGrid>
      <w:tr w:rsidR="00E4699C" w:rsidRPr="00FE0BD7" w:rsidTr="00EA265A">
        <w:tc>
          <w:tcPr>
            <w:tcW w:w="907" w:type="dxa"/>
            <w:vMerge w:val="restart"/>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 xml:space="preserve">№ </w:t>
            </w:r>
            <w:proofErr w:type="gramStart"/>
            <w:r w:rsidRPr="00E4699C">
              <w:rPr>
                <w:rFonts w:ascii="Times New Roman" w:hAnsi="Times New Roman"/>
                <w:sz w:val="24"/>
                <w:szCs w:val="24"/>
              </w:rPr>
              <w:t>п</w:t>
            </w:r>
            <w:proofErr w:type="gramEnd"/>
            <w:r w:rsidRPr="00E4699C">
              <w:rPr>
                <w:rFonts w:ascii="Times New Roman" w:hAnsi="Times New Roman"/>
                <w:sz w:val="24"/>
                <w:szCs w:val="24"/>
              </w:rPr>
              <w:t>/п</w:t>
            </w:r>
          </w:p>
        </w:tc>
        <w:tc>
          <w:tcPr>
            <w:tcW w:w="4196" w:type="dxa"/>
            <w:vMerge w:val="restart"/>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Единица измерений</w:t>
            </w:r>
          </w:p>
        </w:tc>
        <w:tc>
          <w:tcPr>
            <w:tcW w:w="1418" w:type="dxa"/>
            <w:gridSpan w:val="2"/>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Истекший год (i-2)</w:t>
            </w:r>
          </w:p>
        </w:tc>
        <w:tc>
          <w:tcPr>
            <w:tcW w:w="1559" w:type="dxa"/>
            <w:gridSpan w:val="2"/>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Текущий год (i-1)</w:t>
            </w:r>
          </w:p>
        </w:tc>
        <w:tc>
          <w:tcPr>
            <w:tcW w:w="850" w:type="dxa"/>
            <w:vMerge w:val="restart"/>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1-й год</w:t>
            </w:r>
          </w:p>
        </w:tc>
        <w:tc>
          <w:tcPr>
            <w:tcW w:w="709" w:type="dxa"/>
            <w:vMerge w:val="restart"/>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2-й год</w:t>
            </w:r>
          </w:p>
        </w:tc>
        <w:tc>
          <w:tcPr>
            <w:tcW w:w="851" w:type="dxa"/>
            <w:vMerge w:val="restart"/>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3-й год</w:t>
            </w:r>
          </w:p>
        </w:tc>
        <w:tc>
          <w:tcPr>
            <w:tcW w:w="850" w:type="dxa"/>
            <w:vMerge w:val="restart"/>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4-й год</w:t>
            </w:r>
          </w:p>
        </w:tc>
        <w:tc>
          <w:tcPr>
            <w:tcW w:w="851" w:type="dxa"/>
            <w:vMerge w:val="restart"/>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5-й год</w:t>
            </w:r>
          </w:p>
        </w:tc>
      </w:tr>
      <w:tr w:rsidR="00E4699C" w:rsidRPr="00FE0BD7" w:rsidTr="00EA265A">
        <w:tc>
          <w:tcPr>
            <w:tcW w:w="907" w:type="dxa"/>
            <w:vMerge/>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4196" w:type="dxa"/>
            <w:vMerge/>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план</w:t>
            </w:r>
          </w:p>
        </w:tc>
        <w:tc>
          <w:tcPr>
            <w:tcW w:w="709"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факт</w:t>
            </w:r>
          </w:p>
        </w:tc>
        <w:tc>
          <w:tcPr>
            <w:tcW w:w="708"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план</w:t>
            </w:r>
          </w:p>
        </w:tc>
        <w:tc>
          <w:tcPr>
            <w:tcW w:w="851"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proofErr w:type="spellStart"/>
            <w:r w:rsidRPr="00E4699C">
              <w:rPr>
                <w:rFonts w:ascii="Times New Roman" w:hAnsi="Times New Roman"/>
                <w:sz w:val="24"/>
                <w:szCs w:val="24"/>
              </w:rPr>
              <w:t>ожид</w:t>
            </w:r>
            <w:proofErr w:type="spellEnd"/>
          </w:p>
        </w:tc>
        <w:tc>
          <w:tcPr>
            <w:tcW w:w="850" w:type="dxa"/>
            <w:vMerge/>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1</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12</w:t>
            </w: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both"/>
              <w:rPr>
                <w:rFonts w:ascii="Times New Roman" w:hAnsi="Times New Roman"/>
                <w:sz w:val="24"/>
                <w:szCs w:val="24"/>
              </w:rPr>
            </w:pPr>
            <w:r w:rsidRPr="00E4699C">
              <w:rPr>
                <w:rFonts w:ascii="Times New Roman" w:hAnsi="Times New Roman"/>
                <w:sz w:val="24"/>
                <w:szCs w:val="24"/>
              </w:rPr>
              <w:t>Необходимая валовая выручка</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outlineLvl w:val="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1.1</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173"/>
              <w:jc w:val="both"/>
              <w:rPr>
                <w:rFonts w:ascii="Times New Roman" w:hAnsi="Times New Roman"/>
                <w:sz w:val="24"/>
                <w:szCs w:val="24"/>
              </w:rPr>
            </w:pPr>
            <w:r w:rsidRPr="00E4699C">
              <w:rPr>
                <w:rFonts w:ascii="Times New Roman" w:hAnsi="Times New Roman"/>
                <w:sz w:val="24"/>
                <w:szCs w:val="24"/>
              </w:rPr>
              <w:t>Текущие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1.1.1</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353"/>
              <w:jc w:val="both"/>
              <w:rPr>
                <w:rFonts w:ascii="Times New Roman" w:hAnsi="Times New Roman"/>
                <w:sz w:val="24"/>
                <w:szCs w:val="24"/>
              </w:rPr>
            </w:pPr>
            <w:r w:rsidRPr="00E4699C">
              <w:rPr>
                <w:rFonts w:ascii="Times New Roman" w:hAnsi="Times New Roman"/>
                <w:sz w:val="24"/>
                <w:szCs w:val="24"/>
              </w:rPr>
              <w:t>Операционные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1.1.1.1</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индекс эффективности расходов</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1.1.1.2</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индекс потребительских цен</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1.1.2</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pPr>
              <w:autoSpaceDE w:val="0"/>
              <w:autoSpaceDN w:val="0"/>
              <w:adjustRightInd w:val="0"/>
              <w:spacing w:after="0" w:line="240" w:lineRule="auto"/>
              <w:ind w:firstLine="353"/>
              <w:jc w:val="both"/>
              <w:rPr>
                <w:rFonts w:ascii="Times New Roman" w:hAnsi="Times New Roman"/>
                <w:sz w:val="24"/>
                <w:szCs w:val="24"/>
              </w:rPr>
            </w:pPr>
            <w:r w:rsidRPr="00E4699C">
              <w:rPr>
                <w:rFonts w:ascii="Times New Roman" w:hAnsi="Times New Roman"/>
                <w:sz w:val="24"/>
                <w:szCs w:val="24"/>
              </w:rPr>
              <w:t xml:space="preserve">Расходы на </w:t>
            </w:r>
            <w:r w:rsidR="00783F76">
              <w:rPr>
                <w:rFonts w:ascii="Times New Roman" w:hAnsi="Times New Roman"/>
                <w:sz w:val="24"/>
                <w:szCs w:val="24"/>
              </w:rPr>
              <w:t>энергетические ресурсы</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1.1.3</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353"/>
              <w:jc w:val="both"/>
              <w:rPr>
                <w:rFonts w:ascii="Times New Roman" w:hAnsi="Times New Roman"/>
                <w:sz w:val="24"/>
                <w:szCs w:val="24"/>
              </w:rPr>
            </w:pPr>
            <w:r w:rsidRPr="00E4699C">
              <w:rPr>
                <w:rFonts w:ascii="Times New Roman" w:hAnsi="Times New Roman"/>
                <w:sz w:val="24"/>
                <w:szCs w:val="24"/>
              </w:rPr>
              <w:t>Неподконтрольные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1.2</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173"/>
              <w:jc w:val="both"/>
              <w:rPr>
                <w:rFonts w:ascii="Times New Roman" w:hAnsi="Times New Roman"/>
                <w:sz w:val="24"/>
                <w:szCs w:val="24"/>
              </w:rPr>
            </w:pPr>
            <w:r w:rsidRPr="00E4699C">
              <w:rPr>
                <w:rFonts w:ascii="Times New Roman" w:hAnsi="Times New Roman"/>
                <w:sz w:val="24"/>
                <w:szCs w:val="24"/>
              </w:rPr>
              <w:t>Возврат капитала</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1.2.1</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Полная величина </w:t>
            </w:r>
            <w:r w:rsidRPr="00E4699C">
              <w:rPr>
                <w:rFonts w:ascii="Times New Roman" w:hAnsi="Times New Roman"/>
                <w:sz w:val="24"/>
                <w:szCs w:val="24"/>
              </w:rPr>
              <w:lastRenderedPageBreak/>
              <w:t>инвестированного капитала</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lastRenderedPageBreak/>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lastRenderedPageBreak/>
              <w:t>1.2.2</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Срок возврата инвестированного капитала</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лет</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1.3</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173"/>
              <w:jc w:val="both"/>
              <w:rPr>
                <w:rFonts w:ascii="Times New Roman" w:hAnsi="Times New Roman"/>
                <w:sz w:val="24"/>
                <w:szCs w:val="24"/>
              </w:rPr>
            </w:pPr>
            <w:r w:rsidRPr="00E4699C">
              <w:rPr>
                <w:rFonts w:ascii="Times New Roman" w:hAnsi="Times New Roman"/>
                <w:sz w:val="24"/>
                <w:szCs w:val="24"/>
              </w:rPr>
              <w:t>Доход на инвестированный капитал</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1.3.1</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353"/>
              <w:jc w:val="both"/>
              <w:rPr>
                <w:rFonts w:ascii="Times New Roman" w:hAnsi="Times New Roman"/>
                <w:sz w:val="24"/>
                <w:szCs w:val="24"/>
              </w:rPr>
            </w:pPr>
            <w:r w:rsidRPr="00E4699C">
              <w:rPr>
                <w:rFonts w:ascii="Times New Roman" w:hAnsi="Times New Roman"/>
                <w:sz w:val="24"/>
                <w:szCs w:val="24"/>
              </w:rPr>
              <w:t>Первоначальный размер инвестированного капитала</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1.3.2</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353"/>
              <w:jc w:val="both"/>
              <w:rPr>
                <w:rFonts w:ascii="Times New Roman" w:hAnsi="Times New Roman"/>
                <w:sz w:val="24"/>
                <w:szCs w:val="24"/>
              </w:rPr>
            </w:pPr>
            <w:r w:rsidRPr="00E4699C">
              <w:rPr>
                <w:rFonts w:ascii="Times New Roman" w:hAnsi="Times New Roman"/>
                <w:sz w:val="24"/>
                <w:szCs w:val="24"/>
              </w:rPr>
              <w:t>Доходность первоначального размера инвестированного капитала</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1.3.3</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353"/>
              <w:jc w:val="both"/>
              <w:rPr>
                <w:rFonts w:ascii="Times New Roman" w:hAnsi="Times New Roman"/>
                <w:sz w:val="24"/>
                <w:szCs w:val="24"/>
              </w:rPr>
            </w:pPr>
            <w:r w:rsidRPr="00E4699C">
              <w:rPr>
                <w:rFonts w:ascii="Times New Roman" w:hAnsi="Times New Roman"/>
                <w:sz w:val="24"/>
                <w:szCs w:val="24"/>
              </w:rPr>
              <w:t>База инвестированного капитала</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1.3.4</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353"/>
              <w:jc w:val="both"/>
              <w:rPr>
                <w:rFonts w:ascii="Times New Roman" w:hAnsi="Times New Roman"/>
                <w:sz w:val="24"/>
                <w:szCs w:val="24"/>
              </w:rPr>
            </w:pPr>
            <w:r w:rsidRPr="00E4699C">
              <w:rPr>
                <w:rFonts w:ascii="Times New Roman" w:hAnsi="Times New Roman"/>
                <w:sz w:val="24"/>
                <w:szCs w:val="24"/>
              </w:rPr>
              <w:t>Чистый оборотный капитал</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1.3.4.1</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Норматив чистого оборотного капитала</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1.3.5</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Норма доходности</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1.3.5.1</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Норма доходности нового капитала</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1.3.5.2</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Норма доходности старого капитала</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1.4</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both"/>
              <w:rPr>
                <w:rFonts w:ascii="Times New Roman" w:hAnsi="Times New Roman"/>
                <w:sz w:val="24"/>
                <w:szCs w:val="24"/>
              </w:rPr>
            </w:pPr>
            <w:r w:rsidRPr="00E4699C">
              <w:rPr>
                <w:rFonts w:ascii="Times New Roman" w:hAnsi="Times New Roman"/>
                <w:sz w:val="24"/>
                <w:szCs w:val="24"/>
              </w:rPr>
              <w:t>Результаты деятельности до перехода к регулированию цен (тарифов) на основе долгосрочных параметров регулирования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t>1.5</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both"/>
              <w:rPr>
                <w:rFonts w:ascii="Times New Roman" w:hAnsi="Times New Roman"/>
                <w:sz w:val="24"/>
                <w:szCs w:val="24"/>
              </w:rPr>
            </w:pPr>
            <w:r w:rsidRPr="00E4699C">
              <w:rPr>
                <w:rFonts w:ascii="Times New Roman" w:hAnsi="Times New Roman"/>
                <w:sz w:val="24"/>
                <w:szCs w:val="24"/>
              </w:rPr>
              <w:t>Величина изменения НВВ, проводимого в целях сглаживания</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r w:rsidRPr="00E4699C">
              <w:rPr>
                <w:rFonts w:ascii="Times New Roman" w:hAnsi="Times New Roman"/>
                <w:sz w:val="24"/>
                <w:szCs w:val="24"/>
              </w:rPr>
              <w:lastRenderedPageBreak/>
              <w:t>2</w:t>
            </w:r>
            <w:r w:rsidR="006B5689">
              <w:rPr>
                <w:rFonts w:ascii="Times New Roman" w:hAnsi="Times New Roman"/>
                <w:sz w:val="24"/>
                <w:szCs w:val="24"/>
              </w:rPr>
              <w:t>.</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6B5689" w:rsidP="00EA265A">
            <w:pPr>
              <w:autoSpaceDE w:val="0"/>
              <w:autoSpaceDN w:val="0"/>
              <w:adjustRightInd w:val="0"/>
              <w:spacing w:after="0" w:line="240" w:lineRule="auto"/>
              <w:ind w:firstLine="173"/>
              <w:jc w:val="both"/>
              <w:rPr>
                <w:rFonts w:ascii="Times New Roman" w:hAnsi="Times New Roman"/>
                <w:sz w:val="24"/>
                <w:szCs w:val="24"/>
              </w:rPr>
            </w:pPr>
            <w:r w:rsidRPr="00E4699C">
              <w:rPr>
                <w:rFonts w:ascii="Times New Roman" w:hAnsi="Times New Roman"/>
                <w:sz w:val="24"/>
                <w:szCs w:val="24"/>
              </w:rPr>
              <w:t>Корректировка НВВ</w:t>
            </w:r>
            <w:r w:rsidR="00E4699C" w:rsidRPr="00E4699C">
              <w:rPr>
                <w:rFonts w:ascii="Times New Roman" w:hAnsi="Times New Roman"/>
                <w:sz w:val="24"/>
                <w:szCs w:val="24"/>
              </w:rPr>
              <w:t xml:space="preserve"> с учетом </w:t>
            </w:r>
            <w:proofErr w:type="gramStart"/>
            <w:r w:rsidR="00E4699C" w:rsidRPr="00E4699C">
              <w:rPr>
                <w:rFonts w:ascii="Times New Roman" w:hAnsi="Times New Roman"/>
                <w:sz w:val="24"/>
                <w:szCs w:val="24"/>
              </w:rPr>
              <w:t>отклонения фактических значений параметров расчета тарифов</w:t>
            </w:r>
            <w:proofErr w:type="gramEnd"/>
            <w:r w:rsidR="00E4699C" w:rsidRPr="00E4699C">
              <w:rPr>
                <w:rFonts w:ascii="Times New Roman" w:hAnsi="Times New Roman"/>
                <w:sz w:val="24"/>
                <w:szCs w:val="24"/>
              </w:rPr>
              <w:t xml:space="preserve"> от значений, учтенных при установлении тарифов</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6B5689" w:rsidP="00EA265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6B5689">
            <w:pPr>
              <w:autoSpaceDE w:val="0"/>
              <w:autoSpaceDN w:val="0"/>
              <w:adjustRightInd w:val="0"/>
              <w:spacing w:after="0" w:line="240" w:lineRule="auto"/>
              <w:ind w:firstLine="173"/>
              <w:jc w:val="both"/>
              <w:rPr>
                <w:rFonts w:ascii="Times New Roman" w:hAnsi="Times New Roman"/>
                <w:sz w:val="24"/>
                <w:szCs w:val="24"/>
              </w:rPr>
            </w:pPr>
            <w:r>
              <w:rPr>
                <w:rFonts w:ascii="Times New Roman" w:hAnsi="Times New Roman"/>
                <w:sz w:val="24"/>
                <w:szCs w:val="24"/>
              </w:rPr>
              <w:t>Корректировка НВВ с учетом о</w:t>
            </w:r>
            <w:r w:rsidR="00E4699C" w:rsidRPr="00E4699C">
              <w:rPr>
                <w:rFonts w:ascii="Times New Roman" w:hAnsi="Times New Roman"/>
                <w:sz w:val="24"/>
                <w:szCs w:val="24"/>
              </w:rPr>
              <w:t>тклонени</w:t>
            </w:r>
            <w:r>
              <w:rPr>
                <w:rFonts w:ascii="Times New Roman" w:hAnsi="Times New Roman"/>
                <w:sz w:val="24"/>
                <w:szCs w:val="24"/>
              </w:rPr>
              <w:t>я</w:t>
            </w:r>
            <w:r w:rsidR="00E4699C" w:rsidRPr="00E4699C">
              <w:rPr>
                <w:rFonts w:ascii="Times New Roman" w:hAnsi="Times New Roman"/>
                <w:sz w:val="24"/>
                <w:szCs w:val="24"/>
              </w:rPr>
              <w:t xml:space="preserve"> показателя ввода и вывода объектов, используемых для обработки, обезвреживания, захоронения твердых коммунальных отходов, и изменения инвестиционной программы</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6B5689" w:rsidP="00EA265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6B5689">
            <w:pPr>
              <w:autoSpaceDE w:val="0"/>
              <w:autoSpaceDN w:val="0"/>
              <w:adjustRightInd w:val="0"/>
              <w:spacing w:after="0" w:line="240" w:lineRule="auto"/>
              <w:ind w:firstLine="173"/>
              <w:jc w:val="both"/>
              <w:rPr>
                <w:rFonts w:ascii="Times New Roman" w:hAnsi="Times New Roman"/>
                <w:sz w:val="24"/>
                <w:szCs w:val="24"/>
              </w:rPr>
            </w:pPr>
            <w:proofErr w:type="gramStart"/>
            <w:r>
              <w:rPr>
                <w:rFonts w:ascii="Times New Roman" w:hAnsi="Times New Roman"/>
                <w:sz w:val="24"/>
                <w:szCs w:val="24"/>
              </w:rPr>
              <w:t>Корректировка НВВ с учетом с</w:t>
            </w:r>
            <w:r w:rsidR="00E4699C" w:rsidRPr="00E4699C">
              <w:rPr>
                <w:rFonts w:ascii="Times New Roman" w:hAnsi="Times New Roman"/>
                <w:sz w:val="24"/>
                <w:szCs w:val="24"/>
              </w:rPr>
              <w:t>тепен</w:t>
            </w:r>
            <w:r>
              <w:rPr>
                <w:rFonts w:ascii="Times New Roman" w:hAnsi="Times New Roman"/>
                <w:sz w:val="24"/>
                <w:szCs w:val="24"/>
              </w:rPr>
              <w:t>и</w:t>
            </w:r>
            <w:r w:rsidR="00E4699C" w:rsidRPr="00E4699C">
              <w:rPr>
                <w:rFonts w:ascii="Times New Roman" w:hAnsi="Times New Roman"/>
                <w:sz w:val="24"/>
                <w:szCs w:val="24"/>
              </w:rPr>
              <w:t xml:space="preserve">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rsidR="00E4699C" w:rsidRPr="00E4699C">
              <w:rPr>
                <w:rFonts w:ascii="Times New Roman" w:hAnsi="Times New Roman"/>
                <w:sz w:val="24"/>
                <w:szCs w:val="24"/>
              </w:rPr>
              <w:t>муниципально</w:t>
            </w:r>
            <w:proofErr w:type="spellEnd"/>
            <w:r w:rsidR="00E4699C" w:rsidRPr="00E4699C">
              <w:rPr>
                <w:rFonts w:ascii="Times New Roman" w:hAnsi="Times New Roman"/>
                <w:sz w:val="24"/>
                <w:szCs w:val="24"/>
              </w:rPr>
              <w:t xml:space="preserve">-частном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w:t>
            </w:r>
            <w:proofErr w:type="spellStart"/>
            <w:r w:rsidR="00E4699C" w:rsidRPr="00E4699C">
              <w:rPr>
                <w:rFonts w:ascii="Times New Roman" w:hAnsi="Times New Roman"/>
                <w:sz w:val="24"/>
                <w:szCs w:val="24"/>
              </w:rPr>
              <w:t>недостижении</w:t>
            </w:r>
            <w:proofErr w:type="spellEnd"/>
            <w:r w:rsidR="00E4699C" w:rsidRPr="00E4699C">
              <w:rPr>
                <w:rFonts w:ascii="Times New Roman" w:hAnsi="Times New Roman"/>
                <w:sz w:val="24"/>
                <w:szCs w:val="24"/>
              </w:rPr>
              <w:t xml:space="preserve"> регулируемой организацией показателей </w:t>
            </w:r>
            <w:r w:rsidR="00E4699C" w:rsidRPr="00E4699C">
              <w:rPr>
                <w:rFonts w:ascii="Times New Roman" w:hAnsi="Times New Roman"/>
                <w:sz w:val="24"/>
                <w:szCs w:val="24"/>
              </w:rPr>
              <w:lastRenderedPageBreak/>
              <w:t>эффективности</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lastRenderedPageBreak/>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E4699C"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E4699C" w:rsidRPr="00E4699C" w:rsidRDefault="006B5689" w:rsidP="00EA265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5.</w:t>
            </w:r>
          </w:p>
        </w:tc>
        <w:tc>
          <w:tcPr>
            <w:tcW w:w="4196" w:type="dxa"/>
            <w:tcBorders>
              <w:top w:val="single" w:sz="4" w:space="0" w:color="auto"/>
              <w:left w:val="single" w:sz="4" w:space="0" w:color="auto"/>
              <w:bottom w:val="single" w:sz="4" w:space="0" w:color="auto"/>
              <w:right w:val="single" w:sz="4" w:space="0" w:color="auto"/>
            </w:tcBorders>
          </w:tcPr>
          <w:p w:rsidR="00E4699C" w:rsidRPr="00E4699C" w:rsidRDefault="00E4699C" w:rsidP="00EA265A">
            <w:pPr>
              <w:autoSpaceDE w:val="0"/>
              <w:autoSpaceDN w:val="0"/>
              <w:adjustRightInd w:val="0"/>
              <w:spacing w:after="0" w:line="240" w:lineRule="auto"/>
              <w:jc w:val="both"/>
              <w:rPr>
                <w:rFonts w:ascii="Times New Roman" w:hAnsi="Times New Roman"/>
                <w:sz w:val="24"/>
                <w:szCs w:val="24"/>
              </w:rPr>
            </w:pPr>
            <w:r w:rsidRPr="00E4699C">
              <w:rPr>
                <w:rFonts w:ascii="Times New Roman" w:hAnsi="Times New Roman"/>
                <w:sz w:val="24"/>
                <w:szCs w:val="24"/>
              </w:rPr>
              <w:t>Итого НВВ для расчета тарифа</w:t>
            </w:r>
          </w:p>
        </w:tc>
        <w:tc>
          <w:tcPr>
            <w:tcW w:w="1276"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jc w:val="center"/>
              <w:rPr>
                <w:rFonts w:ascii="Times New Roman" w:hAnsi="Times New Roman"/>
                <w:sz w:val="24"/>
                <w:szCs w:val="24"/>
              </w:rPr>
            </w:pPr>
            <w:r w:rsidRPr="00E4699C">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4699C" w:rsidRPr="00E4699C" w:rsidRDefault="00E4699C" w:rsidP="00EA265A">
            <w:pPr>
              <w:autoSpaceDE w:val="0"/>
              <w:autoSpaceDN w:val="0"/>
              <w:adjustRightInd w:val="0"/>
              <w:spacing w:after="0" w:line="240" w:lineRule="auto"/>
              <w:rPr>
                <w:rFonts w:ascii="Times New Roman" w:hAnsi="Times New Roman"/>
                <w:sz w:val="24"/>
                <w:szCs w:val="24"/>
              </w:rPr>
            </w:pPr>
          </w:p>
        </w:tc>
      </w:tr>
      <w:tr w:rsidR="00781019"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781019" w:rsidRPr="00E4699C" w:rsidRDefault="006B5689" w:rsidP="0078101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4196" w:type="dxa"/>
            <w:tcBorders>
              <w:top w:val="single" w:sz="4" w:space="0" w:color="auto"/>
              <w:left w:val="single" w:sz="4" w:space="0" w:color="auto"/>
              <w:bottom w:val="single" w:sz="4" w:space="0" w:color="auto"/>
              <w:right w:val="single" w:sz="4" w:space="0" w:color="auto"/>
            </w:tcBorders>
          </w:tcPr>
          <w:p w:rsidR="00781019" w:rsidRPr="00E4699C" w:rsidRDefault="00781019" w:rsidP="0078101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Объем (масса) твердых коммунальных отходов</w:t>
            </w:r>
          </w:p>
        </w:tc>
        <w:tc>
          <w:tcPr>
            <w:tcW w:w="1276"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тыс. куб. м (тыс. тонн)</w:t>
            </w:r>
          </w:p>
        </w:tc>
        <w:tc>
          <w:tcPr>
            <w:tcW w:w="709"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r>
      <w:tr w:rsidR="00781019"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781019" w:rsidRPr="00E4699C" w:rsidRDefault="006B5689" w:rsidP="0078101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4196" w:type="dxa"/>
            <w:tcBorders>
              <w:top w:val="single" w:sz="4" w:space="0" w:color="auto"/>
              <w:left w:val="single" w:sz="4" w:space="0" w:color="auto"/>
              <w:bottom w:val="single" w:sz="4" w:space="0" w:color="auto"/>
              <w:right w:val="single" w:sz="4" w:space="0" w:color="auto"/>
            </w:tcBorders>
          </w:tcPr>
          <w:p w:rsidR="00781019" w:rsidRPr="00E4699C" w:rsidRDefault="00781019" w:rsidP="0078101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Тариф на услуги по обращению с твердыми коммунальными отходами</w:t>
            </w:r>
          </w:p>
        </w:tc>
        <w:tc>
          <w:tcPr>
            <w:tcW w:w="1276"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руб./ куб. м (руб./ тонна)</w:t>
            </w:r>
          </w:p>
        </w:tc>
        <w:tc>
          <w:tcPr>
            <w:tcW w:w="709"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r>
      <w:tr w:rsidR="00781019" w:rsidRPr="00FE0BD7" w:rsidTr="00EA265A">
        <w:tc>
          <w:tcPr>
            <w:tcW w:w="907" w:type="dxa"/>
            <w:tcBorders>
              <w:top w:val="single" w:sz="4" w:space="0" w:color="auto"/>
              <w:left w:val="single" w:sz="4" w:space="0" w:color="auto"/>
              <w:bottom w:val="single" w:sz="4" w:space="0" w:color="auto"/>
              <w:right w:val="single" w:sz="4" w:space="0" w:color="auto"/>
            </w:tcBorders>
            <w:vAlign w:val="center"/>
          </w:tcPr>
          <w:p w:rsidR="00781019" w:rsidRPr="00E4699C" w:rsidRDefault="006B5689" w:rsidP="0078101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4196" w:type="dxa"/>
            <w:tcBorders>
              <w:top w:val="single" w:sz="4" w:space="0" w:color="auto"/>
              <w:left w:val="single" w:sz="4" w:space="0" w:color="auto"/>
              <w:bottom w:val="single" w:sz="4" w:space="0" w:color="auto"/>
              <w:right w:val="single" w:sz="4" w:space="0" w:color="auto"/>
            </w:tcBorders>
          </w:tcPr>
          <w:p w:rsidR="00781019" w:rsidRPr="00E4699C" w:rsidRDefault="00781019" w:rsidP="0078101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Темп роста тарифа</w:t>
            </w:r>
          </w:p>
        </w:tc>
        <w:tc>
          <w:tcPr>
            <w:tcW w:w="1276"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81019" w:rsidRPr="00E4699C" w:rsidRDefault="00781019" w:rsidP="00781019">
            <w:pPr>
              <w:autoSpaceDE w:val="0"/>
              <w:autoSpaceDN w:val="0"/>
              <w:adjustRightInd w:val="0"/>
              <w:spacing w:after="0" w:line="240" w:lineRule="auto"/>
              <w:rPr>
                <w:rFonts w:ascii="Times New Roman" w:hAnsi="Times New Roman"/>
                <w:sz w:val="24"/>
                <w:szCs w:val="24"/>
              </w:rPr>
            </w:pPr>
          </w:p>
        </w:tc>
      </w:tr>
    </w:tbl>
    <w:p w:rsidR="00E4699C" w:rsidRDefault="00E4699C" w:rsidP="000062CD">
      <w:pPr>
        <w:pStyle w:val="ConsPlusNormal"/>
        <w:spacing w:line="360" w:lineRule="auto"/>
        <w:ind w:firstLine="540"/>
        <w:jc w:val="both"/>
        <w:rPr>
          <w:rFonts w:ascii="Times New Roman" w:hAnsi="Times New Roman" w:cs="Times New Roman"/>
          <w:sz w:val="24"/>
          <w:szCs w:val="24"/>
        </w:rPr>
      </w:pPr>
    </w:p>
    <w:p w:rsidR="00E4699C" w:rsidRDefault="00E4699C" w:rsidP="000062CD">
      <w:pPr>
        <w:pStyle w:val="ConsPlusNormal"/>
        <w:spacing w:line="360" w:lineRule="auto"/>
        <w:ind w:firstLine="540"/>
        <w:jc w:val="both"/>
        <w:rPr>
          <w:rFonts w:ascii="Times New Roman" w:hAnsi="Times New Roman" w:cs="Times New Roman"/>
          <w:color w:val="000000"/>
          <w:sz w:val="28"/>
          <w:szCs w:val="28"/>
        </w:rPr>
      </w:pPr>
    </w:p>
    <w:p w:rsidR="0069772D" w:rsidRDefault="0069772D" w:rsidP="000062CD">
      <w:pPr>
        <w:pStyle w:val="ConsPlusNormal"/>
        <w:spacing w:line="360" w:lineRule="auto"/>
        <w:ind w:firstLine="540"/>
        <w:jc w:val="both"/>
        <w:rPr>
          <w:rFonts w:ascii="Times New Roman" w:hAnsi="Times New Roman" w:cs="Times New Roman"/>
          <w:color w:val="000000"/>
          <w:sz w:val="28"/>
          <w:szCs w:val="28"/>
        </w:rPr>
      </w:pPr>
    </w:p>
    <w:p w:rsidR="0069772D" w:rsidRDefault="0069772D" w:rsidP="000062CD">
      <w:pPr>
        <w:pStyle w:val="ConsPlusNormal"/>
        <w:spacing w:line="360" w:lineRule="auto"/>
        <w:ind w:firstLine="540"/>
        <w:jc w:val="both"/>
        <w:rPr>
          <w:rFonts w:ascii="Times New Roman" w:hAnsi="Times New Roman" w:cs="Times New Roman"/>
          <w:color w:val="000000"/>
          <w:sz w:val="28"/>
          <w:szCs w:val="28"/>
        </w:rPr>
      </w:pPr>
    </w:p>
    <w:p w:rsidR="0069772D" w:rsidRDefault="0069772D" w:rsidP="000062CD">
      <w:pPr>
        <w:pStyle w:val="ConsPlusNormal"/>
        <w:spacing w:line="360" w:lineRule="auto"/>
        <w:ind w:firstLine="540"/>
        <w:jc w:val="both"/>
        <w:rPr>
          <w:rFonts w:ascii="Times New Roman" w:hAnsi="Times New Roman" w:cs="Times New Roman"/>
          <w:color w:val="000000"/>
          <w:sz w:val="28"/>
          <w:szCs w:val="28"/>
        </w:rPr>
      </w:pPr>
    </w:p>
    <w:p w:rsidR="006B5689" w:rsidRDefault="006B5689" w:rsidP="000062CD">
      <w:pPr>
        <w:pStyle w:val="ConsPlusNormal"/>
        <w:spacing w:line="360" w:lineRule="auto"/>
        <w:ind w:firstLine="540"/>
        <w:jc w:val="both"/>
        <w:rPr>
          <w:rFonts w:ascii="Times New Roman" w:hAnsi="Times New Roman" w:cs="Times New Roman"/>
          <w:color w:val="000000"/>
          <w:sz w:val="28"/>
          <w:szCs w:val="28"/>
        </w:rPr>
      </w:pPr>
    </w:p>
    <w:p w:rsidR="006B5689" w:rsidRDefault="006B5689" w:rsidP="000062CD">
      <w:pPr>
        <w:pStyle w:val="ConsPlusNormal"/>
        <w:spacing w:line="360" w:lineRule="auto"/>
        <w:ind w:firstLine="540"/>
        <w:jc w:val="both"/>
        <w:rPr>
          <w:rFonts w:ascii="Times New Roman" w:hAnsi="Times New Roman" w:cs="Times New Roman"/>
          <w:color w:val="000000"/>
          <w:sz w:val="28"/>
          <w:szCs w:val="28"/>
        </w:rPr>
      </w:pPr>
    </w:p>
    <w:p w:rsidR="006B5689" w:rsidRDefault="006B5689" w:rsidP="000062CD">
      <w:pPr>
        <w:pStyle w:val="ConsPlusNormal"/>
        <w:spacing w:line="360" w:lineRule="auto"/>
        <w:ind w:firstLine="540"/>
        <w:jc w:val="both"/>
        <w:rPr>
          <w:rFonts w:ascii="Times New Roman" w:hAnsi="Times New Roman" w:cs="Times New Roman"/>
          <w:color w:val="000000"/>
          <w:sz w:val="28"/>
          <w:szCs w:val="28"/>
        </w:rPr>
      </w:pPr>
    </w:p>
    <w:p w:rsidR="006B5689" w:rsidRDefault="006B5689" w:rsidP="000062CD">
      <w:pPr>
        <w:pStyle w:val="ConsPlusNormal"/>
        <w:spacing w:line="360" w:lineRule="auto"/>
        <w:ind w:firstLine="540"/>
        <w:jc w:val="both"/>
        <w:rPr>
          <w:rFonts w:ascii="Times New Roman" w:hAnsi="Times New Roman" w:cs="Times New Roman"/>
          <w:color w:val="000000"/>
          <w:sz w:val="28"/>
          <w:szCs w:val="28"/>
        </w:rPr>
      </w:pPr>
    </w:p>
    <w:p w:rsidR="0069772D" w:rsidRDefault="0069772D" w:rsidP="000062CD">
      <w:pPr>
        <w:pStyle w:val="ConsPlusNormal"/>
        <w:spacing w:line="360" w:lineRule="auto"/>
        <w:ind w:firstLine="540"/>
        <w:jc w:val="both"/>
        <w:rPr>
          <w:rFonts w:ascii="Times New Roman" w:hAnsi="Times New Roman" w:cs="Times New Roman"/>
          <w:color w:val="000000"/>
          <w:sz w:val="28"/>
          <w:szCs w:val="28"/>
          <w:lang w:val="en-US"/>
        </w:rPr>
      </w:pPr>
    </w:p>
    <w:p w:rsidR="00BE3D52" w:rsidRDefault="00BE3D52" w:rsidP="000062CD">
      <w:pPr>
        <w:pStyle w:val="ConsPlusNormal"/>
        <w:spacing w:line="360" w:lineRule="auto"/>
        <w:ind w:firstLine="540"/>
        <w:jc w:val="both"/>
        <w:rPr>
          <w:rFonts w:ascii="Times New Roman" w:hAnsi="Times New Roman" w:cs="Times New Roman"/>
          <w:color w:val="000000"/>
          <w:sz w:val="28"/>
          <w:szCs w:val="28"/>
          <w:lang w:val="en-US"/>
        </w:rPr>
      </w:pPr>
    </w:p>
    <w:p w:rsidR="00BE3D52" w:rsidRPr="00BE3D52" w:rsidRDefault="00BE3D52" w:rsidP="000062CD">
      <w:pPr>
        <w:pStyle w:val="ConsPlusNormal"/>
        <w:spacing w:line="360" w:lineRule="auto"/>
        <w:ind w:firstLine="540"/>
        <w:jc w:val="both"/>
        <w:rPr>
          <w:rFonts w:ascii="Times New Roman" w:hAnsi="Times New Roman" w:cs="Times New Roman"/>
          <w:color w:val="000000"/>
          <w:sz w:val="28"/>
          <w:szCs w:val="28"/>
          <w:lang w:val="en-US"/>
        </w:rPr>
      </w:pPr>
    </w:p>
    <w:p w:rsidR="0069772D" w:rsidRDefault="0069772D" w:rsidP="000062CD">
      <w:pPr>
        <w:pStyle w:val="ConsPlusNormal"/>
        <w:spacing w:line="360" w:lineRule="auto"/>
        <w:ind w:firstLine="540"/>
        <w:jc w:val="both"/>
        <w:rPr>
          <w:rFonts w:ascii="Times New Roman" w:hAnsi="Times New Roman" w:cs="Times New Roman"/>
          <w:color w:val="000000"/>
          <w:sz w:val="28"/>
          <w:szCs w:val="28"/>
        </w:rPr>
      </w:pPr>
    </w:p>
    <w:p w:rsidR="0069772D" w:rsidRPr="00E13469" w:rsidRDefault="0069772D" w:rsidP="0069772D">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783F76" w:rsidRPr="00E13469">
        <w:rPr>
          <w:rFonts w:ascii="Times New Roman" w:hAnsi="Times New Roman" w:cs="Times New Roman"/>
          <w:b/>
          <w:color w:val="000000"/>
          <w:sz w:val="24"/>
          <w:szCs w:val="24"/>
        </w:rPr>
        <w:t>1</w:t>
      </w:r>
      <w:r w:rsidR="00783F76">
        <w:rPr>
          <w:rFonts w:ascii="Times New Roman" w:hAnsi="Times New Roman" w:cs="Times New Roman"/>
          <w:b/>
          <w:color w:val="000000"/>
          <w:sz w:val="24"/>
          <w:szCs w:val="24"/>
        </w:rPr>
        <w:t>5</w:t>
      </w:r>
    </w:p>
    <w:p w:rsidR="0069772D" w:rsidRPr="0003071E" w:rsidRDefault="0069772D" w:rsidP="0069772D">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69772D" w:rsidRDefault="0069772D" w:rsidP="0069772D"/>
    <w:p w:rsidR="0069772D" w:rsidRDefault="0069772D" w:rsidP="0069772D"/>
    <w:p w:rsidR="0069772D" w:rsidRPr="00E13469" w:rsidRDefault="0069772D" w:rsidP="0069772D">
      <w:pPr>
        <w:jc w:val="center"/>
        <w:rPr>
          <w:rFonts w:ascii="Times New Roman" w:hAnsi="Times New Roman"/>
          <w:b/>
          <w:sz w:val="28"/>
          <w:szCs w:val="24"/>
        </w:rPr>
      </w:pPr>
      <w:r w:rsidRPr="00E13469">
        <w:rPr>
          <w:rFonts w:ascii="Times New Roman" w:hAnsi="Times New Roman"/>
          <w:b/>
          <w:sz w:val="28"/>
          <w:szCs w:val="24"/>
        </w:rPr>
        <w:t>Базовый уровень операционных расходов</w:t>
      </w:r>
    </w:p>
    <w:p w:rsidR="0069772D" w:rsidRPr="0069772D" w:rsidRDefault="0069772D" w:rsidP="0069772D">
      <w:pPr>
        <w:autoSpaceDE w:val="0"/>
        <w:autoSpaceDN w:val="0"/>
        <w:adjustRightInd w:val="0"/>
        <w:spacing w:after="0" w:line="240" w:lineRule="auto"/>
        <w:jc w:val="both"/>
        <w:outlineLvl w:val="0"/>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320"/>
        <w:gridCol w:w="5343"/>
        <w:gridCol w:w="1275"/>
        <w:gridCol w:w="851"/>
        <w:gridCol w:w="850"/>
        <w:gridCol w:w="851"/>
        <w:gridCol w:w="992"/>
        <w:gridCol w:w="1559"/>
      </w:tblGrid>
      <w:tr w:rsidR="0069772D" w:rsidRPr="009622E2" w:rsidTr="00EA265A">
        <w:tc>
          <w:tcPr>
            <w:tcW w:w="1320" w:type="dxa"/>
            <w:vMerge w:val="restart"/>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 xml:space="preserve">N </w:t>
            </w:r>
            <w:proofErr w:type="gramStart"/>
            <w:r w:rsidRPr="0069772D">
              <w:rPr>
                <w:rFonts w:ascii="Times New Roman" w:hAnsi="Times New Roman"/>
                <w:sz w:val="24"/>
                <w:szCs w:val="24"/>
              </w:rPr>
              <w:t>п</w:t>
            </w:r>
            <w:proofErr w:type="gramEnd"/>
            <w:r w:rsidRPr="0069772D">
              <w:rPr>
                <w:rFonts w:ascii="Times New Roman" w:hAnsi="Times New Roman"/>
                <w:sz w:val="24"/>
                <w:szCs w:val="24"/>
              </w:rPr>
              <w:t>/п</w:t>
            </w:r>
          </w:p>
        </w:tc>
        <w:tc>
          <w:tcPr>
            <w:tcW w:w="5343" w:type="dxa"/>
            <w:vMerge w:val="restart"/>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Наименование</w:t>
            </w:r>
          </w:p>
        </w:tc>
        <w:tc>
          <w:tcPr>
            <w:tcW w:w="1275" w:type="dxa"/>
            <w:vMerge w:val="restart"/>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Единица измерений</w:t>
            </w:r>
          </w:p>
        </w:tc>
        <w:tc>
          <w:tcPr>
            <w:tcW w:w="1701" w:type="dxa"/>
            <w:gridSpan w:val="2"/>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Истекший год (i-2)</w:t>
            </w:r>
          </w:p>
        </w:tc>
        <w:tc>
          <w:tcPr>
            <w:tcW w:w="1843" w:type="dxa"/>
            <w:gridSpan w:val="2"/>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 xml:space="preserve">Текущий год </w:t>
            </w:r>
            <w:r w:rsidRPr="0069772D">
              <w:rPr>
                <w:rFonts w:ascii="Times New Roman" w:hAnsi="Times New Roman"/>
                <w:sz w:val="24"/>
                <w:szCs w:val="24"/>
              </w:rPr>
              <w:br/>
              <w:t>(i-1)</w:t>
            </w:r>
          </w:p>
        </w:tc>
        <w:tc>
          <w:tcPr>
            <w:tcW w:w="1559" w:type="dxa"/>
            <w:vMerge w:val="restart"/>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Очередной год (i)</w:t>
            </w:r>
          </w:p>
        </w:tc>
      </w:tr>
      <w:tr w:rsidR="0069772D" w:rsidRPr="009622E2" w:rsidTr="00EA265A">
        <w:tc>
          <w:tcPr>
            <w:tcW w:w="1320" w:type="dxa"/>
            <w:vMerge/>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both"/>
              <w:outlineLvl w:val="0"/>
              <w:rPr>
                <w:rFonts w:ascii="Times New Roman" w:hAnsi="Times New Roman"/>
                <w:sz w:val="24"/>
                <w:szCs w:val="24"/>
              </w:rPr>
            </w:pPr>
          </w:p>
        </w:tc>
        <w:tc>
          <w:tcPr>
            <w:tcW w:w="5343" w:type="dxa"/>
            <w:vMerge/>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both"/>
              <w:outlineLvl w:val="0"/>
              <w:rPr>
                <w:rFonts w:ascii="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both"/>
              <w:outlineLvl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план</w:t>
            </w: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факт</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план</w:t>
            </w: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roofErr w:type="spellStart"/>
            <w:r w:rsidRPr="0069772D">
              <w:rPr>
                <w:rFonts w:ascii="Times New Roman" w:hAnsi="Times New Roman"/>
                <w:sz w:val="24"/>
                <w:szCs w:val="24"/>
              </w:rPr>
              <w:t>ожид</w:t>
            </w:r>
            <w:proofErr w:type="spellEnd"/>
          </w:p>
        </w:tc>
        <w:tc>
          <w:tcPr>
            <w:tcW w:w="1559" w:type="dxa"/>
            <w:vMerge/>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1</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8</w:t>
            </w: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outlineLvl w:val="0"/>
              <w:rPr>
                <w:rFonts w:ascii="Times New Roman" w:hAnsi="Times New Roman"/>
                <w:sz w:val="24"/>
                <w:szCs w:val="24"/>
              </w:rPr>
            </w:pPr>
            <w:r w:rsidRPr="0069772D">
              <w:rPr>
                <w:rFonts w:ascii="Times New Roman" w:hAnsi="Times New Roman"/>
                <w:sz w:val="24"/>
                <w:szCs w:val="24"/>
              </w:rPr>
              <w:t>1</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rPr>
                <w:rFonts w:ascii="Times New Roman" w:hAnsi="Times New Roman"/>
                <w:sz w:val="24"/>
                <w:szCs w:val="24"/>
              </w:rPr>
            </w:pPr>
            <w:r w:rsidRPr="0069772D">
              <w:rPr>
                <w:rFonts w:ascii="Times New Roman" w:hAnsi="Times New Roman"/>
                <w:sz w:val="24"/>
                <w:szCs w:val="24"/>
              </w:rPr>
              <w:t>Операционные расходы</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1.1</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rPr>
                <w:rFonts w:ascii="Times New Roman" w:hAnsi="Times New Roman"/>
                <w:sz w:val="24"/>
                <w:szCs w:val="24"/>
              </w:rPr>
            </w:pPr>
            <w:r w:rsidRPr="0069772D">
              <w:rPr>
                <w:rFonts w:ascii="Times New Roman" w:hAnsi="Times New Roman"/>
                <w:sz w:val="24"/>
                <w:szCs w:val="24"/>
              </w:rPr>
              <w:t>Производственные расходы:</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тыс. руб.</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1.1.1</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ind w:left="283"/>
              <w:rPr>
                <w:rFonts w:ascii="Times New Roman" w:hAnsi="Times New Roman"/>
                <w:sz w:val="24"/>
                <w:szCs w:val="24"/>
              </w:rPr>
            </w:pPr>
            <w:r w:rsidRPr="0069772D">
              <w:rPr>
                <w:rFonts w:ascii="Times New Roman" w:hAnsi="Times New Roman"/>
                <w:sz w:val="24"/>
                <w:szCs w:val="24"/>
              </w:rPr>
              <w:t>расходы на приобретение сырья и материалов и их хранение</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тыс. руб.</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1.1.2</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ind w:left="283"/>
              <w:rPr>
                <w:rFonts w:ascii="Times New Roman" w:hAnsi="Times New Roman"/>
                <w:sz w:val="24"/>
                <w:szCs w:val="24"/>
              </w:rPr>
            </w:pPr>
            <w:r w:rsidRPr="0069772D">
              <w:rPr>
                <w:rFonts w:ascii="Times New Roman" w:hAnsi="Times New Roman"/>
                <w:sz w:val="24"/>
                <w:szCs w:val="24"/>
              </w:rPr>
              <w:t>расходы на оплату регулируемыми организациями выполняемых сторонними организациями работ и (или) услуг</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тыс. руб.</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1.1.3</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ind w:left="283"/>
              <w:rPr>
                <w:rFonts w:ascii="Times New Roman" w:hAnsi="Times New Roman"/>
                <w:sz w:val="24"/>
                <w:szCs w:val="24"/>
              </w:rPr>
            </w:pPr>
            <w:r w:rsidRPr="0069772D">
              <w:rPr>
                <w:rFonts w:ascii="Times New Roman" w:hAnsi="Times New Roman"/>
                <w:sz w:val="24"/>
                <w:szCs w:val="24"/>
              </w:rPr>
              <w:t>расходы на оплату труда и отчисления на социальные нужды производственного персонала, в том числе:</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тыс. руб.</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1.1.3.1</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ind w:left="567"/>
              <w:rPr>
                <w:rFonts w:ascii="Times New Roman" w:hAnsi="Times New Roman"/>
                <w:sz w:val="24"/>
                <w:szCs w:val="24"/>
              </w:rPr>
            </w:pPr>
            <w:r w:rsidRPr="0069772D">
              <w:rPr>
                <w:rFonts w:ascii="Times New Roman" w:hAnsi="Times New Roman"/>
                <w:sz w:val="24"/>
                <w:szCs w:val="24"/>
              </w:rPr>
              <w:t>обязательные платежи с фонда оплаты труда</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тыс. руб.</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lastRenderedPageBreak/>
              <w:t>1.1.4</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ind w:left="283"/>
              <w:rPr>
                <w:rFonts w:ascii="Times New Roman" w:hAnsi="Times New Roman"/>
                <w:sz w:val="24"/>
                <w:szCs w:val="24"/>
              </w:rPr>
            </w:pPr>
            <w:r w:rsidRPr="0069772D">
              <w:rPr>
                <w:rFonts w:ascii="Times New Roman" w:hAnsi="Times New Roman"/>
                <w:sz w:val="24"/>
                <w:szCs w:val="24"/>
              </w:rPr>
              <w:t>расходы на уплату процентов по займам и кредитам</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тыс. руб.</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1.1.5</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ind w:left="283"/>
              <w:rPr>
                <w:rFonts w:ascii="Times New Roman" w:hAnsi="Times New Roman"/>
                <w:sz w:val="24"/>
                <w:szCs w:val="24"/>
              </w:rPr>
            </w:pPr>
            <w:r w:rsidRPr="0069772D">
              <w:rPr>
                <w:rFonts w:ascii="Times New Roman" w:hAnsi="Times New Roman"/>
                <w:sz w:val="24"/>
                <w:szCs w:val="24"/>
              </w:rPr>
              <w:t>общехозяйственные расходы</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тыс. руб.</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1.1.6</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ind w:left="283"/>
              <w:rPr>
                <w:rFonts w:ascii="Times New Roman" w:hAnsi="Times New Roman"/>
                <w:sz w:val="24"/>
                <w:szCs w:val="24"/>
              </w:rPr>
            </w:pPr>
            <w:r w:rsidRPr="0069772D">
              <w:rPr>
                <w:rFonts w:ascii="Times New Roman" w:hAnsi="Times New Roman"/>
                <w:sz w:val="24"/>
                <w:szCs w:val="24"/>
              </w:rPr>
              <w:t>прочие производственные расходы</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тыс. руб.</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1.2</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rPr>
                <w:rFonts w:ascii="Times New Roman" w:hAnsi="Times New Roman"/>
                <w:sz w:val="24"/>
                <w:szCs w:val="24"/>
              </w:rPr>
            </w:pPr>
            <w:r w:rsidRPr="0069772D">
              <w:rPr>
                <w:rFonts w:ascii="Times New Roman" w:hAnsi="Times New Roman"/>
                <w:sz w:val="24"/>
                <w:szCs w:val="24"/>
              </w:rPr>
              <w:t>Ремонтные расходы</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тыс. руб.</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r w:rsidR="0069772D" w:rsidRPr="009622E2" w:rsidTr="00EA265A">
        <w:tc>
          <w:tcPr>
            <w:tcW w:w="132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1.3</w:t>
            </w:r>
          </w:p>
        </w:tc>
        <w:tc>
          <w:tcPr>
            <w:tcW w:w="5343"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rPr>
                <w:rFonts w:ascii="Times New Roman" w:hAnsi="Times New Roman"/>
                <w:sz w:val="24"/>
                <w:szCs w:val="24"/>
              </w:rPr>
            </w:pPr>
            <w:r w:rsidRPr="0069772D">
              <w:rPr>
                <w:rFonts w:ascii="Times New Roman" w:hAnsi="Times New Roman"/>
                <w:sz w:val="24"/>
                <w:szCs w:val="24"/>
              </w:rPr>
              <w:t>Административные расходы</w:t>
            </w:r>
          </w:p>
        </w:tc>
        <w:tc>
          <w:tcPr>
            <w:tcW w:w="1275"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r w:rsidRPr="0069772D">
              <w:rPr>
                <w:rFonts w:ascii="Times New Roman" w:hAnsi="Times New Roman"/>
                <w:sz w:val="24"/>
                <w:szCs w:val="24"/>
              </w:rPr>
              <w:t>тыс. руб.</w:t>
            </w: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772D" w:rsidRPr="0069772D" w:rsidRDefault="0069772D" w:rsidP="00EA265A">
            <w:pPr>
              <w:autoSpaceDE w:val="0"/>
              <w:autoSpaceDN w:val="0"/>
              <w:adjustRightInd w:val="0"/>
              <w:spacing w:after="0" w:line="240" w:lineRule="auto"/>
              <w:jc w:val="center"/>
              <w:rPr>
                <w:rFonts w:ascii="Times New Roman" w:hAnsi="Times New Roman"/>
                <w:sz w:val="24"/>
                <w:szCs w:val="24"/>
              </w:rPr>
            </w:pPr>
          </w:p>
        </w:tc>
      </w:tr>
    </w:tbl>
    <w:p w:rsidR="0069772D" w:rsidRDefault="0069772D"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725CA9" w:rsidRDefault="00725CA9" w:rsidP="000062CD">
      <w:pPr>
        <w:pStyle w:val="ConsPlusNormal"/>
        <w:spacing w:line="360" w:lineRule="auto"/>
        <w:ind w:firstLine="540"/>
        <w:jc w:val="both"/>
        <w:rPr>
          <w:rFonts w:ascii="Times New Roman" w:hAnsi="Times New Roman" w:cs="Times New Roman"/>
          <w:color w:val="000000"/>
          <w:sz w:val="28"/>
          <w:szCs w:val="28"/>
        </w:rPr>
      </w:pPr>
    </w:p>
    <w:p w:rsidR="008853E5" w:rsidRPr="00E13469" w:rsidRDefault="008853E5" w:rsidP="008853E5">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783F76" w:rsidRPr="00E13469">
        <w:rPr>
          <w:rFonts w:ascii="Times New Roman" w:hAnsi="Times New Roman" w:cs="Times New Roman"/>
          <w:b/>
          <w:color w:val="000000"/>
          <w:sz w:val="24"/>
          <w:szCs w:val="24"/>
        </w:rPr>
        <w:t>1</w:t>
      </w:r>
      <w:r w:rsidR="00783F76">
        <w:rPr>
          <w:rFonts w:ascii="Times New Roman" w:hAnsi="Times New Roman" w:cs="Times New Roman"/>
          <w:b/>
          <w:color w:val="000000"/>
          <w:sz w:val="24"/>
          <w:szCs w:val="24"/>
        </w:rPr>
        <w:t>6</w:t>
      </w:r>
    </w:p>
    <w:p w:rsidR="008853E5" w:rsidRPr="00E13469" w:rsidRDefault="008853E5" w:rsidP="008853E5">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8853E5" w:rsidRDefault="008853E5" w:rsidP="008853E5"/>
    <w:p w:rsidR="008853E5" w:rsidRPr="00E13469" w:rsidRDefault="008853E5" w:rsidP="008853E5">
      <w:pPr>
        <w:autoSpaceDE w:val="0"/>
        <w:autoSpaceDN w:val="0"/>
        <w:adjustRightInd w:val="0"/>
        <w:spacing w:after="0" w:line="240" w:lineRule="auto"/>
        <w:jc w:val="center"/>
        <w:rPr>
          <w:rFonts w:ascii="Times New Roman" w:hAnsi="Times New Roman"/>
          <w:b/>
          <w:sz w:val="28"/>
          <w:szCs w:val="28"/>
        </w:rPr>
      </w:pPr>
      <w:r w:rsidRPr="00E13469">
        <w:rPr>
          <w:rFonts w:ascii="Times New Roman" w:hAnsi="Times New Roman"/>
          <w:b/>
          <w:sz w:val="28"/>
          <w:szCs w:val="28"/>
        </w:rPr>
        <w:t>Расходы на энергетические ресурсы</w:t>
      </w:r>
    </w:p>
    <w:p w:rsidR="008853E5" w:rsidRPr="008853E5" w:rsidRDefault="008853E5" w:rsidP="008853E5">
      <w:pPr>
        <w:autoSpaceDE w:val="0"/>
        <w:autoSpaceDN w:val="0"/>
        <w:adjustRightInd w:val="0"/>
        <w:spacing w:after="0" w:line="240" w:lineRule="auto"/>
        <w:jc w:val="both"/>
        <w:outlineLvl w:val="0"/>
        <w:rPr>
          <w:rFonts w:cs="Calibri"/>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320"/>
        <w:gridCol w:w="3358"/>
        <w:gridCol w:w="1276"/>
        <w:gridCol w:w="850"/>
        <w:gridCol w:w="851"/>
        <w:gridCol w:w="709"/>
        <w:gridCol w:w="708"/>
        <w:gridCol w:w="709"/>
        <w:gridCol w:w="709"/>
        <w:gridCol w:w="709"/>
        <w:gridCol w:w="708"/>
        <w:gridCol w:w="851"/>
      </w:tblGrid>
      <w:tr w:rsidR="008853E5" w:rsidRPr="009622E2" w:rsidTr="00EA265A">
        <w:tc>
          <w:tcPr>
            <w:tcW w:w="1320" w:type="dxa"/>
            <w:vMerge w:val="restart"/>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 xml:space="preserve">№ </w:t>
            </w:r>
            <w:proofErr w:type="gramStart"/>
            <w:r w:rsidRPr="008853E5">
              <w:rPr>
                <w:rFonts w:ascii="Times New Roman" w:hAnsi="Times New Roman"/>
                <w:sz w:val="24"/>
                <w:szCs w:val="24"/>
              </w:rPr>
              <w:t>п</w:t>
            </w:r>
            <w:proofErr w:type="gramEnd"/>
            <w:r w:rsidRPr="008853E5">
              <w:rPr>
                <w:rFonts w:ascii="Times New Roman" w:hAnsi="Times New Roman"/>
                <w:sz w:val="24"/>
                <w:szCs w:val="24"/>
              </w:rPr>
              <w:t>/п</w:t>
            </w:r>
          </w:p>
        </w:tc>
        <w:tc>
          <w:tcPr>
            <w:tcW w:w="3358" w:type="dxa"/>
            <w:vMerge w:val="restart"/>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Единица измерений</w:t>
            </w:r>
          </w:p>
        </w:tc>
        <w:tc>
          <w:tcPr>
            <w:tcW w:w="1701" w:type="dxa"/>
            <w:gridSpan w:val="2"/>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Истекший год (i-2)</w:t>
            </w:r>
          </w:p>
        </w:tc>
        <w:tc>
          <w:tcPr>
            <w:tcW w:w="1417" w:type="dxa"/>
            <w:gridSpan w:val="2"/>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 xml:space="preserve">Текущий год </w:t>
            </w:r>
            <w:r w:rsidRPr="008853E5">
              <w:rPr>
                <w:rFonts w:ascii="Times New Roman" w:hAnsi="Times New Roman"/>
                <w:sz w:val="24"/>
                <w:szCs w:val="24"/>
              </w:rPr>
              <w:br/>
              <w:t>(i-1)</w:t>
            </w:r>
          </w:p>
        </w:tc>
        <w:tc>
          <w:tcPr>
            <w:tcW w:w="709" w:type="dxa"/>
            <w:vMerge w:val="restart"/>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1-й год</w:t>
            </w:r>
          </w:p>
        </w:tc>
        <w:tc>
          <w:tcPr>
            <w:tcW w:w="709" w:type="dxa"/>
            <w:vMerge w:val="restart"/>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2-й год</w:t>
            </w:r>
          </w:p>
        </w:tc>
        <w:tc>
          <w:tcPr>
            <w:tcW w:w="709" w:type="dxa"/>
            <w:vMerge w:val="restart"/>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3-й год</w:t>
            </w:r>
          </w:p>
        </w:tc>
        <w:tc>
          <w:tcPr>
            <w:tcW w:w="708" w:type="dxa"/>
            <w:vMerge w:val="restart"/>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4-й год</w:t>
            </w:r>
          </w:p>
        </w:tc>
        <w:tc>
          <w:tcPr>
            <w:tcW w:w="851" w:type="dxa"/>
            <w:vMerge w:val="restart"/>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5-й год</w:t>
            </w:r>
          </w:p>
        </w:tc>
      </w:tr>
      <w:tr w:rsidR="008853E5" w:rsidRPr="009622E2" w:rsidTr="00EA265A">
        <w:tc>
          <w:tcPr>
            <w:tcW w:w="1320" w:type="dxa"/>
            <w:vMerge/>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both"/>
              <w:outlineLvl w:val="0"/>
              <w:rPr>
                <w:rFonts w:ascii="Times New Roman" w:hAnsi="Times New Roman"/>
                <w:sz w:val="24"/>
                <w:szCs w:val="24"/>
              </w:rPr>
            </w:pPr>
          </w:p>
        </w:tc>
        <w:tc>
          <w:tcPr>
            <w:tcW w:w="3358" w:type="dxa"/>
            <w:vMerge/>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both"/>
              <w:outlineLvl w:val="0"/>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both"/>
              <w:outlineLvl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план</w:t>
            </w: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факт</w:t>
            </w: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план</w:t>
            </w: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roofErr w:type="spellStart"/>
            <w:r w:rsidRPr="008853E5">
              <w:rPr>
                <w:rFonts w:ascii="Times New Roman" w:hAnsi="Times New Roman"/>
                <w:sz w:val="24"/>
                <w:szCs w:val="24"/>
              </w:rPr>
              <w:t>ожид</w:t>
            </w:r>
            <w:proofErr w:type="spellEnd"/>
          </w:p>
        </w:tc>
        <w:tc>
          <w:tcPr>
            <w:tcW w:w="709" w:type="dxa"/>
            <w:vMerge/>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r>
      <w:tr w:rsidR="008853E5" w:rsidRPr="009622E2" w:rsidTr="00EA265A">
        <w:tc>
          <w:tcPr>
            <w:tcW w:w="132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1</w:t>
            </w:r>
          </w:p>
        </w:tc>
        <w:tc>
          <w:tcPr>
            <w:tcW w:w="335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12</w:t>
            </w:r>
          </w:p>
        </w:tc>
      </w:tr>
      <w:tr w:rsidR="008853E5" w:rsidRPr="009622E2" w:rsidTr="00EA265A">
        <w:tc>
          <w:tcPr>
            <w:tcW w:w="132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1</w:t>
            </w:r>
          </w:p>
        </w:tc>
        <w:tc>
          <w:tcPr>
            <w:tcW w:w="335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rPr>
                <w:rFonts w:ascii="Times New Roman" w:hAnsi="Times New Roman"/>
                <w:sz w:val="24"/>
                <w:szCs w:val="24"/>
              </w:rPr>
            </w:pPr>
            <w:r w:rsidRPr="008853E5">
              <w:rPr>
                <w:rFonts w:ascii="Times New Roman" w:hAnsi="Times New Roman"/>
                <w:sz w:val="24"/>
                <w:szCs w:val="24"/>
              </w:rPr>
              <w:t xml:space="preserve">Расходы на электроэнергию </w:t>
            </w:r>
          </w:p>
        </w:tc>
        <w:tc>
          <w:tcPr>
            <w:tcW w:w="1276"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тыс. руб.</w:t>
            </w:r>
          </w:p>
        </w:tc>
        <w:tc>
          <w:tcPr>
            <w:tcW w:w="85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r>
      <w:tr w:rsidR="008853E5" w:rsidRPr="009622E2" w:rsidTr="00EA265A">
        <w:tc>
          <w:tcPr>
            <w:tcW w:w="132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2</w:t>
            </w:r>
          </w:p>
        </w:tc>
        <w:tc>
          <w:tcPr>
            <w:tcW w:w="335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rPr>
                <w:rFonts w:ascii="Times New Roman" w:hAnsi="Times New Roman"/>
                <w:sz w:val="24"/>
                <w:szCs w:val="24"/>
              </w:rPr>
            </w:pPr>
            <w:r w:rsidRPr="008853E5">
              <w:rPr>
                <w:rFonts w:ascii="Times New Roman" w:hAnsi="Times New Roman"/>
                <w:sz w:val="24"/>
                <w:szCs w:val="24"/>
              </w:rPr>
              <w:t>Расходы на тепловую энергию</w:t>
            </w:r>
          </w:p>
        </w:tc>
        <w:tc>
          <w:tcPr>
            <w:tcW w:w="1276"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тыс. руб.</w:t>
            </w:r>
          </w:p>
        </w:tc>
        <w:tc>
          <w:tcPr>
            <w:tcW w:w="85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r>
      <w:tr w:rsidR="008853E5" w:rsidRPr="009622E2" w:rsidTr="00EA265A">
        <w:tc>
          <w:tcPr>
            <w:tcW w:w="132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3</w:t>
            </w:r>
          </w:p>
        </w:tc>
        <w:tc>
          <w:tcPr>
            <w:tcW w:w="335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rPr>
                <w:rFonts w:ascii="Times New Roman" w:hAnsi="Times New Roman"/>
                <w:sz w:val="24"/>
                <w:szCs w:val="24"/>
              </w:rPr>
            </w:pPr>
            <w:r w:rsidRPr="008853E5">
              <w:rPr>
                <w:rFonts w:ascii="Times New Roman" w:hAnsi="Times New Roman"/>
                <w:sz w:val="24"/>
                <w:szCs w:val="24"/>
              </w:rPr>
              <w:t>Расходы на водоснабжение и водоотведение</w:t>
            </w:r>
          </w:p>
        </w:tc>
        <w:tc>
          <w:tcPr>
            <w:tcW w:w="1276"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тыс. руб.</w:t>
            </w:r>
          </w:p>
        </w:tc>
        <w:tc>
          <w:tcPr>
            <w:tcW w:w="85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r>
      <w:tr w:rsidR="008853E5" w:rsidRPr="009622E2" w:rsidTr="00EA265A">
        <w:tc>
          <w:tcPr>
            <w:tcW w:w="132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4</w:t>
            </w:r>
          </w:p>
        </w:tc>
        <w:tc>
          <w:tcPr>
            <w:tcW w:w="335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rPr>
                <w:rFonts w:ascii="Times New Roman" w:hAnsi="Times New Roman"/>
                <w:sz w:val="24"/>
                <w:szCs w:val="24"/>
              </w:rPr>
            </w:pPr>
            <w:r w:rsidRPr="008853E5">
              <w:rPr>
                <w:rFonts w:ascii="Times New Roman" w:hAnsi="Times New Roman"/>
                <w:sz w:val="24"/>
                <w:szCs w:val="24"/>
              </w:rPr>
              <w:t>Расходы на природный газ</w:t>
            </w:r>
          </w:p>
        </w:tc>
        <w:tc>
          <w:tcPr>
            <w:tcW w:w="1276"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тыс. руб.</w:t>
            </w:r>
          </w:p>
        </w:tc>
        <w:tc>
          <w:tcPr>
            <w:tcW w:w="85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r>
      <w:tr w:rsidR="008853E5" w:rsidRPr="009622E2" w:rsidTr="00EA265A">
        <w:tc>
          <w:tcPr>
            <w:tcW w:w="132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5</w:t>
            </w:r>
          </w:p>
        </w:tc>
        <w:tc>
          <w:tcPr>
            <w:tcW w:w="335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rPr>
                <w:rFonts w:ascii="Times New Roman" w:hAnsi="Times New Roman"/>
                <w:sz w:val="24"/>
                <w:szCs w:val="24"/>
              </w:rPr>
            </w:pPr>
            <w:r w:rsidRPr="008853E5">
              <w:rPr>
                <w:rFonts w:ascii="Times New Roman" w:hAnsi="Times New Roman"/>
                <w:sz w:val="24"/>
                <w:szCs w:val="24"/>
              </w:rPr>
              <w:t>Расходы на иные виды топлива и энергетические ресурсы</w:t>
            </w:r>
          </w:p>
        </w:tc>
        <w:tc>
          <w:tcPr>
            <w:tcW w:w="1276"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тыс. руб.</w:t>
            </w:r>
          </w:p>
        </w:tc>
        <w:tc>
          <w:tcPr>
            <w:tcW w:w="85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r>
      <w:tr w:rsidR="008853E5" w:rsidRPr="009622E2" w:rsidTr="00EA265A">
        <w:tc>
          <w:tcPr>
            <w:tcW w:w="132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335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rPr>
                <w:rFonts w:ascii="Times New Roman" w:hAnsi="Times New Roman"/>
                <w:sz w:val="24"/>
                <w:szCs w:val="24"/>
              </w:rPr>
            </w:pPr>
            <w:r w:rsidRPr="008853E5">
              <w:rPr>
                <w:rFonts w:ascii="Times New Roman" w:hAnsi="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r w:rsidRPr="008853E5">
              <w:rPr>
                <w:rFonts w:ascii="Times New Roman" w:hAnsi="Times New Roman"/>
                <w:sz w:val="24"/>
                <w:szCs w:val="24"/>
              </w:rPr>
              <w:t>тыс. руб.</w:t>
            </w:r>
          </w:p>
        </w:tc>
        <w:tc>
          <w:tcPr>
            <w:tcW w:w="850"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53E5" w:rsidRPr="008853E5" w:rsidRDefault="008853E5" w:rsidP="00EA265A">
            <w:pPr>
              <w:autoSpaceDE w:val="0"/>
              <w:autoSpaceDN w:val="0"/>
              <w:adjustRightInd w:val="0"/>
              <w:spacing w:after="0" w:line="240" w:lineRule="auto"/>
              <w:jc w:val="center"/>
              <w:rPr>
                <w:rFonts w:ascii="Times New Roman" w:hAnsi="Times New Roman"/>
                <w:sz w:val="24"/>
                <w:szCs w:val="24"/>
              </w:rPr>
            </w:pPr>
          </w:p>
        </w:tc>
      </w:tr>
    </w:tbl>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725CA9" w:rsidRDefault="00725CA9" w:rsidP="00013511">
      <w:pPr>
        <w:pStyle w:val="ConsPlusNormal"/>
        <w:ind w:left="8505"/>
        <w:jc w:val="both"/>
        <w:rPr>
          <w:rFonts w:ascii="Times New Roman" w:hAnsi="Times New Roman" w:cs="Times New Roman"/>
          <w:color w:val="000000"/>
          <w:sz w:val="24"/>
          <w:szCs w:val="24"/>
        </w:rPr>
      </w:pPr>
    </w:p>
    <w:p w:rsidR="00013511" w:rsidRPr="00E13469" w:rsidRDefault="00013511" w:rsidP="0001351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E13469" w:rsidRPr="00E13469">
        <w:rPr>
          <w:rFonts w:ascii="Times New Roman" w:hAnsi="Times New Roman" w:cs="Times New Roman"/>
          <w:b/>
          <w:color w:val="000000"/>
          <w:sz w:val="24"/>
          <w:szCs w:val="24"/>
        </w:rPr>
        <w:t>1</w:t>
      </w:r>
      <w:r w:rsidR="00783F76">
        <w:rPr>
          <w:rFonts w:ascii="Times New Roman" w:hAnsi="Times New Roman" w:cs="Times New Roman"/>
          <w:b/>
          <w:color w:val="000000"/>
          <w:sz w:val="24"/>
          <w:szCs w:val="24"/>
        </w:rPr>
        <w:t>7</w:t>
      </w:r>
    </w:p>
    <w:p w:rsidR="00013511" w:rsidRPr="00E13469" w:rsidRDefault="00013511" w:rsidP="0001351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013511" w:rsidRPr="00E930AD" w:rsidRDefault="00013511" w:rsidP="00013511">
      <w:pPr>
        <w:rPr>
          <w:sz w:val="28"/>
          <w:szCs w:val="28"/>
        </w:rPr>
      </w:pPr>
    </w:p>
    <w:p w:rsidR="00013511" w:rsidRPr="00E13469" w:rsidRDefault="00013511" w:rsidP="00013511">
      <w:pPr>
        <w:autoSpaceDE w:val="0"/>
        <w:autoSpaceDN w:val="0"/>
        <w:adjustRightInd w:val="0"/>
        <w:spacing w:after="0" w:line="240" w:lineRule="auto"/>
        <w:jc w:val="center"/>
        <w:rPr>
          <w:rFonts w:ascii="Times New Roman" w:hAnsi="Times New Roman"/>
          <w:b/>
          <w:sz w:val="28"/>
          <w:szCs w:val="28"/>
        </w:rPr>
      </w:pPr>
      <w:r w:rsidRPr="00E13469">
        <w:rPr>
          <w:rFonts w:ascii="Times New Roman" w:hAnsi="Times New Roman"/>
          <w:b/>
          <w:sz w:val="28"/>
          <w:szCs w:val="28"/>
        </w:rPr>
        <w:t>Неподконтрольные расходы</w:t>
      </w:r>
    </w:p>
    <w:p w:rsidR="00013511" w:rsidRPr="00E13469" w:rsidRDefault="00013511" w:rsidP="00013511">
      <w:pPr>
        <w:autoSpaceDE w:val="0"/>
        <w:autoSpaceDN w:val="0"/>
        <w:adjustRightInd w:val="0"/>
        <w:spacing w:after="0" w:line="240" w:lineRule="auto"/>
        <w:jc w:val="both"/>
        <w:outlineLvl w:val="0"/>
        <w:rPr>
          <w:rFonts w:ascii="Times New Roman" w:hAnsi="Times New Roman"/>
          <w:b/>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825"/>
        <w:gridCol w:w="3853"/>
        <w:gridCol w:w="1276"/>
        <w:gridCol w:w="709"/>
        <w:gridCol w:w="708"/>
        <w:gridCol w:w="851"/>
        <w:gridCol w:w="709"/>
        <w:gridCol w:w="850"/>
        <w:gridCol w:w="709"/>
        <w:gridCol w:w="709"/>
        <w:gridCol w:w="708"/>
        <w:gridCol w:w="709"/>
      </w:tblGrid>
      <w:tr w:rsidR="00013511" w:rsidRPr="00E930AD" w:rsidTr="00EA265A">
        <w:tc>
          <w:tcPr>
            <w:tcW w:w="825" w:type="dxa"/>
            <w:vMerge w:val="restart"/>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 xml:space="preserve">N </w:t>
            </w:r>
            <w:proofErr w:type="gramStart"/>
            <w:r w:rsidRPr="00013511">
              <w:rPr>
                <w:rFonts w:ascii="Times New Roman" w:hAnsi="Times New Roman"/>
                <w:sz w:val="24"/>
                <w:szCs w:val="24"/>
              </w:rPr>
              <w:t>п</w:t>
            </w:r>
            <w:proofErr w:type="gramEnd"/>
            <w:r w:rsidRPr="00013511">
              <w:rPr>
                <w:rFonts w:ascii="Times New Roman" w:hAnsi="Times New Roman"/>
                <w:sz w:val="24"/>
                <w:szCs w:val="24"/>
              </w:rPr>
              <w:t>/п</w:t>
            </w:r>
          </w:p>
        </w:tc>
        <w:tc>
          <w:tcPr>
            <w:tcW w:w="3853" w:type="dxa"/>
            <w:vMerge w:val="restart"/>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Единица измерений</w:t>
            </w:r>
          </w:p>
        </w:tc>
        <w:tc>
          <w:tcPr>
            <w:tcW w:w="1417" w:type="dxa"/>
            <w:gridSpan w:val="2"/>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Истекший год (i-2)</w:t>
            </w:r>
          </w:p>
        </w:tc>
        <w:tc>
          <w:tcPr>
            <w:tcW w:w="1560" w:type="dxa"/>
            <w:gridSpan w:val="2"/>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Текущий год (i-1)</w:t>
            </w:r>
          </w:p>
        </w:tc>
        <w:tc>
          <w:tcPr>
            <w:tcW w:w="850" w:type="dxa"/>
            <w:vMerge w:val="restart"/>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1-й год</w:t>
            </w:r>
          </w:p>
        </w:tc>
        <w:tc>
          <w:tcPr>
            <w:tcW w:w="709" w:type="dxa"/>
            <w:vMerge w:val="restart"/>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2-й год</w:t>
            </w:r>
          </w:p>
        </w:tc>
        <w:tc>
          <w:tcPr>
            <w:tcW w:w="709" w:type="dxa"/>
            <w:vMerge w:val="restart"/>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3-й год</w:t>
            </w:r>
          </w:p>
        </w:tc>
        <w:tc>
          <w:tcPr>
            <w:tcW w:w="708" w:type="dxa"/>
            <w:vMerge w:val="restart"/>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4-й год</w:t>
            </w:r>
          </w:p>
        </w:tc>
        <w:tc>
          <w:tcPr>
            <w:tcW w:w="709" w:type="dxa"/>
            <w:vMerge w:val="restart"/>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5-й год</w:t>
            </w:r>
          </w:p>
        </w:tc>
      </w:tr>
      <w:tr w:rsidR="00013511" w:rsidRPr="00E930AD" w:rsidTr="00EA265A">
        <w:tc>
          <w:tcPr>
            <w:tcW w:w="825" w:type="dxa"/>
            <w:vMerge/>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both"/>
              <w:outlineLvl w:val="0"/>
              <w:rPr>
                <w:rFonts w:ascii="Times New Roman" w:hAnsi="Times New Roman"/>
                <w:sz w:val="24"/>
                <w:szCs w:val="24"/>
              </w:rPr>
            </w:pPr>
          </w:p>
        </w:tc>
        <w:tc>
          <w:tcPr>
            <w:tcW w:w="3853" w:type="dxa"/>
            <w:vMerge/>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both"/>
              <w:outlineLvl w:val="0"/>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both"/>
              <w:outlineLvl w:val="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план</w:t>
            </w: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факт</w:t>
            </w: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план</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roofErr w:type="spellStart"/>
            <w:r w:rsidRPr="00013511">
              <w:rPr>
                <w:rFonts w:ascii="Times New Roman" w:hAnsi="Times New Roman"/>
                <w:sz w:val="24"/>
                <w:szCs w:val="24"/>
              </w:rPr>
              <w:t>ожид</w:t>
            </w:r>
            <w:proofErr w:type="spellEnd"/>
          </w:p>
        </w:tc>
        <w:tc>
          <w:tcPr>
            <w:tcW w:w="850" w:type="dxa"/>
            <w:vMerge/>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1</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12</w:t>
            </w: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1</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rPr>
                <w:rFonts w:ascii="Times New Roman" w:hAnsi="Times New Roman"/>
                <w:sz w:val="24"/>
                <w:szCs w:val="24"/>
              </w:rPr>
            </w:pPr>
            <w:r w:rsidRPr="00013511">
              <w:rPr>
                <w:rFonts w:ascii="Times New Roman" w:hAnsi="Times New Roman"/>
                <w:sz w:val="24"/>
                <w:szCs w:val="24"/>
              </w:rPr>
              <w:t>Неподконтрольные расходы</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2</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rPr>
                <w:rFonts w:ascii="Times New Roman" w:hAnsi="Times New Roman"/>
                <w:sz w:val="24"/>
                <w:szCs w:val="24"/>
              </w:rPr>
            </w:pPr>
            <w:r w:rsidRPr="00013511">
              <w:rPr>
                <w:rFonts w:ascii="Times New Roman" w:hAnsi="Times New Roman"/>
                <w:sz w:val="24"/>
                <w:szCs w:val="24"/>
              </w:rPr>
              <w:t>Расходы на оплату товаров (услуг, работ), приобретаемых у других регулируемых организаций</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3</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rPr>
                <w:rFonts w:ascii="Times New Roman" w:hAnsi="Times New Roman"/>
                <w:sz w:val="24"/>
                <w:szCs w:val="24"/>
              </w:rPr>
            </w:pPr>
            <w:r w:rsidRPr="00013511">
              <w:rPr>
                <w:rFonts w:ascii="Times New Roman" w:hAnsi="Times New Roman"/>
                <w:sz w:val="24"/>
                <w:szCs w:val="24"/>
              </w:rPr>
              <w:t>Налоги, сборы и другие обязательные платежи</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3.1</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ind w:left="283"/>
              <w:rPr>
                <w:rFonts w:ascii="Times New Roman" w:hAnsi="Times New Roman"/>
                <w:sz w:val="24"/>
                <w:szCs w:val="24"/>
              </w:rPr>
            </w:pPr>
            <w:r w:rsidRPr="00013511">
              <w:rPr>
                <w:rFonts w:ascii="Times New Roman" w:hAnsi="Times New Roman"/>
                <w:sz w:val="24"/>
                <w:szCs w:val="24"/>
              </w:rPr>
              <w:t>Налог на прибыль</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3.2</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ind w:left="283"/>
              <w:rPr>
                <w:rFonts w:ascii="Times New Roman" w:hAnsi="Times New Roman"/>
                <w:sz w:val="24"/>
                <w:szCs w:val="24"/>
              </w:rPr>
            </w:pPr>
            <w:r w:rsidRPr="00013511">
              <w:rPr>
                <w:rFonts w:ascii="Times New Roman" w:hAnsi="Times New Roman"/>
                <w:sz w:val="24"/>
                <w:szCs w:val="24"/>
              </w:rPr>
              <w:t>Налог на имущество организаций</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3.3</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ind w:left="283"/>
              <w:rPr>
                <w:rFonts w:ascii="Times New Roman" w:hAnsi="Times New Roman"/>
                <w:sz w:val="24"/>
                <w:szCs w:val="24"/>
              </w:rPr>
            </w:pPr>
            <w:r w:rsidRPr="00013511">
              <w:rPr>
                <w:rFonts w:ascii="Times New Roman" w:hAnsi="Times New Roman"/>
                <w:sz w:val="24"/>
                <w:szCs w:val="24"/>
              </w:rPr>
              <w:t>Земельный налог и арендная плата за землю</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3.4</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ind w:left="283"/>
              <w:rPr>
                <w:rFonts w:ascii="Times New Roman" w:hAnsi="Times New Roman"/>
                <w:sz w:val="24"/>
                <w:szCs w:val="24"/>
              </w:rPr>
            </w:pPr>
            <w:r w:rsidRPr="00013511">
              <w:rPr>
                <w:rFonts w:ascii="Times New Roman" w:hAnsi="Times New Roman"/>
                <w:sz w:val="24"/>
                <w:szCs w:val="24"/>
              </w:rPr>
              <w:t>Транспортный налог</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lastRenderedPageBreak/>
              <w:t>3.5</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ind w:left="283"/>
              <w:rPr>
                <w:rFonts w:ascii="Times New Roman" w:hAnsi="Times New Roman"/>
                <w:sz w:val="24"/>
                <w:szCs w:val="24"/>
              </w:rPr>
            </w:pPr>
            <w:r w:rsidRPr="00013511">
              <w:rPr>
                <w:rFonts w:ascii="Times New Roman" w:hAnsi="Times New Roman"/>
                <w:sz w:val="24"/>
                <w:szCs w:val="24"/>
              </w:rPr>
              <w:t>Прочие налоги и сборы</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4</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rPr>
                <w:rFonts w:ascii="Times New Roman" w:hAnsi="Times New Roman"/>
                <w:sz w:val="24"/>
                <w:szCs w:val="24"/>
              </w:rPr>
            </w:pPr>
            <w:r w:rsidRPr="00013511">
              <w:rPr>
                <w:rFonts w:ascii="Times New Roman" w:hAnsi="Times New Roman"/>
                <w:sz w:val="24"/>
                <w:szCs w:val="24"/>
              </w:rPr>
              <w:t>Арендная и концессионная плата, лизинговые платежи</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5</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rPr>
                <w:rFonts w:ascii="Times New Roman" w:hAnsi="Times New Roman"/>
                <w:sz w:val="24"/>
                <w:szCs w:val="24"/>
              </w:rPr>
            </w:pPr>
            <w:r w:rsidRPr="00013511">
              <w:rPr>
                <w:rFonts w:ascii="Times New Roman" w:hAnsi="Times New Roman"/>
                <w:sz w:val="24"/>
                <w:szCs w:val="24"/>
              </w:rPr>
              <w:t>Сбытовые расходы</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6</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rPr>
                <w:rFonts w:ascii="Times New Roman" w:hAnsi="Times New Roman"/>
                <w:sz w:val="24"/>
                <w:szCs w:val="24"/>
              </w:rPr>
            </w:pPr>
            <w:r w:rsidRPr="00013511">
              <w:rPr>
                <w:rFonts w:ascii="Times New Roman" w:hAnsi="Times New Roman"/>
                <w:sz w:val="24"/>
                <w:szCs w:val="24"/>
              </w:rPr>
              <w:t>Экономия расходов</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7</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rPr>
                <w:rFonts w:ascii="Times New Roman" w:hAnsi="Times New Roman"/>
                <w:sz w:val="24"/>
                <w:szCs w:val="24"/>
              </w:rPr>
            </w:pPr>
            <w:r w:rsidRPr="00013511">
              <w:rPr>
                <w:rFonts w:ascii="Times New Roman" w:hAnsi="Times New Roman"/>
                <w:sz w:val="24"/>
                <w:szCs w:val="24"/>
              </w:rPr>
              <w:t>Расходы на компенсацию экономически обоснованных расходов</w:t>
            </w:r>
            <w:r w:rsidR="00783F76">
              <w:rPr>
                <w:rFonts w:ascii="Times New Roman" w:hAnsi="Times New Roman"/>
                <w:sz w:val="24"/>
                <w:szCs w:val="24"/>
              </w:rPr>
              <w:t xml:space="preserve"> и недополученных доходов</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9</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rPr>
                <w:rFonts w:ascii="Times New Roman" w:hAnsi="Times New Roman"/>
                <w:sz w:val="24"/>
                <w:szCs w:val="24"/>
              </w:rPr>
            </w:pPr>
            <w:r w:rsidRPr="00013511">
              <w:rPr>
                <w:rFonts w:ascii="Times New Roman" w:hAnsi="Times New Roman"/>
                <w:sz w:val="24"/>
                <w:szCs w:val="24"/>
              </w:rPr>
              <w:t xml:space="preserve">Займы и кредиты </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9.1</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ind w:left="283"/>
              <w:rPr>
                <w:rFonts w:ascii="Times New Roman" w:hAnsi="Times New Roman"/>
                <w:sz w:val="24"/>
                <w:szCs w:val="24"/>
              </w:rPr>
            </w:pPr>
            <w:r w:rsidRPr="00013511">
              <w:rPr>
                <w:rFonts w:ascii="Times New Roman" w:hAnsi="Times New Roman"/>
                <w:sz w:val="24"/>
                <w:szCs w:val="24"/>
              </w:rPr>
              <w:t>Возврат сумм основного долга</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013511" w:rsidRPr="00E930AD" w:rsidTr="00EA265A">
        <w:tc>
          <w:tcPr>
            <w:tcW w:w="825"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9.2</w:t>
            </w:r>
          </w:p>
        </w:tc>
        <w:tc>
          <w:tcPr>
            <w:tcW w:w="3853"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ind w:left="283"/>
              <w:rPr>
                <w:rFonts w:ascii="Times New Roman" w:hAnsi="Times New Roman"/>
                <w:sz w:val="24"/>
                <w:szCs w:val="24"/>
              </w:rPr>
            </w:pPr>
            <w:r w:rsidRPr="00013511">
              <w:rPr>
                <w:rFonts w:ascii="Times New Roman" w:hAnsi="Times New Roman"/>
                <w:sz w:val="24"/>
                <w:szCs w:val="24"/>
              </w:rPr>
              <w:t>Проценты по займам и кредитам</w:t>
            </w:r>
          </w:p>
        </w:tc>
        <w:tc>
          <w:tcPr>
            <w:tcW w:w="1276"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r w:rsidRPr="00013511">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13511" w:rsidRPr="00013511" w:rsidRDefault="00013511" w:rsidP="00EA265A">
            <w:pPr>
              <w:autoSpaceDE w:val="0"/>
              <w:autoSpaceDN w:val="0"/>
              <w:adjustRightInd w:val="0"/>
              <w:spacing w:after="0" w:line="240" w:lineRule="auto"/>
              <w:jc w:val="center"/>
              <w:rPr>
                <w:rFonts w:ascii="Times New Roman" w:hAnsi="Times New Roman"/>
                <w:sz w:val="24"/>
                <w:szCs w:val="24"/>
              </w:rPr>
            </w:pPr>
          </w:p>
        </w:tc>
      </w:tr>
      <w:tr w:rsidR="00783F76" w:rsidRPr="00E930AD" w:rsidTr="00EA265A">
        <w:tc>
          <w:tcPr>
            <w:tcW w:w="825"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3853"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ind w:left="283"/>
              <w:rPr>
                <w:rFonts w:ascii="Times New Roman" w:hAnsi="Times New Roman"/>
                <w:sz w:val="24"/>
                <w:szCs w:val="24"/>
              </w:rPr>
            </w:pPr>
            <w:r>
              <w:rPr>
                <w:rFonts w:ascii="Times New Roman" w:hAnsi="Times New Roman"/>
                <w:sz w:val="24"/>
                <w:szCs w:val="24"/>
              </w:rPr>
              <w:t>Плата за негативное воздействие на окружающую среду при размещении твердых коммунальных отходов</w:t>
            </w:r>
          </w:p>
        </w:tc>
        <w:tc>
          <w:tcPr>
            <w:tcW w:w="1276"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jc w:val="center"/>
              <w:rPr>
                <w:rFonts w:ascii="Times New Roman" w:hAnsi="Times New Roman"/>
                <w:sz w:val="24"/>
                <w:szCs w:val="24"/>
              </w:rPr>
            </w:pPr>
            <w:r w:rsidRPr="00783F76">
              <w:rPr>
                <w:rFonts w:ascii="Times New Roman" w:hAnsi="Times New Roman"/>
                <w:sz w:val="24"/>
                <w:szCs w:val="24"/>
              </w:rPr>
              <w:t>тыс. руб.</w:t>
            </w:r>
          </w:p>
        </w:tc>
        <w:tc>
          <w:tcPr>
            <w:tcW w:w="709"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83F76" w:rsidRPr="00013511" w:rsidRDefault="00783F76" w:rsidP="00EA265A">
            <w:pPr>
              <w:autoSpaceDE w:val="0"/>
              <w:autoSpaceDN w:val="0"/>
              <w:adjustRightInd w:val="0"/>
              <w:spacing w:after="0" w:line="240" w:lineRule="auto"/>
              <w:jc w:val="center"/>
              <w:rPr>
                <w:rFonts w:ascii="Times New Roman" w:hAnsi="Times New Roman"/>
                <w:sz w:val="24"/>
                <w:szCs w:val="24"/>
              </w:rPr>
            </w:pPr>
          </w:p>
        </w:tc>
      </w:tr>
    </w:tbl>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8853E5" w:rsidRDefault="008853E5" w:rsidP="000062CD">
      <w:pPr>
        <w:pStyle w:val="ConsPlusNormal"/>
        <w:spacing w:line="360" w:lineRule="auto"/>
        <w:ind w:firstLine="540"/>
        <w:jc w:val="both"/>
        <w:rPr>
          <w:rFonts w:ascii="Times New Roman" w:hAnsi="Times New Roman" w:cs="Times New Roman"/>
          <w:color w:val="000000"/>
          <w:sz w:val="28"/>
          <w:szCs w:val="28"/>
        </w:rPr>
      </w:pPr>
    </w:p>
    <w:p w:rsidR="00233F56" w:rsidRDefault="00233F56" w:rsidP="000062CD">
      <w:pPr>
        <w:pStyle w:val="ConsPlusNormal"/>
        <w:spacing w:line="360" w:lineRule="auto"/>
        <w:ind w:firstLine="540"/>
        <w:jc w:val="both"/>
        <w:rPr>
          <w:rFonts w:ascii="Times New Roman" w:hAnsi="Times New Roman" w:cs="Times New Roman"/>
          <w:color w:val="000000"/>
          <w:sz w:val="28"/>
          <w:szCs w:val="28"/>
        </w:rPr>
      </w:pPr>
    </w:p>
    <w:p w:rsidR="00233F56" w:rsidRDefault="00233F56" w:rsidP="000062CD">
      <w:pPr>
        <w:pStyle w:val="ConsPlusNormal"/>
        <w:spacing w:line="360" w:lineRule="auto"/>
        <w:ind w:firstLine="540"/>
        <w:jc w:val="both"/>
        <w:rPr>
          <w:rFonts w:ascii="Times New Roman" w:hAnsi="Times New Roman" w:cs="Times New Roman"/>
          <w:color w:val="000000"/>
          <w:sz w:val="28"/>
          <w:szCs w:val="28"/>
        </w:rPr>
      </w:pPr>
    </w:p>
    <w:p w:rsidR="00233F56" w:rsidRDefault="00233F56" w:rsidP="000062CD">
      <w:pPr>
        <w:pStyle w:val="ConsPlusNormal"/>
        <w:spacing w:line="360" w:lineRule="auto"/>
        <w:ind w:firstLine="540"/>
        <w:jc w:val="both"/>
        <w:rPr>
          <w:rFonts w:ascii="Times New Roman" w:hAnsi="Times New Roman" w:cs="Times New Roman"/>
          <w:color w:val="000000"/>
          <w:sz w:val="28"/>
          <w:szCs w:val="28"/>
        </w:rPr>
      </w:pPr>
    </w:p>
    <w:p w:rsidR="00233F56" w:rsidRDefault="00233F56" w:rsidP="000062CD">
      <w:pPr>
        <w:pStyle w:val="ConsPlusNormal"/>
        <w:spacing w:line="360" w:lineRule="auto"/>
        <w:ind w:firstLine="540"/>
        <w:jc w:val="both"/>
        <w:rPr>
          <w:rFonts w:ascii="Times New Roman" w:hAnsi="Times New Roman" w:cs="Times New Roman"/>
          <w:color w:val="000000"/>
          <w:sz w:val="28"/>
          <w:szCs w:val="28"/>
        </w:rPr>
      </w:pPr>
    </w:p>
    <w:p w:rsidR="00233F56" w:rsidRPr="00E13469" w:rsidRDefault="00233F56" w:rsidP="00233F56">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BD2F43">
        <w:rPr>
          <w:rFonts w:ascii="Times New Roman" w:hAnsi="Times New Roman" w:cs="Times New Roman"/>
          <w:b/>
          <w:color w:val="000000"/>
          <w:sz w:val="24"/>
          <w:szCs w:val="24"/>
        </w:rPr>
        <w:t>18</w:t>
      </w:r>
    </w:p>
    <w:p w:rsidR="00233F56" w:rsidRPr="00E13469" w:rsidRDefault="00233F56" w:rsidP="00233F56">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233F56" w:rsidRDefault="00233F56" w:rsidP="00233F56"/>
    <w:p w:rsidR="00233F56" w:rsidRDefault="00233F56" w:rsidP="00233F56"/>
    <w:p w:rsidR="00233F56" w:rsidRPr="00E13469" w:rsidRDefault="00233F56" w:rsidP="00233F56">
      <w:pPr>
        <w:widowControl w:val="0"/>
        <w:autoSpaceDE w:val="0"/>
        <w:autoSpaceDN w:val="0"/>
        <w:spacing w:after="0" w:line="240" w:lineRule="auto"/>
        <w:jc w:val="center"/>
        <w:rPr>
          <w:rFonts w:ascii="Times New Roman" w:hAnsi="Times New Roman"/>
          <w:b/>
          <w:color w:val="000000"/>
          <w:sz w:val="32"/>
          <w:szCs w:val="28"/>
        </w:rPr>
      </w:pPr>
      <w:r w:rsidRPr="00E13469">
        <w:rPr>
          <w:rFonts w:ascii="Times New Roman" w:hAnsi="Times New Roman"/>
          <w:b/>
          <w:sz w:val="28"/>
          <w:szCs w:val="24"/>
        </w:rPr>
        <w:t>Расчет экономии операционных расходов</w:t>
      </w:r>
    </w:p>
    <w:p w:rsidR="00233F56" w:rsidRPr="0003071E" w:rsidRDefault="00233F56" w:rsidP="00233F56">
      <w:pPr>
        <w:widowControl w:val="0"/>
        <w:autoSpaceDE w:val="0"/>
        <w:autoSpaceDN w:val="0"/>
        <w:spacing w:after="0" w:line="240" w:lineRule="auto"/>
        <w:jc w:val="center"/>
        <w:rPr>
          <w:rFonts w:ascii="Times New Roman" w:hAnsi="Times New Roman"/>
          <w:color w:val="000000"/>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825"/>
        <w:gridCol w:w="4125"/>
        <w:gridCol w:w="1650"/>
        <w:gridCol w:w="1155"/>
        <w:gridCol w:w="1155"/>
        <w:gridCol w:w="1155"/>
        <w:gridCol w:w="1155"/>
        <w:gridCol w:w="990"/>
      </w:tblGrid>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 xml:space="preserve">N </w:t>
            </w:r>
            <w:proofErr w:type="spellStart"/>
            <w:r w:rsidRPr="0003071E">
              <w:rPr>
                <w:rFonts w:ascii="Times New Roman" w:hAnsi="Times New Roman"/>
                <w:sz w:val="24"/>
                <w:szCs w:val="24"/>
              </w:rPr>
              <w:t>п.п</w:t>
            </w:r>
            <w:proofErr w:type="spellEnd"/>
            <w:r w:rsidRPr="0003071E">
              <w:rPr>
                <w:rFonts w:ascii="Times New Roman" w:hAnsi="Times New Roman"/>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Показатели</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Единица измерения</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i1 - 4</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i1 - 3</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i1 - 2</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i1 - 1</w:t>
            </w:r>
          </w:p>
        </w:tc>
        <w:tc>
          <w:tcPr>
            <w:tcW w:w="99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w:t>
            </w: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233F56" w:rsidRPr="0003071E" w:rsidRDefault="00A76599" w:rsidP="00EA265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A76599" w:rsidP="00EA265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A76599" w:rsidP="00EA265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A76599" w:rsidP="00EA265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A76599" w:rsidP="00EA265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A76599" w:rsidP="00EA265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233F56" w:rsidRPr="0003071E" w:rsidRDefault="00A76599" w:rsidP="00EA265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Скорректированные операционные расходы</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outlineLvl w:val="0"/>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Фактические операционные расходы</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Экономия операционных расходов</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4</w:t>
            </w:r>
          </w:p>
        </w:tc>
        <w:tc>
          <w:tcPr>
            <w:tcW w:w="41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Прирост экономии операционных расходов</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5</w:t>
            </w:r>
          </w:p>
        </w:tc>
        <w:tc>
          <w:tcPr>
            <w:tcW w:w="41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Индекс потребительских цен</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6</w:t>
            </w:r>
          </w:p>
        </w:tc>
        <w:tc>
          <w:tcPr>
            <w:tcW w:w="41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Кумулятивное значение индекса потребительских цен</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7</w:t>
            </w:r>
          </w:p>
        </w:tc>
        <w:tc>
          <w:tcPr>
            <w:tcW w:w="41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Прирост экономии операционных расходов в ценах года i1</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8</w:t>
            </w:r>
          </w:p>
        </w:tc>
        <w:tc>
          <w:tcPr>
            <w:tcW w:w="41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 xml:space="preserve">Экономия операционных расходов, </w:t>
            </w:r>
            <w:r w:rsidRPr="0003071E">
              <w:rPr>
                <w:rFonts w:ascii="Times New Roman" w:hAnsi="Times New Roman"/>
                <w:sz w:val="24"/>
                <w:szCs w:val="24"/>
              </w:rPr>
              <w:lastRenderedPageBreak/>
              <w:t>учитываемая в очередном долгосрочном периоде регулирования</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lastRenderedPageBreak/>
              <w:t>тыс. руб.</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bl>
    <w:p w:rsidR="00233F56" w:rsidRPr="00607799" w:rsidRDefault="00233F56" w:rsidP="00233F56">
      <w:pPr>
        <w:autoSpaceDE w:val="0"/>
        <w:autoSpaceDN w:val="0"/>
        <w:adjustRightInd w:val="0"/>
        <w:spacing w:after="0" w:line="240" w:lineRule="auto"/>
        <w:ind w:firstLine="540"/>
        <w:jc w:val="both"/>
        <w:rPr>
          <w:rFonts w:ascii="Times New Roman" w:hAnsi="Times New Roman"/>
          <w:sz w:val="24"/>
          <w:szCs w:val="24"/>
        </w:rPr>
      </w:pP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Примечания:</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1. Приложение заполняется за предшествующий долгосрочный период регулирования.</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2. i1 - последний год текущего долгосрочного периода регулирования;</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3.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w:t>
      </w:r>
      <w:hyperlink w:anchor="Par16" w:history="1">
        <w:r w:rsidRPr="00E4699C">
          <w:rPr>
            <w:rFonts w:ascii="Times New Roman" w:hAnsi="Times New Roman"/>
            <w:sz w:val="24"/>
            <w:szCs w:val="24"/>
          </w:rPr>
          <w:t>стр. 1</w:t>
        </w:r>
      </w:hyperlink>
      <w:r w:rsidRPr="00E4699C">
        <w:rPr>
          <w:rFonts w:ascii="Times New Roman" w:hAnsi="Times New Roman"/>
          <w:sz w:val="24"/>
          <w:szCs w:val="24"/>
        </w:rPr>
        <w:t xml:space="preserve"> - </w:t>
      </w:r>
      <w:hyperlink w:anchor="Par24" w:history="1">
        <w:r w:rsidRPr="00E4699C">
          <w:rPr>
            <w:rFonts w:ascii="Times New Roman" w:hAnsi="Times New Roman"/>
            <w:sz w:val="24"/>
            <w:szCs w:val="24"/>
          </w:rPr>
          <w:t>стр. 2</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4. В </w:t>
      </w:r>
      <w:hyperlink w:anchor="Par40" w:history="1">
        <w:r w:rsidRPr="00E4699C">
          <w:rPr>
            <w:rFonts w:ascii="Times New Roman" w:hAnsi="Times New Roman"/>
            <w:sz w:val="24"/>
            <w:szCs w:val="24"/>
          </w:rPr>
          <w:t>строке 4</w:t>
        </w:r>
      </w:hyperlink>
      <w:r w:rsidRPr="00E4699C">
        <w:rPr>
          <w:rFonts w:ascii="Times New Roman" w:hAnsi="Times New Roman"/>
          <w:sz w:val="24"/>
          <w:szCs w:val="24"/>
        </w:rPr>
        <w:t xml:space="preserve">: гр. 3 = гр. 3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4 = гр. 4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гр. 3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(1 + гр. 4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5 = гр. 5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гр. 4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(1 + гр. 5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6 = гр. 6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гр. 5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(1 + гр. 6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7 = гр. 7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гр. 6 </w:t>
      </w:r>
      <w:hyperlink w:anchor="Par32" w:history="1">
        <w:r w:rsidRPr="00E4699C">
          <w:rPr>
            <w:rFonts w:ascii="Times New Roman" w:hAnsi="Times New Roman"/>
            <w:sz w:val="24"/>
            <w:szCs w:val="24"/>
          </w:rPr>
          <w:t>стр. 3</w:t>
        </w:r>
      </w:hyperlink>
      <w:r w:rsidRPr="00E4699C">
        <w:rPr>
          <w:rFonts w:ascii="Times New Roman" w:hAnsi="Times New Roman"/>
          <w:sz w:val="24"/>
          <w:szCs w:val="24"/>
        </w:rPr>
        <w:t xml:space="preserve"> * (1 + гр. 7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5. В </w:t>
      </w:r>
      <w:hyperlink w:anchor="Par56" w:history="1">
        <w:r w:rsidRPr="00E4699C">
          <w:rPr>
            <w:rFonts w:ascii="Times New Roman" w:hAnsi="Times New Roman"/>
            <w:sz w:val="24"/>
            <w:szCs w:val="24"/>
          </w:rPr>
          <w:t>строке 6</w:t>
        </w:r>
      </w:hyperlink>
      <w:r w:rsidRPr="00E4699C">
        <w:rPr>
          <w:rFonts w:ascii="Times New Roman" w:hAnsi="Times New Roman"/>
          <w:sz w:val="24"/>
          <w:szCs w:val="24"/>
        </w:rPr>
        <w:t xml:space="preserve">: гр. 4 = (1 + гр. 5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 xml:space="preserve">) * (1 + гр. 6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 xml:space="preserve">) * (1 + гр. 7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5 = (1 + гр. 6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 xml:space="preserve">) * (1 + гр. 7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6 = (1 + гр. 7 </w:t>
      </w:r>
      <w:hyperlink w:anchor="Par48" w:history="1">
        <w:r w:rsidRPr="00E4699C">
          <w:rPr>
            <w:rFonts w:ascii="Times New Roman" w:hAnsi="Times New Roman"/>
            <w:sz w:val="24"/>
            <w:szCs w:val="24"/>
          </w:rPr>
          <w:t>стр. 5</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6. В </w:t>
      </w:r>
      <w:hyperlink w:anchor="Par64" w:history="1">
        <w:r w:rsidRPr="00E4699C">
          <w:rPr>
            <w:rFonts w:ascii="Times New Roman" w:hAnsi="Times New Roman"/>
            <w:sz w:val="24"/>
            <w:szCs w:val="24"/>
          </w:rPr>
          <w:t>строке 7</w:t>
        </w:r>
      </w:hyperlink>
      <w:r w:rsidRPr="00E4699C">
        <w:rPr>
          <w:rFonts w:ascii="Times New Roman" w:hAnsi="Times New Roman"/>
          <w:sz w:val="24"/>
          <w:szCs w:val="24"/>
        </w:rPr>
        <w:t xml:space="preserve">: гр. </w:t>
      </w:r>
      <w:hyperlink w:anchor="Par64" w:history="1">
        <w:r w:rsidRPr="00E4699C">
          <w:rPr>
            <w:rFonts w:ascii="Times New Roman" w:hAnsi="Times New Roman"/>
            <w:sz w:val="24"/>
            <w:szCs w:val="24"/>
          </w:rPr>
          <w:t>стр. 7</w:t>
        </w:r>
      </w:hyperlink>
      <w:r w:rsidRPr="00E4699C">
        <w:rPr>
          <w:rFonts w:ascii="Times New Roman" w:hAnsi="Times New Roman"/>
          <w:sz w:val="24"/>
          <w:szCs w:val="24"/>
        </w:rPr>
        <w:t xml:space="preserve"> = гр. </w:t>
      </w:r>
      <w:hyperlink w:anchor="Par40" w:history="1">
        <w:r w:rsidRPr="00E4699C">
          <w:rPr>
            <w:rFonts w:ascii="Times New Roman" w:hAnsi="Times New Roman"/>
            <w:sz w:val="24"/>
            <w:szCs w:val="24"/>
          </w:rPr>
          <w:t>стр. 4</w:t>
        </w:r>
      </w:hyperlink>
      <w:r w:rsidRPr="00E4699C">
        <w:rPr>
          <w:rFonts w:ascii="Times New Roman" w:hAnsi="Times New Roman"/>
          <w:sz w:val="24"/>
          <w:szCs w:val="24"/>
        </w:rPr>
        <w:t xml:space="preserve"> * гр. </w:t>
      </w:r>
      <w:hyperlink w:anchor="Par56" w:history="1">
        <w:r w:rsidRPr="00E4699C">
          <w:rPr>
            <w:rFonts w:ascii="Times New Roman" w:hAnsi="Times New Roman"/>
            <w:sz w:val="24"/>
            <w:szCs w:val="24"/>
          </w:rPr>
          <w:t>стр. 6</w:t>
        </w:r>
      </w:hyperlink>
      <w:r w:rsidRPr="00E4699C">
        <w:rPr>
          <w:rFonts w:ascii="Times New Roman" w:hAnsi="Times New Roman"/>
          <w:sz w:val="24"/>
          <w:szCs w:val="24"/>
        </w:rPr>
        <w:t>, кроме гр. 7</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7 </w:t>
      </w:r>
      <w:hyperlink w:anchor="Par64" w:history="1">
        <w:r w:rsidRPr="00E4699C">
          <w:rPr>
            <w:rFonts w:ascii="Times New Roman" w:hAnsi="Times New Roman"/>
            <w:sz w:val="24"/>
            <w:szCs w:val="24"/>
          </w:rPr>
          <w:t>стр. 7</w:t>
        </w:r>
      </w:hyperlink>
      <w:r w:rsidRPr="00E4699C">
        <w:rPr>
          <w:rFonts w:ascii="Times New Roman" w:hAnsi="Times New Roman"/>
          <w:sz w:val="24"/>
          <w:szCs w:val="24"/>
        </w:rPr>
        <w:t xml:space="preserve"> = гр. </w:t>
      </w:r>
      <w:hyperlink w:anchor="Par40" w:history="1">
        <w:r w:rsidRPr="00E4699C">
          <w:rPr>
            <w:rFonts w:ascii="Times New Roman" w:hAnsi="Times New Roman"/>
            <w:sz w:val="24"/>
            <w:szCs w:val="24"/>
          </w:rPr>
          <w:t>стр. 4</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7. </w:t>
      </w:r>
      <w:hyperlink w:anchor="Par72" w:history="1">
        <w:r w:rsidRPr="00E4699C">
          <w:rPr>
            <w:rFonts w:ascii="Times New Roman" w:hAnsi="Times New Roman"/>
            <w:sz w:val="24"/>
            <w:szCs w:val="24"/>
          </w:rPr>
          <w:t>Строка 8</w:t>
        </w:r>
      </w:hyperlink>
      <w:r w:rsidRPr="00E4699C">
        <w:rPr>
          <w:rFonts w:ascii="Times New Roman" w:hAnsi="Times New Roman"/>
          <w:sz w:val="24"/>
          <w:szCs w:val="24"/>
        </w:rPr>
        <w:t xml:space="preserve"> заполняется только в графе 8.</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Если предшествующий долгосрочный период регулирования составляет 3 года:</w:t>
      </w:r>
    </w:p>
    <w:p w:rsidR="00233F56" w:rsidRPr="00E4699C" w:rsidRDefault="002C6810" w:rsidP="00233F56">
      <w:pPr>
        <w:autoSpaceDE w:val="0"/>
        <w:autoSpaceDN w:val="0"/>
        <w:adjustRightInd w:val="0"/>
        <w:spacing w:after="0" w:line="240" w:lineRule="auto"/>
        <w:ind w:firstLine="540"/>
        <w:jc w:val="both"/>
        <w:rPr>
          <w:rFonts w:ascii="Times New Roman" w:hAnsi="Times New Roman"/>
          <w:sz w:val="24"/>
          <w:szCs w:val="24"/>
        </w:rPr>
      </w:pPr>
      <w:r w:rsidRPr="009B4477">
        <w:rPr>
          <w:rFonts w:ascii="Times New Roman" w:hAnsi="Times New Roman"/>
          <w:noProof/>
          <w:position w:val="-14"/>
          <w:sz w:val="18"/>
          <w:szCs w:val="24"/>
          <w:lang w:eastAsia="ru-RU"/>
        </w:rPr>
        <w:drawing>
          <wp:inline distT="0" distB="0" distL="0" distR="0" wp14:anchorId="318BDE02" wp14:editId="5DD0C2AC">
            <wp:extent cx="4314825" cy="276225"/>
            <wp:effectExtent l="0" t="0" r="9525" b="9525"/>
            <wp:docPr id="490"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314825" cy="276225"/>
                    </a:xfrm>
                    <a:prstGeom prst="rect">
                      <a:avLst/>
                    </a:prstGeom>
                    <a:noFill/>
                    <a:ln>
                      <a:noFill/>
                    </a:ln>
                  </pic:spPr>
                </pic:pic>
              </a:graphicData>
            </a:graphic>
          </wp:inline>
        </w:drawing>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Если предшествующий долгосрочный период регулирования составляет более 3 лет:</w:t>
      </w:r>
    </w:p>
    <w:p w:rsidR="00233F56" w:rsidRPr="00607799" w:rsidRDefault="002C6810" w:rsidP="00233F56">
      <w:pPr>
        <w:autoSpaceDE w:val="0"/>
        <w:autoSpaceDN w:val="0"/>
        <w:adjustRightInd w:val="0"/>
        <w:spacing w:after="0" w:line="240" w:lineRule="auto"/>
        <w:ind w:firstLine="540"/>
        <w:jc w:val="both"/>
        <w:rPr>
          <w:rFonts w:ascii="Times New Roman" w:hAnsi="Times New Roman"/>
          <w:sz w:val="24"/>
          <w:szCs w:val="24"/>
        </w:rPr>
      </w:pPr>
      <w:r w:rsidRPr="009B4477">
        <w:rPr>
          <w:rFonts w:ascii="Times New Roman" w:hAnsi="Times New Roman"/>
          <w:noProof/>
          <w:position w:val="-14"/>
          <w:sz w:val="24"/>
          <w:szCs w:val="24"/>
          <w:lang w:eastAsia="ru-RU"/>
        </w:rPr>
        <w:drawing>
          <wp:inline distT="0" distB="0" distL="0" distR="0" wp14:anchorId="2CC9396C" wp14:editId="3EAC9E28">
            <wp:extent cx="5210175" cy="266700"/>
            <wp:effectExtent l="0" t="0" r="9525" b="0"/>
            <wp:docPr id="491"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210175" cy="266700"/>
                    </a:xfrm>
                    <a:prstGeom prst="rect">
                      <a:avLst/>
                    </a:prstGeom>
                    <a:noFill/>
                    <a:ln>
                      <a:noFill/>
                    </a:ln>
                  </pic:spPr>
                </pic:pic>
              </a:graphicData>
            </a:graphic>
          </wp:inline>
        </w:drawing>
      </w:r>
    </w:p>
    <w:p w:rsidR="00233F56" w:rsidRDefault="00233F56" w:rsidP="00233F56">
      <w:pPr>
        <w:widowControl w:val="0"/>
        <w:autoSpaceDE w:val="0"/>
        <w:autoSpaceDN w:val="0"/>
        <w:spacing w:after="0" w:line="240" w:lineRule="auto"/>
        <w:jc w:val="center"/>
        <w:rPr>
          <w:rFonts w:ascii="Times New Roman" w:eastAsia="Times New Roman" w:hAnsi="Times New Roman"/>
          <w:sz w:val="24"/>
          <w:szCs w:val="24"/>
          <w:lang w:eastAsia="ru-RU"/>
        </w:rPr>
      </w:pPr>
    </w:p>
    <w:p w:rsidR="00233F56" w:rsidRDefault="00233F56" w:rsidP="00233F56">
      <w:pPr>
        <w:widowControl w:val="0"/>
        <w:autoSpaceDE w:val="0"/>
        <w:autoSpaceDN w:val="0"/>
        <w:spacing w:after="0" w:line="240" w:lineRule="auto"/>
        <w:jc w:val="center"/>
        <w:rPr>
          <w:rFonts w:ascii="Times New Roman" w:eastAsia="Times New Roman" w:hAnsi="Times New Roman"/>
          <w:sz w:val="24"/>
          <w:szCs w:val="24"/>
          <w:lang w:eastAsia="ru-RU"/>
        </w:rPr>
      </w:pPr>
    </w:p>
    <w:p w:rsidR="00233F56" w:rsidRDefault="00233F56" w:rsidP="00233F56">
      <w:pPr>
        <w:widowControl w:val="0"/>
        <w:autoSpaceDE w:val="0"/>
        <w:autoSpaceDN w:val="0"/>
        <w:spacing w:after="0" w:line="240" w:lineRule="auto"/>
        <w:jc w:val="center"/>
        <w:rPr>
          <w:rFonts w:ascii="Times New Roman" w:eastAsia="Times New Roman" w:hAnsi="Times New Roman"/>
          <w:sz w:val="24"/>
          <w:szCs w:val="24"/>
          <w:lang w:eastAsia="ru-RU"/>
        </w:rPr>
      </w:pPr>
    </w:p>
    <w:p w:rsidR="00233F56" w:rsidRDefault="00233F56" w:rsidP="00233F56">
      <w:pPr>
        <w:widowControl w:val="0"/>
        <w:autoSpaceDE w:val="0"/>
        <w:autoSpaceDN w:val="0"/>
        <w:spacing w:after="0" w:line="240" w:lineRule="auto"/>
        <w:jc w:val="center"/>
        <w:rPr>
          <w:rFonts w:ascii="Times New Roman" w:eastAsia="Times New Roman" w:hAnsi="Times New Roman"/>
          <w:sz w:val="24"/>
          <w:szCs w:val="24"/>
          <w:lang w:eastAsia="ru-RU"/>
        </w:rPr>
      </w:pPr>
    </w:p>
    <w:p w:rsidR="00233F56" w:rsidRDefault="00233F56" w:rsidP="00233F56">
      <w:pPr>
        <w:widowControl w:val="0"/>
        <w:autoSpaceDE w:val="0"/>
        <w:autoSpaceDN w:val="0"/>
        <w:spacing w:after="0" w:line="240" w:lineRule="auto"/>
        <w:jc w:val="center"/>
        <w:rPr>
          <w:rFonts w:ascii="Times New Roman" w:eastAsia="Times New Roman" w:hAnsi="Times New Roman"/>
          <w:sz w:val="24"/>
          <w:szCs w:val="24"/>
          <w:lang w:eastAsia="ru-RU"/>
        </w:rPr>
      </w:pPr>
    </w:p>
    <w:p w:rsidR="00233F56" w:rsidRDefault="00233F56" w:rsidP="00233F56">
      <w:pPr>
        <w:widowControl w:val="0"/>
        <w:autoSpaceDE w:val="0"/>
        <w:autoSpaceDN w:val="0"/>
        <w:spacing w:after="0" w:line="240" w:lineRule="auto"/>
        <w:jc w:val="center"/>
        <w:rPr>
          <w:rFonts w:ascii="Times New Roman" w:eastAsia="Times New Roman" w:hAnsi="Times New Roman"/>
          <w:sz w:val="24"/>
          <w:szCs w:val="24"/>
          <w:lang w:eastAsia="ru-RU"/>
        </w:rPr>
      </w:pPr>
    </w:p>
    <w:p w:rsidR="00233F56" w:rsidRDefault="00233F56" w:rsidP="00233F56">
      <w:pPr>
        <w:widowControl w:val="0"/>
        <w:autoSpaceDE w:val="0"/>
        <w:autoSpaceDN w:val="0"/>
        <w:spacing w:after="0" w:line="240" w:lineRule="auto"/>
        <w:jc w:val="center"/>
        <w:rPr>
          <w:rFonts w:ascii="Times New Roman" w:eastAsia="Times New Roman" w:hAnsi="Times New Roman"/>
          <w:sz w:val="24"/>
          <w:szCs w:val="24"/>
          <w:lang w:val="en-US" w:eastAsia="ru-RU"/>
        </w:rPr>
      </w:pPr>
    </w:p>
    <w:p w:rsidR="00BE3D52" w:rsidRPr="00BE3D52" w:rsidRDefault="00BE3D52" w:rsidP="00233F56">
      <w:pPr>
        <w:widowControl w:val="0"/>
        <w:autoSpaceDE w:val="0"/>
        <w:autoSpaceDN w:val="0"/>
        <w:spacing w:after="0" w:line="240" w:lineRule="auto"/>
        <w:jc w:val="center"/>
        <w:rPr>
          <w:rFonts w:ascii="Times New Roman" w:eastAsia="Times New Roman" w:hAnsi="Times New Roman"/>
          <w:sz w:val="24"/>
          <w:szCs w:val="24"/>
          <w:lang w:val="en-US" w:eastAsia="ru-RU"/>
        </w:rPr>
      </w:pPr>
    </w:p>
    <w:p w:rsidR="00233F56" w:rsidRDefault="00233F56" w:rsidP="00233F56">
      <w:pPr>
        <w:widowControl w:val="0"/>
        <w:autoSpaceDE w:val="0"/>
        <w:autoSpaceDN w:val="0"/>
        <w:spacing w:after="0" w:line="240" w:lineRule="auto"/>
        <w:jc w:val="center"/>
        <w:rPr>
          <w:rFonts w:ascii="Times New Roman" w:eastAsia="Times New Roman" w:hAnsi="Times New Roman"/>
          <w:sz w:val="24"/>
          <w:szCs w:val="24"/>
          <w:lang w:eastAsia="ru-RU"/>
        </w:rPr>
      </w:pPr>
    </w:p>
    <w:p w:rsidR="00233F56" w:rsidRPr="00E13469" w:rsidRDefault="00233F56" w:rsidP="00233F56">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BD2F43">
        <w:rPr>
          <w:rFonts w:ascii="Times New Roman" w:hAnsi="Times New Roman" w:cs="Times New Roman"/>
          <w:b/>
          <w:color w:val="000000"/>
          <w:sz w:val="24"/>
          <w:szCs w:val="24"/>
        </w:rPr>
        <w:t>19</w:t>
      </w:r>
    </w:p>
    <w:p w:rsidR="00233F56" w:rsidRPr="00E13469" w:rsidRDefault="00233F56" w:rsidP="00233F56">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233F56" w:rsidRDefault="00233F56" w:rsidP="00233F56">
      <w:pPr>
        <w:autoSpaceDE w:val="0"/>
        <w:autoSpaceDN w:val="0"/>
        <w:adjustRightInd w:val="0"/>
        <w:spacing w:after="0" w:line="240" w:lineRule="auto"/>
        <w:jc w:val="center"/>
        <w:rPr>
          <w:rFonts w:ascii="Times New Roman" w:hAnsi="Times New Roman"/>
          <w:sz w:val="28"/>
          <w:szCs w:val="28"/>
        </w:rPr>
      </w:pPr>
    </w:p>
    <w:p w:rsidR="00233F56" w:rsidRPr="00E13469" w:rsidRDefault="00233F56" w:rsidP="00233F56">
      <w:pPr>
        <w:autoSpaceDE w:val="0"/>
        <w:autoSpaceDN w:val="0"/>
        <w:adjustRightInd w:val="0"/>
        <w:spacing w:after="0" w:line="240" w:lineRule="auto"/>
        <w:jc w:val="center"/>
        <w:rPr>
          <w:rFonts w:ascii="Times New Roman" w:hAnsi="Times New Roman"/>
          <w:b/>
          <w:sz w:val="28"/>
          <w:szCs w:val="28"/>
        </w:rPr>
      </w:pPr>
      <w:r w:rsidRPr="00E13469">
        <w:rPr>
          <w:rFonts w:ascii="Times New Roman" w:hAnsi="Times New Roman"/>
          <w:b/>
          <w:sz w:val="28"/>
          <w:szCs w:val="28"/>
        </w:rPr>
        <w:t>Расчет</w:t>
      </w:r>
    </w:p>
    <w:p w:rsidR="00233F56" w:rsidRPr="00E13469" w:rsidRDefault="00233F56" w:rsidP="00233F56">
      <w:pPr>
        <w:autoSpaceDE w:val="0"/>
        <w:autoSpaceDN w:val="0"/>
        <w:adjustRightInd w:val="0"/>
        <w:spacing w:after="0" w:line="240" w:lineRule="auto"/>
        <w:jc w:val="center"/>
        <w:rPr>
          <w:rFonts w:ascii="Times New Roman" w:hAnsi="Times New Roman"/>
          <w:b/>
          <w:sz w:val="28"/>
          <w:szCs w:val="28"/>
        </w:rPr>
      </w:pPr>
      <w:r w:rsidRPr="00E13469">
        <w:rPr>
          <w:rFonts w:ascii="Times New Roman" w:hAnsi="Times New Roman"/>
          <w:b/>
          <w:sz w:val="28"/>
          <w:szCs w:val="28"/>
        </w:rPr>
        <w:t xml:space="preserve">экономии от снижения потребления энергетических ресурсов </w:t>
      </w:r>
    </w:p>
    <w:p w:rsidR="00233F56" w:rsidRPr="008A0923" w:rsidRDefault="00233F56" w:rsidP="00233F56">
      <w:pPr>
        <w:autoSpaceDE w:val="0"/>
        <w:autoSpaceDN w:val="0"/>
        <w:adjustRightInd w:val="0"/>
        <w:spacing w:after="0" w:line="240" w:lineRule="auto"/>
        <w:jc w:val="center"/>
        <w:outlineLvl w:val="0"/>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825"/>
        <w:gridCol w:w="4455"/>
        <w:gridCol w:w="1650"/>
        <w:gridCol w:w="1155"/>
        <w:gridCol w:w="1155"/>
        <w:gridCol w:w="1155"/>
        <w:gridCol w:w="1155"/>
        <w:gridCol w:w="660"/>
      </w:tblGrid>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 xml:space="preserve">N </w:t>
            </w:r>
            <w:proofErr w:type="spellStart"/>
            <w:r w:rsidRPr="0003071E">
              <w:rPr>
                <w:rFonts w:ascii="Times New Roman" w:hAnsi="Times New Roman"/>
                <w:sz w:val="24"/>
                <w:szCs w:val="24"/>
              </w:rPr>
              <w:t>п.п</w:t>
            </w:r>
            <w:proofErr w:type="spellEnd"/>
            <w:r w:rsidRPr="0003071E">
              <w:rPr>
                <w:rFonts w:ascii="Times New Roman" w:hAnsi="Times New Roman"/>
                <w:sz w:val="24"/>
                <w:szCs w:val="24"/>
              </w:rPr>
              <w:t>.</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Показатели</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Единица измерения</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i1 - 4</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i1 - 3</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i1 - 2</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i1 - 1</w:t>
            </w: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Год i1</w:t>
            </w: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1</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2</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3</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4</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5</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6</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7</w:t>
            </w: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8</w:t>
            </w: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1</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Фактический объем отпуска соответствующего вида услуг</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2</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Объем отпуска соответствующего вида услуг, учтенный при установлении тарифов</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3</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Объем потребления ресурса, учтенный при установлении тарифов</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4</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Фактический объем потребления ресурса</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5</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Фактическая стоимость приобретения (производства) единицы ресурса</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6</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Экономия от снижения потребления ресурсов</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7</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Прирост экономии от снижения потребления ресурсов</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lastRenderedPageBreak/>
              <w:t>8</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Значение индекса потребительских цен</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9</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Кумулятивное значение индекса потребительских цен</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10</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Прирост экономии от снижения потребления ресурсов в ценах года i1</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r w:rsidR="00233F56" w:rsidRPr="0003071E" w:rsidTr="00EA265A">
        <w:tc>
          <w:tcPr>
            <w:tcW w:w="82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center"/>
              <w:rPr>
                <w:rFonts w:ascii="Times New Roman" w:hAnsi="Times New Roman"/>
                <w:sz w:val="24"/>
                <w:szCs w:val="24"/>
              </w:rPr>
            </w:pPr>
            <w:r w:rsidRPr="0003071E">
              <w:rPr>
                <w:rFonts w:ascii="Times New Roman" w:hAnsi="Times New Roman"/>
                <w:sz w:val="24"/>
                <w:szCs w:val="24"/>
              </w:rPr>
              <w:t>11</w:t>
            </w:r>
          </w:p>
        </w:tc>
        <w:tc>
          <w:tcPr>
            <w:tcW w:w="44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rPr>
                <w:rFonts w:ascii="Times New Roman" w:hAnsi="Times New Roman"/>
                <w:sz w:val="24"/>
                <w:szCs w:val="24"/>
              </w:rPr>
            </w:pPr>
            <w:r w:rsidRPr="0003071E">
              <w:rPr>
                <w:rFonts w:ascii="Times New Roman" w:hAnsi="Times New Roman"/>
                <w:sz w:val="24"/>
                <w:szCs w:val="24"/>
              </w:rPr>
              <w:t>Экономия от снижения потребления ресурсов, учитываемая в очередном долгосрочном периоде регулирования</w:t>
            </w:r>
          </w:p>
        </w:tc>
        <w:tc>
          <w:tcPr>
            <w:tcW w:w="165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r w:rsidRPr="0003071E">
              <w:rPr>
                <w:rFonts w:ascii="Times New Roman" w:hAnsi="Times New Roman"/>
                <w:sz w:val="24"/>
                <w:szCs w:val="24"/>
              </w:rPr>
              <w:t>тыс. руб.</w:t>
            </w: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233F56" w:rsidRPr="0003071E" w:rsidRDefault="00233F56" w:rsidP="00EA265A">
            <w:pPr>
              <w:autoSpaceDE w:val="0"/>
              <w:autoSpaceDN w:val="0"/>
              <w:adjustRightInd w:val="0"/>
              <w:spacing w:after="0" w:line="240" w:lineRule="auto"/>
              <w:jc w:val="both"/>
              <w:rPr>
                <w:rFonts w:ascii="Times New Roman" w:hAnsi="Times New Roman"/>
                <w:sz w:val="24"/>
                <w:szCs w:val="24"/>
              </w:rPr>
            </w:pPr>
          </w:p>
        </w:tc>
      </w:tr>
    </w:tbl>
    <w:p w:rsidR="00233F56" w:rsidRPr="008A0923" w:rsidRDefault="00233F56" w:rsidP="00233F56">
      <w:pPr>
        <w:autoSpaceDE w:val="0"/>
        <w:autoSpaceDN w:val="0"/>
        <w:adjustRightInd w:val="0"/>
        <w:spacing w:after="0" w:line="240" w:lineRule="auto"/>
        <w:ind w:firstLine="540"/>
        <w:jc w:val="both"/>
        <w:rPr>
          <w:rFonts w:ascii="Times New Roman" w:hAnsi="Times New Roman"/>
          <w:sz w:val="24"/>
          <w:szCs w:val="24"/>
        </w:rPr>
      </w:pP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Примечания:</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1. Приложение заполняется за предшествующий долгосрочный период регулирования.</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2. Приложение заполняется для каждого вида ресурсов.</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3. </w:t>
      </w:r>
      <w:proofErr w:type="gramStart"/>
      <w:r w:rsidRPr="00E4699C">
        <w:rPr>
          <w:rFonts w:ascii="Times New Roman" w:hAnsi="Times New Roman"/>
          <w:sz w:val="24"/>
          <w:szCs w:val="24"/>
        </w:rPr>
        <w:t xml:space="preserve">Графы </w:t>
      </w:r>
      <w:hyperlink w:anchor="Par62" w:history="1">
        <w:r w:rsidRPr="00E4699C">
          <w:rPr>
            <w:rFonts w:ascii="Times New Roman" w:hAnsi="Times New Roman"/>
            <w:sz w:val="24"/>
            <w:szCs w:val="24"/>
          </w:rPr>
          <w:t>строки 6</w:t>
        </w:r>
      </w:hyperlink>
      <w:r w:rsidRPr="00E4699C">
        <w:rPr>
          <w:rFonts w:ascii="Times New Roman" w:hAnsi="Times New Roman"/>
          <w:sz w:val="24"/>
          <w:szCs w:val="24"/>
        </w:rPr>
        <w:t xml:space="preserve"> заполняются расчетным способом: гр. </w:t>
      </w:r>
      <w:hyperlink w:anchor="Par62" w:history="1">
        <w:r w:rsidRPr="00E4699C">
          <w:rPr>
            <w:rFonts w:ascii="Times New Roman" w:hAnsi="Times New Roman"/>
            <w:sz w:val="24"/>
            <w:szCs w:val="24"/>
          </w:rPr>
          <w:t>стр. 6</w:t>
        </w:r>
      </w:hyperlink>
      <w:r w:rsidRPr="00E4699C">
        <w:rPr>
          <w:rFonts w:ascii="Times New Roman" w:hAnsi="Times New Roman"/>
          <w:sz w:val="24"/>
          <w:szCs w:val="24"/>
        </w:rPr>
        <w:t xml:space="preserve"> = гр. </w:t>
      </w:r>
      <w:hyperlink w:anchor="Par22" w:history="1">
        <w:r w:rsidRPr="00E4699C">
          <w:rPr>
            <w:rFonts w:ascii="Times New Roman" w:hAnsi="Times New Roman"/>
            <w:sz w:val="24"/>
            <w:szCs w:val="24"/>
          </w:rPr>
          <w:t>стр. 1</w:t>
        </w:r>
      </w:hyperlink>
      <w:r w:rsidRPr="00E4699C">
        <w:rPr>
          <w:rFonts w:ascii="Times New Roman" w:hAnsi="Times New Roman"/>
          <w:sz w:val="24"/>
          <w:szCs w:val="24"/>
        </w:rPr>
        <w:t xml:space="preserve"> / гр. </w:t>
      </w:r>
      <w:hyperlink w:anchor="Par30" w:history="1">
        <w:r w:rsidRPr="00E4699C">
          <w:rPr>
            <w:rFonts w:ascii="Times New Roman" w:hAnsi="Times New Roman"/>
            <w:sz w:val="24"/>
            <w:szCs w:val="24"/>
          </w:rPr>
          <w:t>стр. 2</w:t>
        </w:r>
      </w:hyperlink>
      <w:r w:rsidRPr="00E4699C">
        <w:rPr>
          <w:rFonts w:ascii="Times New Roman" w:hAnsi="Times New Roman"/>
          <w:sz w:val="24"/>
          <w:szCs w:val="24"/>
        </w:rPr>
        <w:t xml:space="preserve"> * гр. </w:t>
      </w:r>
      <w:hyperlink w:anchor="Par38" w:history="1">
        <w:r w:rsidRPr="00E4699C">
          <w:rPr>
            <w:rFonts w:ascii="Times New Roman" w:hAnsi="Times New Roman"/>
            <w:sz w:val="24"/>
            <w:szCs w:val="24"/>
          </w:rPr>
          <w:t>стр. 3</w:t>
        </w:r>
      </w:hyperlink>
      <w:r w:rsidRPr="00E4699C">
        <w:rPr>
          <w:rFonts w:ascii="Times New Roman" w:hAnsi="Times New Roman"/>
          <w:sz w:val="24"/>
          <w:szCs w:val="24"/>
        </w:rPr>
        <w:t xml:space="preserve"> - гр. </w:t>
      </w:r>
      <w:hyperlink w:anchor="Par46" w:history="1">
        <w:r w:rsidRPr="00E4699C">
          <w:rPr>
            <w:rFonts w:ascii="Times New Roman" w:hAnsi="Times New Roman"/>
            <w:sz w:val="24"/>
            <w:szCs w:val="24"/>
          </w:rPr>
          <w:t>стр. 4</w:t>
        </w:r>
      </w:hyperlink>
      <w:r w:rsidRPr="00E4699C">
        <w:rPr>
          <w:rFonts w:ascii="Times New Roman" w:hAnsi="Times New Roman"/>
          <w:sz w:val="24"/>
          <w:szCs w:val="24"/>
        </w:rPr>
        <w:t>.</w:t>
      </w:r>
      <w:proofErr w:type="gramEnd"/>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4. </w:t>
      </w:r>
      <w:proofErr w:type="gramStart"/>
      <w:r w:rsidRPr="00E4699C">
        <w:rPr>
          <w:rFonts w:ascii="Times New Roman" w:hAnsi="Times New Roman"/>
          <w:sz w:val="24"/>
          <w:szCs w:val="24"/>
        </w:rPr>
        <w:t xml:space="preserve">Графы </w:t>
      </w:r>
      <w:hyperlink w:anchor="Par70" w:history="1">
        <w:r w:rsidRPr="00E4699C">
          <w:rPr>
            <w:rFonts w:ascii="Times New Roman" w:hAnsi="Times New Roman"/>
            <w:sz w:val="24"/>
            <w:szCs w:val="24"/>
          </w:rPr>
          <w:t>строки 7</w:t>
        </w:r>
      </w:hyperlink>
      <w:r w:rsidRPr="00E4699C">
        <w:rPr>
          <w:rFonts w:ascii="Times New Roman" w:hAnsi="Times New Roman"/>
          <w:sz w:val="24"/>
          <w:szCs w:val="24"/>
        </w:rPr>
        <w:t xml:space="preserve"> заполняются расчетным способом: гр. </w:t>
      </w:r>
      <w:hyperlink w:anchor="Par70" w:history="1">
        <w:r w:rsidRPr="00E4699C">
          <w:rPr>
            <w:rFonts w:ascii="Times New Roman" w:hAnsi="Times New Roman"/>
            <w:sz w:val="24"/>
            <w:szCs w:val="24"/>
          </w:rPr>
          <w:t>стр. 7</w:t>
        </w:r>
      </w:hyperlink>
      <w:r w:rsidRPr="00E4699C">
        <w:rPr>
          <w:rFonts w:ascii="Times New Roman" w:hAnsi="Times New Roman"/>
          <w:sz w:val="24"/>
          <w:szCs w:val="24"/>
        </w:rPr>
        <w:t xml:space="preserve"> = (гр. </w:t>
      </w:r>
      <w:hyperlink w:anchor="Par62" w:history="1">
        <w:r w:rsidRPr="00E4699C">
          <w:rPr>
            <w:rFonts w:ascii="Times New Roman" w:hAnsi="Times New Roman"/>
            <w:sz w:val="24"/>
            <w:szCs w:val="24"/>
          </w:rPr>
          <w:t>стр. 6</w:t>
        </w:r>
      </w:hyperlink>
      <w:r w:rsidRPr="00E4699C">
        <w:rPr>
          <w:rFonts w:ascii="Times New Roman" w:hAnsi="Times New Roman"/>
          <w:sz w:val="24"/>
          <w:szCs w:val="24"/>
        </w:rPr>
        <w:t xml:space="preserve"> - гр. </w:t>
      </w:r>
      <w:hyperlink w:anchor="Par62" w:history="1">
        <w:r w:rsidRPr="00E4699C">
          <w:rPr>
            <w:rFonts w:ascii="Times New Roman" w:hAnsi="Times New Roman"/>
            <w:sz w:val="24"/>
            <w:szCs w:val="24"/>
          </w:rPr>
          <w:t>стр. 6</w:t>
        </w:r>
      </w:hyperlink>
      <w:r w:rsidRPr="00E4699C">
        <w:rPr>
          <w:rFonts w:ascii="Times New Roman" w:hAnsi="Times New Roman"/>
          <w:sz w:val="24"/>
          <w:szCs w:val="24"/>
        </w:rPr>
        <w:t xml:space="preserve">|предыдущий год) * гр. </w:t>
      </w:r>
      <w:hyperlink w:anchor="Par54" w:history="1">
        <w:r w:rsidRPr="00E4699C">
          <w:rPr>
            <w:rFonts w:ascii="Times New Roman" w:hAnsi="Times New Roman"/>
            <w:sz w:val="24"/>
            <w:szCs w:val="24"/>
          </w:rPr>
          <w:t>стр. 5</w:t>
        </w:r>
      </w:hyperlink>
      <w:r w:rsidRPr="00E4699C">
        <w:rPr>
          <w:rFonts w:ascii="Times New Roman" w:hAnsi="Times New Roman"/>
          <w:sz w:val="24"/>
          <w:szCs w:val="24"/>
        </w:rPr>
        <w:t xml:space="preserve">. Для первого года регулирования: </w:t>
      </w:r>
      <w:hyperlink w:anchor="Par70" w:history="1">
        <w:r w:rsidRPr="00E4699C">
          <w:rPr>
            <w:rFonts w:ascii="Times New Roman" w:hAnsi="Times New Roman"/>
            <w:sz w:val="24"/>
            <w:szCs w:val="24"/>
          </w:rPr>
          <w:t>стр. 7</w:t>
        </w:r>
      </w:hyperlink>
      <w:r w:rsidRPr="00E4699C">
        <w:rPr>
          <w:rFonts w:ascii="Times New Roman" w:hAnsi="Times New Roman"/>
          <w:sz w:val="24"/>
          <w:szCs w:val="24"/>
        </w:rPr>
        <w:t xml:space="preserve"> = гр. </w:t>
      </w:r>
      <w:hyperlink w:anchor="Par62" w:history="1">
        <w:r w:rsidRPr="00E4699C">
          <w:rPr>
            <w:rFonts w:ascii="Times New Roman" w:hAnsi="Times New Roman"/>
            <w:sz w:val="24"/>
            <w:szCs w:val="24"/>
          </w:rPr>
          <w:t>стр. 6</w:t>
        </w:r>
      </w:hyperlink>
      <w:r w:rsidRPr="00E4699C">
        <w:rPr>
          <w:rFonts w:ascii="Times New Roman" w:hAnsi="Times New Roman"/>
          <w:sz w:val="24"/>
          <w:szCs w:val="24"/>
        </w:rPr>
        <w:t xml:space="preserve"> * гр. </w:t>
      </w:r>
      <w:hyperlink w:anchor="Par54" w:history="1">
        <w:r w:rsidRPr="00E4699C">
          <w:rPr>
            <w:rFonts w:ascii="Times New Roman" w:hAnsi="Times New Roman"/>
            <w:sz w:val="24"/>
            <w:szCs w:val="24"/>
          </w:rPr>
          <w:t>стр. 5</w:t>
        </w:r>
      </w:hyperlink>
      <w:r w:rsidRPr="00E4699C">
        <w:rPr>
          <w:rFonts w:ascii="Times New Roman" w:hAnsi="Times New Roman"/>
          <w:sz w:val="24"/>
          <w:szCs w:val="24"/>
        </w:rPr>
        <w:t>. Необходимо согласовать единицы измерения всех показателей для того, чтобы выразить прирост экономии от снижения потребления ресурсов в тыс. руб.</w:t>
      </w:r>
      <w:proofErr w:type="gramEnd"/>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5. В </w:t>
      </w:r>
      <w:hyperlink w:anchor="Par86" w:history="1">
        <w:r w:rsidRPr="00E4699C">
          <w:rPr>
            <w:rFonts w:ascii="Times New Roman" w:hAnsi="Times New Roman"/>
            <w:sz w:val="24"/>
            <w:szCs w:val="24"/>
          </w:rPr>
          <w:t>строке 9</w:t>
        </w:r>
      </w:hyperlink>
      <w:r w:rsidRPr="00E4699C">
        <w:rPr>
          <w:rFonts w:ascii="Times New Roman" w:hAnsi="Times New Roman"/>
          <w:sz w:val="24"/>
          <w:szCs w:val="24"/>
        </w:rPr>
        <w:t xml:space="preserve">: гр. 5 = (1 + гр. 6) * (1 + гр. 7) * (1 + гр. 8) </w:t>
      </w:r>
      <w:hyperlink w:anchor="Par78" w:history="1">
        <w:r w:rsidRPr="00E4699C">
          <w:rPr>
            <w:rFonts w:ascii="Times New Roman" w:hAnsi="Times New Roman"/>
            <w:sz w:val="24"/>
            <w:szCs w:val="24"/>
          </w:rPr>
          <w:t>строки 8</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6 = (1 + гр. 7) * (1 + гр. 8) </w:t>
      </w:r>
      <w:hyperlink w:anchor="Par78" w:history="1">
        <w:r w:rsidRPr="00E4699C">
          <w:rPr>
            <w:rFonts w:ascii="Times New Roman" w:hAnsi="Times New Roman"/>
            <w:sz w:val="24"/>
            <w:szCs w:val="24"/>
          </w:rPr>
          <w:t>строки 8</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7 = (1 + гр. 8) </w:t>
      </w:r>
      <w:hyperlink w:anchor="Par78" w:history="1">
        <w:r w:rsidRPr="00E4699C">
          <w:rPr>
            <w:rFonts w:ascii="Times New Roman" w:hAnsi="Times New Roman"/>
            <w:sz w:val="24"/>
            <w:szCs w:val="24"/>
          </w:rPr>
          <w:t>строки 8</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6. Гр. </w:t>
      </w:r>
      <w:hyperlink w:anchor="Par94" w:history="1">
        <w:r w:rsidRPr="00E4699C">
          <w:rPr>
            <w:rFonts w:ascii="Times New Roman" w:hAnsi="Times New Roman"/>
            <w:sz w:val="24"/>
            <w:szCs w:val="24"/>
          </w:rPr>
          <w:t>стр. 10</w:t>
        </w:r>
      </w:hyperlink>
      <w:r w:rsidRPr="00E4699C">
        <w:rPr>
          <w:rFonts w:ascii="Times New Roman" w:hAnsi="Times New Roman"/>
          <w:sz w:val="24"/>
          <w:szCs w:val="24"/>
        </w:rPr>
        <w:t xml:space="preserve"> = гр. </w:t>
      </w:r>
      <w:hyperlink w:anchor="Par70" w:history="1">
        <w:r w:rsidRPr="00E4699C">
          <w:rPr>
            <w:rFonts w:ascii="Times New Roman" w:hAnsi="Times New Roman"/>
            <w:sz w:val="24"/>
            <w:szCs w:val="24"/>
          </w:rPr>
          <w:t>стр. 7</w:t>
        </w:r>
      </w:hyperlink>
      <w:r w:rsidRPr="00E4699C">
        <w:rPr>
          <w:rFonts w:ascii="Times New Roman" w:hAnsi="Times New Roman"/>
          <w:sz w:val="24"/>
          <w:szCs w:val="24"/>
        </w:rPr>
        <w:t xml:space="preserve"> * гр. </w:t>
      </w:r>
      <w:hyperlink w:anchor="Par86" w:history="1">
        <w:r w:rsidRPr="00E4699C">
          <w:rPr>
            <w:rFonts w:ascii="Times New Roman" w:hAnsi="Times New Roman"/>
            <w:sz w:val="24"/>
            <w:szCs w:val="24"/>
          </w:rPr>
          <w:t>стр. 9</w:t>
        </w:r>
      </w:hyperlink>
      <w:r w:rsidRPr="00E4699C">
        <w:rPr>
          <w:rFonts w:ascii="Times New Roman" w:hAnsi="Times New Roman"/>
          <w:sz w:val="24"/>
          <w:szCs w:val="24"/>
        </w:rPr>
        <w:t>, кроме гр. 8</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гр. 8 </w:t>
      </w:r>
      <w:hyperlink w:anchor="Par94" w:history="1">
        <w:r w:rsidRPr="00E4699C">
          <w:rPr>
            <w:rFonts w:ascii="Times New Roman" w:hAnsi="Times New Roman"/>
            <w:sz w:val="24"/>
            <w:szCs w:val="24"/>
          </w:rPr>
          <w:t>стр. 10</w:t>
        </w:r>
      </w:hyperlink>
      <w:r w:rsidRPr="00E4699C">
        <w:rPr>
          <w:rFonts w:ascii="Times New Roman" w:hAnsi="Times New Roman"/>
          <w:sz w:val="24"/>
          <w:szCs w:val="24"/>
        </w:rPr>
        <w:t xml:space="preserve"> = гр. </w:t>
      </w:r>
      <w:hyperlink w:anchor="Par70" w:history="1">
        <w:r w:rsidRPr="00E4699C">
          <w:rPr>
            <w:rFonts w:ascii="Times New Roman" w:hAnsi="Times New Roman"/>
            <w:sz w:val="24"/>
            <w:szCs w:val="24"/>
          </w:rPr>
          <w:t>стр. 7</w:t>
        </w:r>
      </w:hyperlink>
      <w:r w:rsidRPr="00E4699C">
        <w:rPr>
          <w:rFonts w:ascii="Times New Roman" w:hAnsi="Times New Roman"/>
          <w:sz w:val="24"/>
          <w:szCs w:val="24"/>
        </w:rPr>
        <w:t>.</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 xml:space="preserve">7. </w:t>
      </w:r>
      <w:hyperlink w:anchor="Par102" w:history="1">
        <w:r w:rsidRPr="00E4699C">
          <w:rPr>
            <w:rFonts w:ascii="Times New Roman" w:hAnsi="Times New Roman"/>
            <w:sz w:val="24"/>
            <w:szCs w:val="24"/>
          </w:rPr>
          <w:t>Строка 11</w:t>
        </w:r>
      </w:hyperlink>
      <w:r w:rsidRPr="00E4699C">
        <w:rPr>
          <w:rFonts w:ascii="Times New Roman" w:hAnsi="Times New Roman"/>
          <w:sz w:val="24"/>
          <w:szCs w:val="24"/>
        </w:rPr>
        <w:t xml:space="preserve"> заполняется только в графе 8.</w:t>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Если предшествующий долгосрочный период регулирования составляет 3 года:</w:t>
      </w:r>
    </w:p>
    <w:p w:rsidR="00233F56" w:rsidRPr="00E4699C" w:rsidRDefault="002C6810" w:rsidP="00233F56">
      <w:pPr>
        <w:autoSpaceDE w:val="0"/>
        <w:autoSpaceDN w:val="0"/>
        <w:adjustRightInd w:val="0"/>
        <w:spacing w:after="0" w:line="240" w:lineRule="auto"/>
        <w:ind w:firstLine="540"/>
        <w:jc w:val="both"/>
        <w:rPr>
          <w:rFonts w:ascii="Times New Roman" w:hAnsi="Times New Roman"/>
          <w:sz w:val="24"/>
          <w:szCs w:val="24"/>
        </w:rPr>
      </w:pPr>
      <w:r w:rsidRPr="009B4477">
        <w:rPr>
          <w:rFonts w:ascii="Times New Roman" w:hAnsi="Times New Roman"/>
          <w:noProof/>
          <w:position w:val="-14"/>
          <w:sz w:val="24"/>
          <w:szCs w:val="24"/>
          <w:lang w:eastAsia="ru-RU"/>
        </w:rPr>
        <w:drawing>
          <wp:inline distT="0" distB="0" distL="0" distR="0" wp14:anchorId="158E36B8" wp14:editId="0BD5FE2C">
            <wp:extent cx="4600575" cy="276225"/>
            <wp:effectExtent l="0" t="0" r="0" b="9525"/>
            <wp:docPr id="492"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600575" cy="276225"/>
                    </a:xfrm>
                    <a:prstGeom prst="rect">
                      <a:avLst/>
                    </a:prstGeom>
                    <a:noFill/>
                    <a:ln>
                      <a:noFill/>
                    </a:ln>
                  </pic:spPr>
                </pic:pic>
              </a:graphicData>
            </a:graphic>
          </wp:inline>
        </w:drawing>
      </w:r>
    </w:p>
    <w:p w:rsidR="00233F56" w:rsidRPr="00E4699C" w:rsidRDefault="00233F56" w:rsidP="00233F56">
      <w:pPr>
        <w:autoSpaceDE w:val="0"/>
        <w:autoSpaceDN w:val="0"/>
        <w:adjustRightInd w:val="0"/>
        <w:spacing w:after="0" w:line="240" w:lineRule="auto"/>
        <w:ind w:firstLine="540"/>
        <w:jc w:val="both"/>
        <w:rPr>
          <w:rFonts w:ascii="Times New Roman" w:hAnsi="Times New Roman"/>
          <w:sz w:val="24"/>
          <w:szCs w:val="24"/>
        </w:rPr>
      </w:pPr>
      <w:r w:rsidRPr="00E4699C">
        <w:rPr>
          <w:rFonts w:ascii="Times New Roman" w:hAnsi="Times New Roman"/>
          <w:sz w:val="24"/>
          <w:szCs w:val="24"/>
        </w:rPr>
        <w:t>Если предшествующий долгосрочный период регулирования составляет более 3 лет:</w:t>
      </w:r>
    </w:p>
    <w:p w:rsidR="00233F56" w:rsidRDefault="002C6810" w:rsidP="00233F56">
      <w:pPr>
        <w:pStyle w:val="ConsPlusNormal"/>
        <w:spacing w:line="360" w:lineRule="auto"/>
        <w:ind w:firstLine="540"/>
        <w:jc w:val="both"/>
        <w:rPr>
          <w:rFonts w:ascii="Times New Roman" w:hAnsi="Times New Roman" w:cs="Times New Roman"/>
          <w:color w:val="000000"/>
          <w:sz w:val="28"/>
          <w:szCs w:val="28"/>
        </w:rPr>
      </w:pPr>
      <w:r w:rsidRPr="009B4477">
        <w:rPr>
          <w:rFonts w:ascii="Times New Roman" w:hAnsi="Times New Roman"/>
          <w:noProof/>
          <w:position w:val="-14"/>
          <w:sz w:val="24"/>
          <w:szCs w:val="24"/>
        </w:rPr>
        <w:drawing>
          <wp:inline distT="0" distB="0" distL="0" distR="0" wp14:anchorId="2B84A2D8" wp14:editId="1A680F8A">
            <wp:extent cx="5486400" cy="266700"/>
            <wp:effectExtent l="0" t="0" r="0" b="0"/>
            <wp:docPr id="493"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486400" cy="266700"/>
                    </a:xfrm>
                    <a:prstGeom prst="rect">
                      <a:avLst/>
                    </a:prstGeom>
                    <a:noFill/>
                    <a:ln>
                      <a:noFill/>
                    </a:ln>
                  </pic:spPr>
                </pic:pic>
              </a:graphicData>
            </a:graphic>
          </wp:inline>
        </w:drawing>
      </w:r>
    </w:p>
    <w:p w:rsidR="00233F56" w:rsidRDefault="00233F56" w:rsidP="000062CD">
      <w:pPr>
        <w:pStyle w:val="ConsPlusNormal"/>
        <w:spacing w:line="360" w:lineRule="auto"/>
        <w:ind w:firstLine="540"/>
        <w:jc w:val="both"/>
        <w:rPr>
          <w:rFonts w:ascii="Times New Roman" w:hAnsi="Times New Roman" w:cs="Times New Roman"/>
          <w:color w:val="000000"/>
          <w:sz w:val="28"/>
          <w:szCs w:val="28"/>
        </w:rPr>
      </w:pPr>
    </w:p>
    <w:p w:rsidR="00725CA9" w:rsidRDefault="00725CA9" w:rsidP="00233F56">
      <w:pPr>
        <w:pStyle w:val="ConsPlusNormal"/>
        <w:ind w:left="8505"/>
        <w:jc w:val="both"/>
        <w:rPr>
          <w:rFonts w:ascii="Times New Roman" w:hAnsi="Times New Roman" w:cs="Times New Roman"/>
          <w:color w:val="000000"/>
          <w:sz w:val="24"/>
          <w:szCs w:val="24"/>
        </w:rPr>
      </w:pPr>
    </w:p>
    <w:p w:rsidR="00B15901" w:rsidRPr="00E13469" w:rsidRDefault="00B15901" w:rsidP="00B1590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BD2F43" w:rsidRPr="00E13469">
        <w:rPr>
          <w:rFonts w:ascii="Times New Roman" w:hAnsi="Times New Roman" w:cs="Times New Roman"/>
          <w:b/>
          <w:color w:val="000000"/>
          <w:sz w:val="24"/>
          <w:szCs w:val="24"/>
        </w:rPr>
        <w:t>2</w:t>
      </w:r>
      <w:r w:rsidR="00BD2F43">
        <w:rPr>
          <w:rFonts w:ascii="Times New Roman" w:hAnsi="Times New Roman" w:cs="Times New Roman"/>
          <w:b/>
          <w:color w:val="000000"/>
          <w:sz w:val="24"/>
          <w:szCs w:val="24"/>
        </w:rPr>
        <w:t>0</w:t>
      </w:r>
    </w:p>
    <w:p w:rsidR="00B15901" w:rsidRPr="00E13469" w:rsidRDefault="00B15901" w:rsidP="00B15901">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B15901" w:rsidRDefault="00B15901" w:rsidP="00233F56">
      <w:pPr>
        <w:pStyle w:val="ConsPlusNormal"/>
        <w:ind w:left="8505"/>
        <w:jc w:val="both"/>
        <w:rPr>
          <w:rFonts w:ascii="Times New Roman" w:hAnsi="Times New Roman" w:cs="Times New Roman"/>
          <w:color w:val="000000"/>
          <w:sz w:val="24"/>
          <w:szCs w:val="24"/>
        </w:rPr>
      </w:pPr>
    </w:p>
    <w:p w:rsidR="00B15901" w:rsidRDefault="00B15901" w:rsidP="00233F56">
      <w:pPr>
        <w:pStyle w:val="ConsPlusNormal"/>
        <w:ind w:left="8505"/>
        <w:jc w:val="both"/>
        <w:rPr>
          <w:rFonts w:ascii="Times New Roman" w:hAnsi="Times New Roman" w:cs="Times New Roman"/>
          <w:color w:val="000000"/>
          <w:sz w:val="24"/>
          <w:szCs w:val="24"/>
        </w:rPr>
      </w:pPr>
    </w:p>
    <w:p w:rsidR="00B15901" w:rsidRPr="00E13469" w:rsidRDefault="00B15901" w:rsidP="00B15901">
      <w:pPr>
        <w:pStyle w:val="ConsPlusNormal"/>
        <w:jc w:val="center"/>
        <w:rPr>
          <w:rFonts w:ascii="Times New Roman" w:hAnsi="Times New Roman" w:cs="Times New Roman"/>
          <w:b/>
          <w:color w:val="000000"/>
          <w:sz w:val="28"/>
          <w:szCs w:val="28"/>
        </w:rPr>
      </w:pPr>
      <w:r w:rsidRPr="00E13469">
        <w:rPr>
          <w:rFonts w:ascii="Times New Roman" w:hAnsi="Times New Roman"/>
          <w:b/>
          <w:sz w:val="28"/>
          <w:szCs w:val="28"/>
        </w:rPr>
        <w:t>Первоначальная база инвестированного капитала</w:t>
      </w:r>
    </w:p>
    <w:p w:rsidR="00B15901" w:rsidRPr="00B15901" w:rsidRDefault="00B15901" w:rsidP="00233F56">
      <w:pPr>
        <w:pStyle w:val="ConsPlusNormal"/>
        <w:ind w:left="8505"/>
        <w:jc w:val="both"/>
        <w:rPr>
          <w:rFonts w:ascii="Times New Roman" w:hAnsi="Times New Roman" w:cs="Times New Roman"/>
          <w:color w:val="000000"/>
          <w:sz w:val="10"/>
          <w:szCs w:val="10"/>
        </w:rPr>
      </w:pPr>
    </w:p>
    <w:p w:rsidR="00B15901" w:rsidRDefault="00B15901" w:rsidP="00B15901">
      <w:pPr>
        <w:pStyle w:val="ConsPlusNormal"/>
        <w:jc w:val="both"/>
        <w:rPr>
          <w:rFonts w:ascii="Times New Roman" w:hAnsi="Times New Roman" w:cs="Times New Roman"/>
          <w:color w:val="000000"/>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4"/>
        <w:gridCol w:w="5430"/>
        <w:gridCol w:w="1417"/>
        <w:gridCol w:w="1276"/>
        <w:gridCol w:w="1276"/>
        <w:gridCol w:w="1276"/>
        <w:gridCol w:w="1275"/>
        <w:gridCol w:w="993"/>
      </w:tblGrid>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B15901">
              <w:rPr>
                <w:rFonts w:ascii="Times New Roman" w:hAnsi="Times New Roman"/>
                <w:sz w:val="24"/>
                <w:szCs w:val="24"/>
                <w:lang w:eastAsia="ru-RU"/>
              </w:rPr>
              <w:t xml:space="preserve"> </w:t>
            </w:r>
            <w:proofErr w:type="gramStart"/>
            <w:r w:rsidRPr="00B15901">
              <w:rPr>
                <w:rFonts w:ascii="Times New Roman" w:hAnsi="Times New Roman"/>
                <w:sz w:val="24"/>
                <w:szCs w:val="24"/>
                <w:lang w:eastAsia="ru-RU"/>
              </w:rPr>
              <w:t>п</w:t>
            </w:r>
            <w:proofErr w:type="gramEnd"/>
            <w:r w:rsidRPr="00B15901">
              <w:rPr>
                <w:rFonts w:ascii="Times New Roman" w:hAnsi="Times New Roman"/>
                <w:sz w:val="24"/>
                <w:szCs w:val="24"/>
                <w:lang w:eastAsia="ru-RU"/>
              </w:rPr>
              <w:t>/п</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Наименование</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Единица измерений</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Истекший год (i1-4)</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Истекший год (i-3)</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Истекший год (i-2)</w:t>
            </w: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Текущий год (i-1)</w:t>
            </w: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1-й год</w:t>
            </w: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1</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6</w:t>
            </w: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10</w:t>
            </w: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1</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База инвестированного капитала</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outlineLvl w:val="0"/>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2</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Индекс потребительских цен</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3</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Остаточная стоимость основных средств</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4</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Инвестированный капитал</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4.1</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Капитальные вложения</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4.2</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Изменение количества активов</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4.</w:t>
            </w:r>
            <w:r>
              <w:rPr>
                <w:rFonts w:ascii="Times New Roman" w:hAnsi="Times New Roman"/>
                <w:sz w:val="24"/>
                <w:szCs w:val="24"/>
                <w:lang w:eastAsia="ru-RU"/>
              </w:rPr>
              <w:t>3</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Надбавки к тарифам</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4.</w:t>
            </w:r>
            <w:r>
              <w:rPr>
                <w:rFonts w:ascii="Times New Roman" w:hAnsi="Times New Roman"/>
                <w:sz w:val="24"/>
                <w:szCs w:val="24"/>
                <w:lang w:eastAsia="ru-RU"/>
              </w:rPr>
              <w:t>4</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Средства бюджетов и гос. корпораций</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5</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Стоимость объектов, выведенных из эксплуатации</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6</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Амортизация</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r>
      <w:tr w:rsidR="00B15901" w:rsidRPr="00B15901" w:rsidTr="00B15901">
        <w:tc>
          <w:tcPr>
            <w:tcW w:w="524"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7</w:t>
            </w:r>
          </w:p>
        </w:tc>
        <w:tc>
          <w:tcPr>
            <w:tcW w:w="5430"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r w:rsidRPr="00B15901">
              <w:rPr>
                <w:rFonts w:ascii="Times New Roman" w:hAnsi="Times New Roman"/>
                <w:sz w:val="24"/>
                <w:szCs w:val="24"/>
                <w:lang w:eastAsia="ru-RU"/>
              </w:rPr>
              <w:t>Возврат кредитов</w:t>
            </w:r>
          </w:p>
        </w:tc>
        <w:tc>
          <w:tcPr>
            <w:tcW w:w="1417"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jc w:val="center"/>
              <w:rPr>
                <w:rFonts w:ascii="Times New Roman" w:hAnsi="Times New Roman"/>
                <w:sz w:val="24"/>
                <w:szCs w:val="24"/>
                <w:lang w:eastAsia="ru-RU"/>
              </w:rPr>
            </w:pPr>
            <w:r w:rsidRPr="00B15901">
              <w:rPr>
                <w:rFonts w:ascii="Times New Roman" w:hAnsi="Times New Roman"/>
                <w:sz w:val="24"/>
                <w:szCs w:val="24"/>
                <w:lang w:eastAsia="ru-RU"/>
              </w:rPr>
              <w:t>тыс. руб.</w:t>
            </w: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15901" w:rsidRPr="00B15901" w:rsidRDefault="00B15901" w:rsidP="00B15901">
            <w:pPr>
              <w:autoSpaceDE w:val="0"/>
              <w:autoSpaceDN w:val="0"/>
              <w:adjustRightInd w:val="0"/>
              <w:spacing w:after="0" w:line="240" w:lineRule="auto"/>
              <w:rPr>
                <w:rFonts w:ascii="Times New Roman" w:hAnsi="Times New Roman"/>
                <w:sz w:val="24"/>
                <w:szCs w:val="24"/>
                <w:lang w:eastAsia="ru-RU"/>
              </w:rPr>
            </w:pPr>
          </w:p>
        </w:tc>
      </w:tr>
    </w:tbl>
    <w:p w:rsidR="00233F56" w:rsidRPr="00E13469" w:rsidRDefault="00233F56" w:rsidP="00233F56">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BD2F43" w:rsidRPr="00E13469">
        <w:rPr>
          <w:rFonts w:ascii="Times New Roman" w:hAnsi="Times New Roman" w:cs="Times New Roman"/>
          <w:b/>
          <w:color w:val="000000"/>
          <w:sz w:val="24"/>
          <w:szCs w:val="24"/>
        </w:rPr>
        <w:t>2</w:t>
      </w:r>
      <w:r w:rsidR="00BD2F43">
        <w:rPr>
          <w:rFonts w:ascii="Times New Roman" w:hAnsi="Times New Roman" w:cs="Times New Roman"/>
          <w:b/>
          <w:color w:val="000000"/>
          <w:sz w:val="24"/>
          <w:szCs w:val="24"/>
        </w:rPr>
        <w:t>1</w:t>
      </w:r>
    </w:p>
    <w:p w:rsidR="00233F56" w:rsidRPr="00E13469" w:rsidRDefault="00233F56" w:rsidP="00233F56">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233F56" w:rsidRDefault="00233F56" w:rsidP="000062CD">
      <w:pPr>
        <w:pStyle w:val="ConsPlusNormal"/>
        <w:spacing w:line="360" w:lineRule="auto"/>
        <w:ind w:firstLine="540"/>
        <w:jc w:val="both"/>
        <w:rPr>
          <w:rFonts w:ascii="Times New Roman" w:hAnsi="Times New Roman" w:cs="Times New Roman"/>
          <w:color w:val="000000"/>
          <w:sz w:val="28"/>
          <w:szCs w:val="28"/>
        </w:rPr>
      </w:pPr>
    </w:p>
    <w:p w:rsidR="00BC3640" w:rsidRPr="00E13469" w:rsidRDefault="00BC3640" w:rsidP="00BC3640">
      <w:pPr>
        <w:autoSpaceDE w:val="0"/>
        <w:autoSpaceDN w:val="0"/>
        <w:adjustRightInd w:val="0"/>
        <w:spacing w:after="0" w:line="240" w:lineRule="auto"/>
        <w:jc w:val="center"/>
        <w:rPr>
          <w:rFonts w:ascii="Times New Roman" w:hAnsi="Times New Roman"/>
          <w:b/>
          <w:sz w:val="28"/>
          <w:szCs w:val="28"/>
        </w:rPr>
      </w:pPr>
      <w:r w:rsidRPr="00E13469">
        <w:rPr>
          <w:rFonts w:ascii="Times New Roman" w:hAnsi="Times New Roman"/>
          <w:b/>
          <w:sz w:val="28"/>
          <w:szCs w:val="28"/>
        </w:rPr>
        <w:t>База инвестированного капитала</w:t>
      </w:r>
    </w:p>
    <w:p w:rsidR="00BC3640" w:rsidRPr="00BC3640" w:rsidRDefault="00BC3640" w:rsidP="00BC3640">
      <w:pPr>
        <w:autoSpaceDE w:val="0"/>
        <w:autoSpaceDN w:val="0"/>
        <w:adjustRightInd w:val="0"/>
        <w:spacing w:after="0" w:line="240" w:lineRule="auto"/>
        <w:jc w:val="both"/>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24"/>
        <w:gridCol w:w="4505"/>
        <w:gridCol w:w="1275"/>
        <w:gridCol w:w="1276"/>
        <w:gridCol w:w="1134"/>
        <w:gridCol w:w="709"/>
        <w:gridCol w:w="709"/>
        <w:gridCol w:w="708"/>
        <w:gridCol w:w="709"/>
        <w:gridCol w:w="709"/>
      </w:tblGrid>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 xml:space="preserve">N </w:t>
            </w:r>
            <w:proofErr w:type="gramStart"/>
            <w:r w:rsidRPr="00BC3640">
              <w:rPr>
                <w:rFonts w:ascii="Times New Roman" w:hAnsi="Times New Roman"/>
                <w:sz w:val="24"/>
                <w:szCs w:val="24"/>
              </w:rPr>
              <w:t>п</w:t>
            </w:r>
            <w:proofErr w:type="gramEnd"/>
            <w:r w:rsidRPr="00BC3640">
              <w:rPr>
                <w:rFonts w:ascii="Times New Roman" w:hAnsi="Times New Roman"/>
                <w:sz w:val="24"/>
                <w:szCs w:val="24"/>
              </w:rPr>
              <w:t>/п</w:t>
            </w:r>
          </w:p>
        </w:tc>
        <w:tc>
          <w:tcPr>
            <w:tcW w:w="450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Наименование</w:t>
            </w:r>
          </w:p>
        </w:tc>
        <w:tc>
          <w:tcPr>
            <w:tcW w:w="127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Единица измерений</w:t>
            </w:r>
          </w:p>
        </w:tc>
        <w:tc>
          <w:tcPr>
            <w:tcW w:w="1276"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Истекший год (i-2)</w:t>
            </w:r>
          </w:p>
        </w:tc>
        <w:tc>
          <w:tcPr>
            <w:tcW w:w="113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Текущий год (i-1)</w:t>
            </w: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1-й год</w:t>
            </w: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2-й год</w:t>
            </w:r>
          </w:p>
        </w:tc>
        <w:tc>
          <w:tcPr>
            <w:tcW w:w="708"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3-й год</w:t>
            </w: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4-й год</w:t>
            </w: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5-й год</w:t>
            </w: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1</w:t>
            </w:r>
          </w:p>
        </w:tc>
        <w:tc>
          <w:tcPr>
            <w:tcW w:w="450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10</w:t>
            </w: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1</w:t>
            </w:r>
          </w:p>
        </w:tc>
        <w:tc>
          <w:tcPr>
            <w:tcW w:w="450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r w:rsidRPr="00BC3640">
              <w:rPr>
                <w:rFonts w:ascii="Times New Roman" w:hAnsi="Times New Roman"/>
                <w:sz w:val="24"/>
                <w:szCs w:val="24"/>
              </w:rPr>
              <w:t>База инвестированного капитала</w:t>
            </w:r>
          </w:p>
        </w:tc>
        <w:tc>
          <w:tcPr>
            <w:tcW w:w="127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тыс. руб.</w:t>
            </w:r>
          </w:p>
        </w:tc>
        <w:tc>
          <w:tcPr>
            <w:tcW w:w="1276"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2</w:t>
            </w:r>
          </w:p>
        </w:tc>
        <w:tc>
          <w:tcPr>
            <w:tcW w:w="450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r w:rsidRPr="00BC3640">
              <w:rPr>
                <w:rFonts w:ascii="Times New Roman" w:hAnsi="Times New Roman"/>
                <w:sz w:val="24"/>
                <w:szCs w:val="24"/>
              </w:rPr>
              <w:t>Инвестированный капитал</w:t>
            </w:r>
          </w:p>
        </w:tc>
        <w:tc>
          <w:tcPr>
            <w:tcW w:w="127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тыс. руб.</w:t>
            </w:r>
          </w:p>
        </w:tc>
        <w:tc>
          <w:tcPr>
            <w:tcW w:w="1276"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2.1</w:t>
            </w:r>
          </w:p>
        </w:tc>
        <w:tc>
          <w:tcPr>
            <w:tcW w:w="450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r w:rsidRPr="00BC3640">
              <w:rPr>
                <w:rFonts w:ascii="Times New Roman" w:hAnsi="Times New Roman"/>
                <w:sz w:val="24"/>
                <w:szCs w:val="24"/>
              </w:rPr>
              <w:t>Капитальные вложения</w:t>
            </w:r>
          </w:p>
        </w:tc>
        <w:tc>
          <w:tcPr>
            <w:tcW w:w="127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тыс. руб.</w:t>
            </w:r>
          </w:p>
        </w:tc>
        <w:tc>
          <w:tcPr>
            <w:tcW w:w="1276"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2.2</w:t>
            </w:r>
          </w:p>
        </w:tc>
        <w:tc>
          <w:tcPr>
            <w:tcW w:w="450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r w:rsidRPr="00BC3640">
              <w:rPr>
                <w:rFonts w:ascii="Times New Roman" w:hAnsi="Times New Roman"/>
                <w:sz w:val="24"/>
                <w:szCs w:val="24"/>
              </w:rPr>
              <w:t>Изменение количества активов</w:t>
            </w:r>
          </w:p>
        </w:tc>
        <w:tc>
          <w:tcPr>
            <w:tcW w:w="127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тыс. руб.</w:t>
            </w:r>
          </w:p>
        </w:tc>
        <w:tc>
          <w:tcPr>
            <w:tcW w:w="1276"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BC3640" w:rsidRPr="00BC3640" w:rsidRDefault="00BC3640" w:rsidP="00BC3640">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2.</w:t>
            </w:r>
            <w:r>
              <w:rPr>
                <w:rFonts w:ascii="Times New Roman" w:hAnsi="Times New Roman"/>
                <w:sz w:val="24"/>
                <w:szCs w:val="24"/>
              </w:rPr>
              <w:t>3</w:t>
            </w:r>
          </w:p>
        </w:tc>
        <w:tc>
          <w:tcPr>
            <w:tcW w:w="450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r w:rsidRPr="00BC3640">
              <w:rPr>
                <w:rFonts w:ascii="Times New Roman" w:hAnsi="Times New Roman"/>
                <w:sz w:val="24"/>
                <w:szCs w:val="24"/>
              </w:rPr>
              <w:t>Средства бюджетов и гос. корпораций</w:t>
            </w:r>
          </w:p>
        </w:tc>
        <w:tc>
          <w:tcPr>
            <w:tcW w:w="127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тыс. руб.</w:t>
            </w:r>
          </w:p>
        </w:tc>
        <w:tc>
          <w:tcPr>
            <w:tcW w:w="1276"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3</w:t>
            </w:r>
          </w:p>
        </w:tc>
        <w:tc>
          <w:tcPr>
            <w:tcW w:w="450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r w:rsidRPr="00BC3640">
              <w:rPr>
                <w:rFonts w:ascii="Times New Roman" w:hAnsi="Times New Roman"/>
                <w:sz w:val="24"/>
                <w:szCs w:val="24"/>
              </w:rPr>
              <w:t>Стоимость объектов, выведенных из эксплуатации</w:t>
            </w:r>
          </w:p>
        </w:tc>
        <w:tc>
          <w:tcPr>
            <w:tcW w:w="127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тыс. руб.</w:t>
            </w:r>
          </w:p>
        </w:tc>
        <w:tc>
          <w:tcPr>
            <w:tcW w:w="1276"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4</w:t>
            </w:r>
          </w:p>
        </w:tc>
        <w:tc>
          <w:tcPr>
            <w:tcW w:w="450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r w:rsidRPr="00BC3640">
              <w:rPr>
                <w:rFonts w:ascii="Times New Roman" w:hAnsi="Times New Roman"/>
                <w:sz w:val="24"/>
                <w:szCs w:val="24"/>
              </w:rPr>
              <w:t>Корректировка на изменение доходности государственных обязательств</w:t>
            </w:r>
          </w:p>
        </w:tc>
        <w:tc>
          <w:tcPr>
            <w:tcW w:w="127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тыс. руб.</w:t>
            </w:r>
          </w:p>
        </w:tc>
        <w:tc>
          <w:tcPr>
            <w:tcW w:w="1276"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4.1</w:t>
            </w:r>
          </w:p>
        </w:tc>
        <w:tc>
          <w:tcPr>
            <w:tcW w:w="450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r w:rsidRPr="00BC3640">
              <w:rPr>
                <w:rFonts w:ascii="Times New Roman" w:hAnsi="Times New Roman"/>
                <w:sz w:val="24"/>
                <w:szCs w:val="24"/>
              </w:rPr>
              <w:t>Доходность, учтенная при установлении тарифов</w:t>
            </w:r>
          </w:p>
        </w:tc>
        <w:tc>
          <w:tcPr>
            <w:tcW w:w="127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4.2</w:t>
            </w:r>
          </w:p>
        </w:tc>
        <w:tc>
          <w:tcPr>
            <w:tcW w:w="450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r w:rsidRPr="00BC3640">
              <w:rPr>
                <w:rFonts w:ascii="Times New Roman" w:hAnsi="Times New Roman"/>
                <w:sz w:val="24"/>
                <w:szCs w:val="24"/>
              </w:rPr>
              <w:t>Фактическая доходность</w:t>
            </w:r>
          </w:p>
        </w:tc>
        <w:tc>
          <w:tcPr>
            <w:tcW w:w="1275"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jc w:val="center"/>
              <w:rPr>
                <w:rFonts w:ascii="Times New Roman" w:hAnsi="Times New Roman"/>
                <w:sz w:val="24"/>
                <w:szCs w:val="24"/>
              </w:rPr>
            </w:pPr>
            <w:r w:rsidRPr="00BC3640">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C3640" w:rsidRPr="00BC3640" w:rsidRDefault="00BC3640" w:rsidP="00EA265A">
            <w:pPr>
              <w:autoSpaceDE w:val="0"/>
              <w:autoSpaceDN w:val="0"/>
              <w:adjustRightInd w:val="0"/>
              <w:spacing w:after="0" w:line="240" w:lineRule="auto"/>
              <w:rPr>
                <w:rFonts w:ascii="Times New Roman" w:hAnsi="Times New Roman"/>
                <w:sz w:val="24"/>
                <w:szCs w:val="24"/>
              </w:rPr>
            </w:pPr>
          </w:p>
        </w:tc>
      </w:tr>
    </w:tbl>
    <w:p w:rsidR="00233F56" w:rsidRDefault="00233F56" w:rsidP="000062CD">
      <w:pPr>
        <w:pStyle w:val="ConsPlusNormal"/>
        <w:spacing w:line="360" w:lineRule="auto"/>
        <w:ind w:firstLine="540"/>
        <w:jc w:val="both"/>
        <w:rPr>
          <w:rFonts w:ascii="Times New Roman" w:hAnsi="Times New Roman" w:cs="Times New Roman"/>
          <w:color w:val="000000"/>
          <w:sz w:val="28"/>
          <w:szCs w:val="28"/>
        </w:rPr>
      </w:pPr>
    </w:p>
    <w:p w:rsidR="009D58A6" w:rsidRPr="00E13469" w:rsidRDefault="009D58A6" w:rsidP="009D58A6">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lastRenderedPageBreak/>
        <w:t xml:space="preserve">Приложение </w:t>
      </w:r>
      <w:r w:rsidR="00BD2F43" w:rsidRPr="00E13469">
        <w:rPr>
          <w:rFonts w:ascii="Times New Roman" w:hAnsi="Times New Roman" w:cs="Times New Roman"/>
          <w:b/>
          <w:color w:val="000000"/>
          <w:sz w:val="24"/>
          <w:szCs w:val="24"/>
        </w:rPr>
        <w:t>2</w:t>
      </w:r>
      <w:r w:rsidR="00BD2F43">
        <w:rPr>
          <w:rFonts w:ascii="Times New Roman" w:hAnsi="Times New Roman" w:cs="Times New Roman"/>
          <w:b/>
          <w:color w:val="000000"/>
          <w:sz w:val="24"/>
          <w:szCs w:val="24"/>
        </w:rPr>
        <w:t>2</w:t>
      </w:r>
    </w:p>
    <w:p w:rsidR="009D58A6" w:rsidRPr="00E13469" w:rsidRDefault="009D58A6" w:rsidP="009D58A6">
      <w:pPr>
        <w:pStyle w:val="ConsPlusNormal"/>
        <w:ind w:left="8505"/>
        <w:jc w:val="both"/>
        <w:rPr>
          <w:rFonts w:ascii="Times New Roman" w:hAnsi="Times New Roman" w:cs="Times New Roman"/>
          <w:b/>
          <w:color w:val="000000"/>
          <w:sz w:val="24"/>
          <w:szCs w:val="24"/>
        </w:rPr>
      </w:pPr>
      <w:r w:rsidRPr="00E13469">
        <w:rPr>
          <w:rFonts w:ascii="Times New Roman" w:hAnsi="Times New Roman" w:cs="Times New Roman"/>
          <w:b/>
          <w:color w:val="000000"/>
          <w:sz w:val="24"/>
          <w:szCs w:val="24"/>
        </w:rPr>
        <w:t xml:space="preserve">к Методическим указаниям по расчету регулируемых тарифов в области обращения с твердыми коммунальными отходами, утвержденным приказом ФАС России </w:t>
      </w:r>
      <w:proofErr w:type="gramStart"/>
      <w:r w:rsidRPr="00E13469">
        <w:rPr>
          <w:rFonts w:ascii="Times New Roman" w:hAnsi="Times New Roman" w:cs="Times New Roman"/>
          <w:b/>
          <w:color w:val="000000"/>
          <w:sz w:val="24"/>
          <w:szCs w:val="24"/>
        </w:rPr>
        <w:t>от</w:t>
      </w:r>
      <w:proofErr w:type="gramEnd"/>
      <w:r w:rsidRPr="00E13469">
        <w:rPr>
          <w:rFonts w:ascii="Times New Roman" w:hAnsi="Times New Roman" w:cs="Times New Roman"/>
          <w:b/>
          <w:color w:val="000000"/>
          <w:sz w:val="24"/>
          <w:szCs w:val="24"/>
        </w:rPr>
        <w:t xml:space="preserve"> _________ № __________</w:t>
      </w:r>
    </w:p>
    <w:p w:rsidR="00725CA9" w:rsidRPr="00725CA9" w:rsidRDefault="00725CA9" w:rsidP="009D58A6">
      <w:pPr>
        <w:autoSpaceDE w:val="0"/>
        <w:autoSpaceDN w:val="0"/>
        <w:adjustRightInd w:val="0"/>
        <w:spacing w:after="0" w:line="240" w:lineRule="auto"/>
        <w:jc w:val="center"/>
        <w:rPr>
          <w:rFonts w:ascii="Times New Roman" w:hAnsi="Times New Roman"/>
          <w:sz w:val="20"/>
          <w:szCs w:val="20"/>
        </w:rPr>
      </w:pPr>
    </w:p>
    <w:p w:rsidR="009D58A6" w:rsidRPr="00E13469" w:rsidRDefault="009D58A6" w:rsidP="009D58A6">
      <w:pPr>
        <w:autoSpaceDE w:val="0"/>
        <w:autoSpaceDN w:val="0"/>
        <w:adjustRightInd w:val="0"/>
        <w:spacing w:after="0" w:line="240" w:lineRule="auto"/>
        <w:jc w:val="center"/>
        <w:rPr>
          <w:rFonts w:ascii="Times New Roman" w:hAnsi="Times New Roman"/>
          <w:b/>
          <w:sz w:val="28"/>
          <w:szCs w:val="28"/>
        </w:rPr>
      </w:pPr>
      <w:r w:rsidRPr="00E13469">
        <w:rPr>
          <w:rFonts w:ascii="Times New Roman" w:hAnsi="Times New Roman"/>
          <w:b/>
          <w:sz w:val="28"/>
          <w:szCs w:val="28"/>
        </w:rPr>
        <w:t>Полная база инвестированного капитала</w:t>
      </w:r>
    </w:p>
    <w:p w:rsidR="009D58A6" w:rsidRPr="009D58A6" w:rsidRDefault="009D58A6" w:rsidP="009D58A6">
      <w:pPr>
        <w:autoSpaceDE w:val="0"/>
        <w:autoSpaceDN w:val="0"/>
        <w:adjustRightInd w:val="0"/>
        <w:spacing w:after="0" w:line="240" w:lineRule="auto"/>
        <w:jc w:val="both"/>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24"/>
        <w:gridCol w:w="4930"/>
        <w:gridCol w:w="1276"/>
        <w:gridCol w:w="1275"/>
        <w:gridCol w:w="1134"/>
        <w:gridCol w:w="709"/>
        <w:gridCol w:w="709"/>
        <w:gridCol w:w="709"/>
        <w:gridCol w:w="708"/>
        <w:gridCol w:w="709"/>
      </w:tblGrid>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 xml:space="preserve">N </w:t>
            </w:r>
            <w:proofErr w:type="gramStart"/>
            <w:r w:rsidRPr="009D58A6">
              <w:rPr>
                <w:rFonts w:ascii="Times New Roman" w:hAnsi="Times New Roman"/>
                <w:sz w:val="24"/>
                <w:szCs w:val="24"/>
              </w:rPr>
              <w:t>п</w:t>
            </w:r>
            <w:proofErr w:type="gramEnd"/>
            <w:r w:rsidRPr="009D58A6">
              <w:rPr>
                <w:rFonts w:ascii="Times New Roman" w:hAnsi="Times New Roman"/>
                <w:sz w:val="24"/>
                <w:szCs w:val="24"/>
              </w:rPr>
              <w:t>/п</w:t>
            </w:r>
          </w:p>
        </w:tc>
        <w:tc>
          <w:tcPr>
            <w:tcW w:w="4930"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Единица измерений</w:t>
            </w:r>
          </w:p>
        </w:tc>
        <w:tc>
          <w:tcPr>
            <w:tcW w:w="1275"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Истекший год (i-2)</w:t>
            </w:r>
          </w:p>
        </w:tc>
        <w:tc>
          <w:tcPr>
            <w:tcW w:w="113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Текущий год (i-1)</w:t>
            </w: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1-й год</w:t>
            </w: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2-й год</w:t>
            </w: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3-й год</w:t>
            </w:r>
          </w:p>
        </w:tc>
        <w:tc>
          <w:tcPr>
            <w:tcW w:w="708"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4-й год</w:t>
            </w: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5-й год</w:t>
            </w: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1</w:t>
            </w:r>
          </w:p>
        </w:tc>
        <w:tc>
          <w:tcPr>
            <w:tcW w:w="4930"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10</w:t>
            </w: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1</w:t>
            </w:r>
          </w:p>
        </w:tc>
        <w:tc>
          <w:tcPr>
            <w:tcW w:w="4930"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both"/>
              <w:rPr>
                <w:rFonts w:ascii="Times New Roman" w:hAnsi="Times New Roman"/>
                <w:sz w:val="24"/>
                <w:szCs w:val="24"/>
              </w:rPr>
            </w:pPr>
            <w:r w:rsidRPr="009D58A6">
              <w:rPr>
                <w:rFonts w:ascii="Times New Roman" w:hAnsi="Times New Roman"/>
                <w:sz w:val="24"/>
                <w:szCs w:val="24"/>
              </w:rPr>
              <w:t>Полная величина инвестированного капитала</w:t>
            </w:r>
          </w:p>
        </w:tc>
        <w:tc>
          <w:tcPr>
            <w:tcW w:w="1276"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тыс. руб.</w:t>
            </w:r>
          </w:p>
        </w:tc>
        <w:tc>
          <w:tcPr>
            <w:tcW w:w="1275"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2</w:t>
            </w:r>
          </w:p>
        </w:tc>
        <w:tc>
          <w:tcPr>
            <w:tcW w:w="4930"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both"/>
              <w:rPr>
                <w:rFonts w:ascii="Times New Roman" w:hAnsi="Times New Roman"/>
                <w:sz w:val="24"/>
                <w:szCs w:val="24"/>
              </w:rPr>
            </w:pPr>
            <w:r w:rsidRPr="009D58A6">
              <w:rPr>
                <w:rFonts w:ascii="Times New Roman" w:hAnsi="Times New Roman"/>
                <w:sz w:val="24"/>
                <w:szCs w:val="24"/>
              </w:rPr>
              <w:t>Инвестированный капитал</w:t>
            </w:r>
          </w:p>
        </w:tc>
        <w:tc>
          <w:tcPr>
            <w:tcW w:w="1276"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тыс. руб.</w:t>
            </w:r>
          </w:p>
        </w:tc>
        <w:tc>
          <w:tcPr>
            <w:tcW w:w="1275"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2.1</w:t>
            </w:r>
          </w:p>
        </w:tc>
        <w:tc>
          <w:tcPr>
            <w:tcW w:w="4930"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r w:rsidRPr="009D58A6">
              <w:rPr>
                <w:rFonts w:ascii="Times New Roman" w:hAnsi="Times New Roman"/>
                <w:sz w:val="24"/>
                <w:szCs w:val="24"/>
              </w:rPr>
              <w:t>Капитальные вложения</w:t>
            </w:r>
          </w:p>
        </w:tc>
        <w:tc>
          <w:tcPr>
            <w:tcW w:w="1276"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тыс. руб.</w:t>
            </w:r>
          </w:p>
        </w:tc>
        <w:tc>
          <w:tcPr>
            <w:tcW w:w="1275"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2.2</w:t>
            </w:r>
          </w:p>
        </w:tc>
        <w:tc>
          <w:tcPr>
            <w:tcW w:w="4930"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r w:rsidRPr="009D58A6">
              <w:rPr>
                <w:rFonts w:ascii="Times New Roman" w:hAnsi="Times New Roman"/>
                <w:sz w:val="24"/>
                <w:szCs w:val="24"/>
              </w:rPr>
              <w:t>Изменение количества активов (полной стоимости)</w:t>
            </w:r>
          </w:p>
        </w:tc>
        <w:tc>
          <w:tcPr>
            <w:tcW w:w="1276"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тыс. руб.</w:t>
            </w:r>
          </w:p>
        </w:tc>
        <w:tc>
          <w:tcPr>
            <w:tcW w:w="1275"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2.3</w:t>
            </w:r>
          </w:p>
        </w:tc>
        <w:tc>
          <w:tcPr>
            <w:tcW w:w="4930"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r w:rsidRPr="009D58A6">
              <w:rPr>
                <w:rFonts w:ascii="Times New Roman" w:hAnsi="Times New Roman"/>
                <w:sz w:val="24"/>
                <w:szCs w:val="24"/>
              </w:rPr>
              <w:t xml:space="preserve">Средства бюджетов и </w:t>
            </w:r>
            <w:proofErr w:type="spellStart"/>
            <w:r w:rsidRPr="009D58A6">
              <w:rPr>
                <w:rFonts w:ascii="Times New Roman" w:hAnsi="Times New Roman"/>
                <w:sz w:val="24"/>
                <w:szCs w:val="24"/>
              </w:rPr>
              <w:t>госкорпораций</w:t>
            </w:r>
            <w:proofErr w:type="spellEnd"/>
          </w:p>
        </w:tc>
        <w:tc>
          <w:tcPr>
            <w:tcW w:w="1276"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тыс. руб.</w:t>
            </w:r>
          </w:p>
        </w:tc>
        <w:tc>
          <w:tcPr>
            <w:tcW w:w="1275"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3</w:t>
            </w:r>
          </w:p>
        </w:tc>
        <w:tc>
          <w:tcPr>
            <w:tcW w:w="4930"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both"/>
              <w:rPr>
                <w:rFonts w:ascii="Times New Roman" w:hAnsi="Times New Roman"/>
                <w:sz w:val="24"/>
                <w:szCs w:val="24"/>
              </w:rPr>
            </w:pPr>
            <w:r w:rsidRPr="009D58A6">
              <w:rPr>
                <w:rFonts w:ascii="Times New Roman" w:hAnsi="Times New Roman"/>
                <w:sz w:val="24"/>
                <w:szCs w:val="24"/>
              </w:rPr>
              <w:t>Полная стоимость объектов, выведенных из эксплуатации</w:t>
            </w:r>
          </w:p>
        </w:tc>
        <w:tc>
          <w:tcPr>
            <w:tcW w:w="1276"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тыс. руб.</w:t>
            </w:r>
          </w:p>
        </w:tc>
        <w:tc>
          <w:tcPr>
            <w:tcW w:w="1275"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4</w:t>
            </w:r>
          </w:p>
        </w:tc>
        <w:tc>
          <w:tcPr>
            <w:tcW w:w="4930"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both"/>
              <w:rPr>
                <w:rFonts w:ascii="Times New Roman" w:hAnsi="Times New Roman"/>
                <w:sz w:val="24"/>
                <w:szCs w:val="24"/>
              </w:rPr>
            </w:pPr>
            <w:r w:rsidRPr="009D58A6">
              <w:rPr>
                <w:rFonts w:ascii="Times New Roman" w:hAnsi="Times New Roman"/>
                <w:sz w:val="24"/>
                <w:szCs w:val="24"/>
              </w:rPr>
              <w:t>Корректировка на изменение доходности государственных обязательств</w:t>
            </w:r>
          </w:p>
        </w:tc>
        <w:tc>
          <w:tcPr>
            <w:tcW w:w="1276"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тыс. руб.</w:t>
            </w:r>
          </w:p>
        </w:tc>
        <w:tc>
          <w:tcPr>
            <w:tcW w:w="1275"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r>
      <w:tr w:rsidR="009D58A6" w:rsidRPr="00DF1EBD" w:rsidTr="00725CA9">
        <w:trPr>
          <w:trHeight w:val="417"/>
        </w:trPr>
        <w:tc>
          <w:tcPr>
            <w:tcW w:w="52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4.1</w:t>
            </w:r>
          </w:p>
        </w:tc>
        <w:tc>
          <w:tcPr>
            <w:tcW w:w="4930"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r w:rsidRPr="009D58A6">
              <w:rPr>
                <w:rFonts w:ascii="Times New Roman" w:hAnsi="Times New Roman"/>
                <w:sz w:val="24"/>
                <w:szCs w:val="24"/>
              </w:rPr>
              <w:t>Доходность, учтенная при установлении тарифов</w:t>
            </w:r>
          </w:p>
        </w:tc>
        <w:tc>
          <w:tcPr>
            <w:tcW w:w="1276"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r>
      <w:tr w:rsidR="009D58A6" w:rsidRPr="00DF1EBD" w:rsidTr="00725CA9">
        <w:tc>
          <w:tcPr>
            <w:tcW w:w="52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4.2</w:t>
            </w:r>
          </w:p>
        </w:tc>
        <w:tc>
          <w:tcPr>
            <w:tcW w:w="4930"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r w:rsidRPr="009D58A6">
              <w:rPr>
                <w:rFonts w:ascii="Times New Roman" w:hAnsi="Times New Roman"/>
                <w:sz w:val="24"/>
                <w:szCs w:val="24"/>
              </w:rPr>
              <w:t>Фактическая доходность</w:t>
            </w:r>
          </w:p>
        </w:tc>
        <w:tc>
          <w:tcPr>
            <w:tcW w:w="1276"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jc w:val="center"/>
              <w:rPr>
                <w:rFonts w:ascii="Times New Roman" w:hAnsi="Times New Roman"/>
                <w:sz w:val="24"/>
                <w:szCs w:val="24"/>
              </w:rPr>
            </w:pPr>
            <w:r w:rsidRPr="009D58A6">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D58A6" w:rsidRPr="009D58A6" w:rsidRDefault="009D58A6" w:rsidP="00EA265A">
            <w:pPr>
              <w:autoSpaceDE w:val="0"/>
              <w:autoSpaceDN w:val="0"/>
              <w:adjustRightInd w:val="0"/>
              <w:spacing w:after="0" w:line="240" w:lineRule="auto"/>
              <w:rPr>
                <w:rFonts w:ascii="Times New Roman" w:hAnsi="Times New Roman"/>
                <w:sz w:val="24"/>
                <w:szCs w:val="24"/>
              </w:rPr>
            </w:pPr>
          </w:p>
        </w:tc>
      </w:tr>
    </w:tbl>
    <w:p w:rsidR="009D58A6" w:rsidRPr="0003071E" w:rsidRDefault="009D58A6" w:rsidP="00725CA9">
      <w:pPr>
        <w:pStyle w:val="ConsPlusNormal"/>
        <w:spacing w:line="360" w:lineRule="auto"/>
        <w:ind w:firstLine="540"/>
        <w:jc w:val="both"/>
        <w:rPr>
          <w:rFonts w:ascii="Times New Roman" w:hAnsi="Times New Roman" w:cs="Times New Roman"/>
          <w:color w:val="000000"/>
          <w:sz w:val="28"/>
          <w:szCs w:val="28"/>
        </w:rPr>
      </w:pPr>
    </w:p>
    <w:sectPr w:rsidR="009D58A6" w:rsidRPr="0003071E" w:rsidSect="007D2F7A">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A28" w:rsidRDefault="003C7A28" w:rsidP="00164140">
      <w:pPr>
        <w:spacing w:after="0" w:line="240" w:lineRule="auto"/>
      </w:pPr>
      <w:r>
        <w:separator/>
      </w:r>
    </w:p>
  </w:endnote>
  <w:endnote w:type="continuationSeparator" w:id="0">
    <w:p w:rsidR="003C7A28" w:rsidRDefault="003C7A28" w:rsidP="0016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A28" w:rsidRDefault="003C7A28" w:rsidP="00164140">
      <w:pPr>
        <w:spacing w:after="0" w:line="240" w:lineRule="auto"/>
      </w:pPr>
      <w:r>
        <w:separator/>
      </w:r>
    </w:p>
  </w:footnote>
  <w:footnote w:type="continuationSeparator" w:id="0">
    <w:p w:rsidR="003C7A28" w:rsidRDefault="003C7A28" w:rsidP="00164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AC" w:rsidRPr="00164140" w:rsidRDefault="00EA1BAC">
    <w:pPr>
      <w:pStyle w:val="a3"/>
      <w:jc w:val="center"/>
      <w:rPr>
        <w:rFonts w:ascii="Times New Roman" w:hAnsi="Times New Roman"/>
      </w:rPr>
    </w:pPr>
    <w:r w:rsidRPr="00164140">
      <w:rPr>
        <w:rFonts w:ascii="Times New Roman" w:hAnsi="Times New Roman"/>
      </w:rPr>
      <w:fldChar w:fldCharType="begin"/>
    </w:r>
    <w:r w:rsidRPr="00164140">
      <w:rPr>
        <w:rFonts w:ascii="Times New Roman" w:hAnsi="Times New Roman"/>
      </w:rPr>
      <w:instrText>PAGE   \* MERGEFORMAT</w:instrText>
    </w:r>
    <w:r w:rsidRPr="00164140">
      <w:rPr>
        <w:rFonts w:ascii="Times New Roman" w:hAnsi="Times New Roman"/>
      </w:rPr>
      <w:fldChar w:fldCharType="separate"/>
    </w:r>
    <w:r w:rsidR="00186468">
      <w:rPr>
        <w:rFonts w:ascii="Times New Roman" w:hAnsi="Times New Roman"/>
        <w:noProof/>
      </w:rPr>
      <w:t>131</w:t>
    </w:r>
    <w:r w:rsidRPr="00164140">
      <w:rPr>
        <w:rFonts w:ascii="Times New Roman" w:hAnsi="Times New Roman"/>
      </w:rPr>
      <w:fldChar w:fldCharType="end"/>
    </w:r>
  </w:p>
  <w:p w:rsidR="00EA1BAC" w:rsidRDefault="00EA1B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visibility:visible" o:bullet="t">
        <v:imagedata r:id="rId1" o:title=""/>
      </v:shape>
    </w:pict>
  </w:numPicBullet>
  <w:numPicBullet w:numPicBulletId="1">
    <w:pict>
      <v:shape id="_x0000_i1030" type="#_x0000_t75" alt="base_1_183091_458" style="width:482.25pt;height:6in;visibility:visible" o:bullet="t">
        <v:imagedata r:id="rId2" o:title="base_1_183091_458"/>
      </v:shape>
    </w:pict>
  </w:numPicBullet>
  <w:numPicBullet w:numPicBulletId="2">
    <w:pict>
      <v:shape id="_x0000_i1031" type="#_x0000_t75" style="width:309.75pt;height:338.25pt;visibility:visible" o:bullet="t">
        <v:imagedata r:id="rId3" o:title=""/>
      </v:shape>
    </w:pict>
  </w:numPicBullet>
  <w:abstractNum w:abstractNumId="0">
    <w:nsid w:val="10357C2B"/>
    <w:multiLevelType w:val="multilevel"/>
    <w:tmpl w:val="B85C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2320A"/>
    <w:multiLevelType w:val="hybridMultilevel"/>
    <w:tmpl w:val="B6D8F3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2194651"/>
    <w:multiLevelType w:val="hybridMultilevel"/>
    <w:tmpl w:val="C2500B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4FC194D"/>
    <w:multiLevelType w:val="hybridMultilevel"/>
    <w:tmpl w:val="45122D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7A3400F"/>
    <w:multiLevelType w:val="hybridMultilevel"/>
    <w:tmpl w:val="79E233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3D418B"/>
    <w:multiLevelType w:val="hybridMultilevel"/>
    <w:tmpl w:val="6F3606B8"/>
    <w:lvl w:ilvl="0" w:tplc="C2B2B99C">
      <w:start w:val="1"/>
      <w:numFmt w:val="decimal"/>
      <w:lvlText w:val="%1."/>
      <w:lvlJc w:val="left"/>
      <w:pPr>
        <w:ind w:left="160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0F72A7B"/>
    <w:multiLevelType w:val="hybridMultilevel"/>
    <w:tmpl w:val="E070AA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E67454"/>
    <w:multiLevelType w:val="hybridMultilevel"/>
    <w:tmpl w:val="12F231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40E3DE8"/>
    <w:multiLevelType w:val="hybridMultilevel"/>
    <w:tmpl w:val="22A09C0E"/>
    <w:lvl w:ilvl="0" w:tplc="C2B2B99C">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B9168CD"/>
    <w:multiLevelType w:val="hybridMultilevel"/>
    <w:tmpl w:val="9BBE73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D2D3A32"/>
    <w:multiLevelType w:val="hybridMultilevel"/>
    <w:tmpl w:val="1692596C"/>
    <w:lvl w:ilvl="0" w:tplc="FB324946">
      <w:start w:val="1"/>
      <w:numFmt w:val="decimal"/>
      <w:lvlText w:val="%1."/>
      <w:lvlJc w:val="left"/>
      <w:pPr>
        <w:ind w:left="900" w:hanging="360"/>
      </w:pPr>
      <w:rPr>
        <w:rFonts w:ascii="Times New Roman" w:eastAsia="Times New Roman" w:hAnsi="Times New Roman" w:cs="Times New Roman" w:hint="default"/>
        <w:noProof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19F4397"/>
    <w:multiLevelType w:val="hybridMultilevel"/>
    <w:tmpl w:val="5A307982"/>
    <w:lvl w:ilvl="0" w:tplc="FE1AB34E">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7F83B60"/>
    <w:multiLevelType w:val="hybridMultilevel"/>
    <w:tmpl w:val="40D83112"/>
    <w:lvl w:ilvl="0" w:tplc="C2B2B99C">
      <w:start w:val="1"/>
      <w:numFmt w:val="decimal"/>
      <w:lvlText w:val="%1."/>
      <w:lvlJc w:val="left"/>
      <w:pPr>
        <w:ind w:left="160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A167CCC"/>
    <w:multiLevelType w:val="hybridMultilevel"/>
    <w:tmpl w:val="B8AAF318"/>
    <w:lvl w:ilvl="0" w:tplc="FB324946">
      <w:start w:val="1"/>
      <w:numFmt w:val="decimal"/>
      <w:lvlText w:val="%1."/>
      <w:lvlJc w:val="left"/>
      <w:pPr>
        <w:ind w:left="5038" w:hanging="360"/>
      </w:pPr>
      <w:rPr>
        <w:rFonts w:ascii="Times New Roman" w:eastAsia="Times New Roman" w:hAnsi="Times New Roman" w:cs="Times New Roman" w:hint="default"/>
        <w:noProof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1F60230"/>
    <w:multiLevelType w:val="hybridMultilevel"/>
    <w:tmpl w:val="4EE2B1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6F7204"/>
    <w:multiLevelType w:val="hybridMultilevel"/>
    <w:tmpl w:val="A3CC4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AC3331"/>
    <w:multiLevelType w:val="hybridMultilevel"/>
    <w:tmpl w:val="6542EBA4"/>
    <w:lvl w:ilvl="0" w:tplc="3126DB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C2D4AC7"/>
    <w:multiLevelType w:val="hybridMultilevel"/>
    <w:tmpl w:val="E78EB73A"/>
    <w:lvl w:ilvl="0" w:tplc="2D2068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7782766A"/>
    <w:multiLevelType w:val="hybridMultilevel"/>
    <w:tmpl w:val="49F6D3B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7D0D1DD1"/>
    <w:multiLevelType w:val="hybridMultilevel"/>
    <w:tmpl w:val="0D48CF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D740D7A"/>
    <w:multiLevelType w:val="hybridMultilevel"/>
    <w:tmpl w:val="541C324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8"/>
  </w:num>
  <w:num w:numId="3">
    <w:abstractNumId w:val="13"/>
  </w:num>
  <w:num w:numId="4">
    <w:abstractNumId w:val="15"/>
  </w:num>
  <w:num w:numId="5">
    <w:abstractNumId w:val="9"/>
  </w:num>
  <w:num w:numId="6">
    <w:abstractNumId w:val="4"/>
  </w:num>
  <w:num w:numId="7">
    <w:abstractNumId w:val="19"/>
  </w:num>
  <w:num w:numId="8">
    <w:abstractNumId w:val="2"/>
  </w:num>
  <w:num w:numId="9">
    <w:abstractNumId w:val="14"/>
  </w:num>
  <w:num w:numId="10">
    <w:abstractNumId w:val="5"/>
  </w:num>
  <w:num w:numId="11">
    <w:abstractNumId w:val="6"/>
  </w:num>
  <w:num w:numId="12">
    <w:abstractNumId w:val="12"/>
  </w:num>
  <w:num w:numId="13">
    <w:abstractNumId w:val="17"/>
  </w:num>
  <w:num w:numId="14">
    <w:abstractNumId w:val="11"/>
  </w:num>
  <w:num w:numId="15">
    <w:abstractNumId w:val="16"/>
  </w:num>
  <w:num w:numId="16">
    <w:abstractNumId w:val="8"/>
  </w:num>
  <w:num w:numId="17">
    <w:abstractNumId w:val="3"/>
  </w:num>
  <w:num w:numId="18">
    <w:abstractNumId w:val="20"/>
  </w:num>
  <w:num w:numId="19">
    <w:abstractNumId w:val="10"/>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A4"/>
    <w:rsid w:val="000062CD"/>
    <w:rsid w:val="0001095B"/>
    <w:rsid w:val="00013511"/>
    <w:rsid w:val="0001386C"/>
    <w:rsid w:val="00014706"/>
    <w:rsid w:val="000147C6"/>
    <w:rsid w:val="00014FD7"/>
    <w:rsid w:val="000234D7"/>
    <w:rsid w:val="0002617B"/>
    <w:rsid w:val="00027A87"/>
    <w:rsid w:val="0003071E"/>
    <w:rsid w:val="00037D83"/>
    <w:rsid w:val="00041CBE"/>
    <w:rsid w:val="00043F9D"/>
    <w:rsid w:val="000507AC"/>
    <w:rsid w:val="0005159D"/>
    <w:rsid w:val="0005265E"/>
    <w:rsid w:val="00055FF9"/>
    <w:rsid w:val="00060848"/>
    <w:rsid w:val="00060DD3"/>
    <w:rsid w:val="00064249"/>
    <w:rsid w:val="0006480D"/>
    <w:rsid w:val="000675C7"/>
    <w:rsid w:val="000713C3"/>
    <w:rsid w:val="00082783"/>
    <w:rsid w:val="00090354"/>
    <w:rsid w:val="000A2C24"/>
    <w:rsid w:val="000A4E00"/>
    <w:rsid w:val="000B544D"/>
    <w:rsid w:val="000B5C3B"/>
    <w:rsid w:val="000C1B4E"/>
    <w:rsid w:val="000C2386"/>
    <w:rsid w:val="000C2B1A"/>
    <w:rsid w:val="000C3417"/>
    <w:rsid w:val="000C42D7"/>
    <w:rsid w:val="000C5615"/>
    <w:rsid w:val="000C6592"/>
    <w:rsid w:val="000D2A9D"/>
    <w:rsid w:val="000D31A3"/>
    <w:rsid w:val="000D3B6F"/>
    <w:rsid w:val="000D43EB"/>
    <w:rsid w:val="000E24D7"/>
    <w:rsid w:val="000F0C3C"/>
    <w:rsid w:val="000F111C"/>
    <w:rsid w:val="000F19CE"/>
    <w:rsid w:val="00102594"/>
    <w:rsid w:val="00104958"/>
    <w:rsid w:val="00106D6C"/>
    <w:rsid w:val="00111CD1"/>
    <w:rsid w:val="00113784"/>
    <w:rsid w:val="00115A76"/>
    <w:rsid w:val="00117065"/>
    <w:rsid w:val="001177C8"/>
    <w:rsid w:val="00122882"/>
    <w:rsid w:val="00123D88"/>
    <w:rsid w:val="001400C1"/>
    <w:rsid w:val="001412A3"/>
    <w:rsid w:val="00145CE3"/>
    <w:rsid w:val="00150FDF"/>
    <w:rsid w:val="00160F7E"/>
    <w:rsid w:val="00164140"/>
    <w:rsid w:val="0017074A"/>
    <w:rsid w:val="001734A1"/>
    <w:rsid w:val="00182B3B"/>
    <w:rsid w:val="00183202"/>
    <w:rsid w:val="00186468"/>
    <w:rsid w:val="00187E47"/>
    <w:rsid w:val="0019223A"/>
    <w:rsid w:val="001A0276"/>
    <w:rsid w:val="001A07A8"/>
    <w:rsid w:val="001A70C6"/>
    <w:rsid w:val="001B2508"/>
    <w:rsid w:val="001B427B"/>
    <w:rsid w:val="001C06B8"/>
    <w:rsid w:val="001C4A1F"/>
    <w:rsid w:val="001D0B1B"/>
    <w:rsid w:val="001D0CEE"/>
    <w:rsid w:val="001D2AC1"/>
    <w:rsid w:val="001D70C3"/>
    <w:rsid w:val="001E279E"/>
    <w:rsid w:val="001E6F28"/>
    <w:rsid w:val="001F098A"/>
    <w:rsid w:val="001F2C22"/>
    <w:rsid w:val="00204B6C"/>
    <w:rsid w:val="0021348E"/>
    <w:rsid w:val="00224C3A"/>
    <w:rsid w:val="002262A1"/>
    <w:rsid w:val="00231F67"/>
    <w:rsid w:val="00233F56"/>
    <w:rsid w:val="00252776"/>
    <w:rsid w:val="00257E1B"/>
    <w:rsid w:val="00260CEF"/>
    <w:rsid w:val="00261A8B"/>
    <w:rsid w:val="00261FEF"/>
    <w:rsid w:val="002640D8"/>
    <w:rsid w:val="00265308"/>
    <w:rsid w:val="00265F56"/>
    <w:rsid w:val="0027538F"/>
    <w:rsid w:val="00294FAB"/>
    <w:rsid w:val="002A397D"/>
    <w:rsid w:val="002A57D7"/>
    <w:rsid w:val="002A5B04"/>
    <w:rsid w:val="002A6C9D"/>
    <w:rsid w:val="002B0B9B"/>
    <w:rsid w:val="002B3FB3"/>
    <w:rsid w:val="002B4B85"/>
    <w:rsid w:val="002B4EA6"/>
    <w:rsid w:val="002C48CD"/>
    <w:rsid w:val="002C6810"/>
    <w:rsid w:val="002D27F2"/>
    <w:rsid w:val="002E142D"/>
    <w:rsid w:val="002E1EE8"/>
    <w:rsid w:val="002F04C4"/>
    <w:rsid w:val="002F095F"/>
    <w:rsid w:val="00301C73"/>
    <w:rsid w:val="00305526"/>
    <w:rsid w:val="00306725"/>
    <w:rsid w:val="0030697E"/>
    <w:rsid w:val="0031023C"/>
    <w:rsid w:val="003139F3"/>
    <w:rsid w:val="00314CAD"/>
    <w:rsid w:val="00315B15"/>
    <w:rsid w:val="00315EE9"/>
    <w:rsid w:val="0032437A"/>
    <w:rsid w:val="0033343B"/>
    <w:rsid w:val="0033348E"/>
    <w:rsid w:val="00335DC2"/>
    <w:rsid w:val="00340394"/>
    <w:rsid w:val="00343602"/>
    <w:rsid w:val="003477B1"/>
    <w:rsid w:val="00347EC3"/>
    <w:rsid w:val="00353825"/>
    <w:rsid w:val="00360655"/>
    <w:rsid w:val="00366991"/>
    <w:rsid w:val="00373590"/>
    <w:rsid w:val="00375E33"/>
    <w:rsid w:val="003801C4"/>
    <w:rsid w:val="003852E8"/>
    <w:rsid w:val="00385612"/>
    <w:rsid w:val="00385843"/>
    <w:rsid w:val="0039169E"/>
    <w:rsid w:val="00391CF9"/>
    <w:rsid w:val="00396CE2"/>
    <w:rsid w:val="003A15CB"/>
    <w:rsid w:val="003A2995"/>
    <w:rsid w:val="003A7313"/>
    <w:rsid w:val="003A7E81"/>
    <w:rsid w:val="003B011F"/>
    <w:rsid w:val="003B144F"/>
    <w:rsid w:val="003B1C0C"/>
    <w:rsid w:val="003B2212"/>
    <w:rsid w:val="003B3DAE"/>
    <w:rsid w:val="003C2362"/>
    <w:rsid w:val="003C6A67"/>
    <w:rsid w:val="003C7A28"/>
    <w:rsid w:val="003D0357"/>
    <w:rsid w:val="003D1EA8"/>
    <w:rsid w:val="003D2AD3"/>
    <w:rsid w:val="003D4247"/>
    <w:rsid w:val="003D5188"/>
    <w:rsid w:val="003E034D"/>
    <w:rsid w:val="003E2B8A"/>
    <w:rsid w:val="003F5BD4"/>
    <w:rsid w:val="003F796B"/>
    <w:rsid w:val="00415520"/>
    <w:rsid w:val="004178CA"/>
    <w:rsid w:val="00417DCE"/>
    <w:rsid w:val="0042259D"/>
    <w:rsid w:val="00425E61"/>
    <w:rsid w:val="004347C1"/>
    <w:rsid w:val="00452ACC"/>
    <w:rsid w:val="004542EA"/>
    <w:rsid w:val="00467368"/>
    <w:rsid w:val="0047735B"/>
    <w:rsid w:val="00480721"/>
    <w:rsid w:val="00486151"/>
    <w:rsid w:val="00497757"/>
    <w:rsid w:val="004A37FF"/>
    <w:rsid w:val="004B1A67"/>
    <w:rsid w:val="004B2F2C"/>
    <w:rsid w:val="004B4A4A"/>
    <w:rsid w:val="004C3E14"/>
    <w:rsid w:val="004C4107"/>
    <w:rsid w:val="004C562C"/>
    <w:rsid w:val="004C6618"/>
    <w:rsid w:val="004C7EA9"/>
    <w:rsid w:val="004D13C2"/>
    <w:rsid w:val="004E0516"/>
    <w:rsid w:val="004E2791"/>
    <w:rsid w:val="004E327F"/>
    <w:rsid w:val="004E5770"/>
    <w:rsid w:val="004E720D"/>
    <w:rsid w:val="004F30D2"/>
    <w:rsid w:val="004F59BC"/>
    <w:rsid w:val="004F7371"/>
    <w:rsid w:val="0050399A"/>
    <w:rsid w:val="00507C5E"/>
    <w:rsid w:val="0051016C"/>
    <w:rsid w:val="00510DE9"/>
    <w:rsid w:val="00511B68"/>
    <w:rsid w:val="00512383"/>
    <w:rsid w:val="00513F74"/>
    <w:rsid w:val="005145C0"/>
    <w:rsid w:val="00522DE2"/>
    <w:rsid w:val="00526888"/>
    <w:rsid w:val="00530E6C"/>
    <w:rsid w:val="0054147A"/>
    <w:rsid w:val="00546AAB"/>
    <w:rsid w:val="00550AA5"/>
    <w:rsid w:val="0055213F"/>
    <w:rsid w:val="00562308"/>
    <w:rsid w:val="00575E07"/>
    <w:rsid w:val="005765E1"/>
    <w:rsid w:val="005802E1"/>
    <w:rsid w:val="00580461"/>
    <w:rsid w:val="00582D11"/>
    <w:rsid w:val="00585792"/>
    <w:rsid w:val="005878D4"/>
    <w:rsid w:val="00591F30"/>
    <w:rsid w:val="005934D5"/>
    <w:rsid w:val="00593E74"/>
    <w:rsid w:val="00595275"/>
    <w:rsid w:val="005A0B64"/>
    <w:rsid w:val="005A1007"/>
    <w:rsid w:val="005B0E99"/>
    <w:rsid w:val="005B18E7"/>
    <w:rsid w:val="005B1C4D"/>
    <w:rsid w:val="005C09F0"/>
    <w:rsid w:val="005C0C27"/>
    <w:rsid w:val="005D48E9"/>
    <w:rsid w:val="005D767D"/>
    <w:rsid w:val="005E032C"/>
    <w:rsid w:val="005E3DA3"/>
    <w:rsid w:val="005E44D8"/>
    <w:rsid w:val="005E4FEE"/>
    <w:rsid w:val="005E7B52"/>
    <w:rsid w:val="005F33BC"/>
    <w:rsid w:val="005F4C47"/>
    <w:rsid w:val="00601305"/>
    <w:rsid w:val="00602C9F"/>
    <w:rsid w:val="00613608"/>
    <w:rsid w:val="00617461"/>
    <w:rsid w:val="006213F6"/>
    <w:rsid w:val="00622EB3"/>
    <w:rsid w:val="006346C7"/>
    <w:rsid w:val="006359AD"/>
    <w:rsid w:val="00640D8F"/>
    <w:rsid w:val="00641591"/>
    <w:rsid w:val="006452A1"/>
    <w:rsid w:val="00653EC3"/>
    <w:rsid w:val="00654AE2"/>
    <w:rsid w:val="00660CEE"/>
    <w:rsid w:val="006638C3"/>
    <w:rsid w:val="00666399"/>
    <w:rsid w:val="00670C59"/>
    <w:rsid w:val="0067419A"/>
    <w:rsid w:val="00677040"/>
    <w:rsid w:val="00680A0F"/>
    <w:rsid w:val="00681DA8"/>
    <w:rsid w:val="0068418F"/>
    <w:rsid w:val="00686721"/>
    <w:rsid w:val="00686D12"/>
    <w:rsid w:val="00691DC9"/>
    <w:rsid w:val="006938C9"/>
    <w:rsid w:val="006941F7"/>
    <w:rsid w:val="0069772D"/>
    <w:rsid w:val="006A7759"/>
    <w:rsid w:val="006B5689"/>
    <w:rsid w:val="006C22E2"/>
    <w:rsid w:val="006C2EED"/>
    <w:rsid w:val="006C6B83"/>
    <w:rsid w:val="006C7197"/>
    <w:rsid w:val="006C7585"/>
    <w:rsid w:val="006D245B"/>
    <w:rsid w:val="006D52C0"/>
    <w:rsid w:val="006D7828"/>
    <w:rsid w:val="006E0BDF"/>
    <w:rsid w:val="006E553D"/>
    <w:rsid w:val="006E6210"/>
    <w:rsid w:val="006F18ED"/>
    <w:rsid w:val="006F3607"/>
    <w:rsid w:val="006F3D39"/>
    <w:rsid w:val="006F485D"/>
    <w:rsid w:val="006F63DA"/>
    <w:rsid w:val="006F7A50"/>
    <w:rsid w:val="006F7DB3"/>
    <w:rsid w:val="007005BF"/>
    <w:rsid w:val="00702B96"/>
    <w:rsid w:val="00702F7C"/>
    <w:rsid w:val="00705DF8"/>
    <w:rsid w:val="00707F93"/>
    <w:rsid w:val="0072271A"/>
    <w:rsid w:val="00725CA9"/>
    <w:rsid w:val="0073018E"/>
    <w:rsid w:val="0073073F"/>
    <w:rsid w:val="00743374"/>
    <w:rsid w:val="00745449"/>
    <w:rsid w:val="007511DC"/>
    <w:rsid w:val="0075212F"/>
    <w:rsid w:val="00754B25"/>
    <w:rsid w:val="007557B0"/>
    <w:rsid w:val="007561EC"/>
    <w:rsid w:val="007627D2"/>
    <w:rsid w:val="00770958"/>
    <w:rsid w:val="00781019"/>
    <w:rsid w:val="00783F76"/>
    <w:rsid w:val="00784A40"/>
    <w:rsid w:val="00791F89"/>
    <w:rsid w:val="007A3CCA"/>
    <w:rsid w:val="007B00F7"/>
    <w:rsid w:val="007B5527"/>
    <w:rsid w:val="007B7005"/>
    <w:rsid w:val="007C1DF1"/>
    <w:rsid w:val="007D2F7A"/>
    <w:rsid w:val="007D62DB"/>
    <w:rsid w:val="007D6E80"/>
    <w:rsid w:val="007D79CA"/>
    <w:rsid w:val="007D7A44"/>
    <w:rsid w:val="007E26B2"/>
    <w:rsid w:val="007E56DD"/>
    <w:rsid w:val="007E66A0"/>
    <w:rsid w:val="007E730E"/>
    <w:rsid w:val="007E75FB"/>
    <w:rsid w:val="007F14AD"/>
    <w:rsid w:val="007F18E7"/>
    <w:rsid w:val="007F6E4E"/>
    <w:rsid w:val="00800F74"/>
    <w:rsid w:val="00810E8A"/>
    <w:rsid w:val="00813D65"/>
    <w:rsid w:val="008170DF"/>
    <w:rsid w:val="008222F7"/>
    <w:rsid w:val="0082390A"/>
    <w:rsid w:val="00825311"/>
    <w:rsid w:val="00827A9F"/>
    <w:rsid w:val="00831D86"/>
    <w:rsid w:val="008530D1"/>
    <w:rsid w:val="008556A6"/>
    <w:rsid w:val="00856019"/>
    <w:rsid w:val="00865231"/>
    <w:rsid w:val="00872F11"/>
    <w:rsid w:val="0087534B"/>
    <w:rsid w:val="0087599B"/>
    <w:rsid w:val="008762D0"/>
    <w:rsid w:val="00876B83"/>
    <w:rsid w:val="00880CD9"/>
    <w:rsid w:val="008853E5"/>
    <w:rsid w:val="00890856"/>
    <w:rsid w:val="00891D01"/>
    <w:rsid w:val="008A3908"/>
    <w:rsid w:val="008A5A13"/>
    <w:rsid w:val="008A5E68"/>
    <w:rsid w:val="008B499C"/>
    <w:rsid w:val="008C1584"/>
    <w:rsid w:val="008D3C47"/>
    <w:rsid w:val="008E29A8"/>
    <w:rsid w:val="008E4EBA"/>
    <w:rsid w:val="008F4698"/>
    <w:rsid w:val="008F5A19"/>
    <w:rsid w:val="00901681"/>
    <w:rsid w:val="00905E3F"/>
    <w:rsid w:val="00907E24"/>
    <w:rsid w:val="00913E55"/>
    <w:rsid w:val="00920856"/>
    <w:rsid w:val="009242DC"/>
    <w:rsid w:val="009312B6"/>
    <w:rsid w:val="00933B51"/>
    <w:rsid w:val="0094167F"/>
    <w:rsid w:val="00944F7D"/>
    <w:rsid w:val="009460F0"/>
    <w:rsid w:val="00947C46"/>
    <w:rsid w:val="00956174"/>
    <w:rsid w:val="00956DBD"/>
    <w:rsid w:val="009634A5"/>
    <w:rsid w:val="0096523A"/>
    <w:rsid w:val="00965820"/>
    <w:rsid w:val="00965A99"/>
    <w:rsid w:val="00970C49"/>
    <w:rsid w:val="009726A9"/>
    <w:rsid w:val="009773EC"/>
    <w:rsid w:val="009801F4"/>
    <w:rsid w:val="00981B0E"/>
    <w:rsid w:val="009900C6"/>
    <w:rsid w:val="009933C5"/>
    <w:rsid w:val="009960F2"/>
    <w:rsid w:val="009979CC"/>
    <w:rsid w:val="009A29C9"/>
    <w:rsid w:val="009A2AF1"/>
    <w:rsid w:val="009A38A5"/>
    <w:rsid w:val="009A44C7"/>
    <w:rsid w:val="009A78BD"/>
    <w:rsid w:val="009B0616"/>
    <w:rsid w:val="009B28BD"/>
    <w:rsid w:val="009B2FC4"/>
    <w:rsid w:val="009B3C7E"/>
    <w:rsid w:val="009B4477"/>
    <w:rsid w:val="009B4BBA"/>
    <w:rsid w:val="009C5B24"/>
    <w:rsid w:val="009C78CD"/>
    <w:rsid w:val="009C7E08"/>
    <w:rsid w:val="009D58A6"/>
    <w:rsid w:val="009D6C7E"/>
    <w:rsid w:val="009E1279"/>
    <w:rsid w:val="009E1786"/>
    <w:rsid w:val="009E2130"/>
    <w:rsid w:val="009E503C"/>
    <w:rsid w:val="009E5F13"/>
    <w:rsid w:val="009E7381"/>
    <w:rsid w:val="009F42FB"/>
    <w:rsid w:val="009F5A93"/>
    <w:rsid w:val="00A028D9"/>
    <w:rsid w:val="00A035CF"/>
    <w:rsid w:val="00A057C8"/>
    <w:rsid w:val="00A069F7"/>
    <w:rsid w:val="00A07CB4"/>
    <w:rsid w:val="00A13303"/>
    <w:rsid w:val="00A33271"/>
    <w:rsid w:val="00A341BC"/>
    <w:rsid w:val="00A34A2D"/>
    <w:rsid w:val="00A34B5C"/>
    <w:rsid w:val="00A45399"/>
    <w:rsid w:val="00A47156"/>
    <w:rsid w:val="00A579C2"/>
    <w:rsid w:val="00A654AB"/>
    <w:rsid w:val="00A656F9"/>
    <w:rsid w:val="00A71348"/>
    <w:rsid w:val="00A76599"/>
    <w:rsid w:val="00A767D2"/>
    <w:rsid w:val="00A7741E"/>
    <w:rsid w:val="00A82B3D"/>
    <w:rsid w:val="00A8596F"/>
    <w:rsid w:val="00A86492"/>
    <w:rsid w:val="00A9254B"/>
    <w:rsid w:val="00AA1C2F"/>
    <w:rsid w:val="00AB503B"/>
    <w:rsid w:val="00AB7F3F"/>
    <w:rsid w:val="00AC0A3C"/>
    <w:rsid w:val="00AC4BC5"/>
    <w:rsid w:val="00AD0BDA"/>
    <w:rsid w:val="00AD4FB6"/>
    <w:rsid w:val="00AD597C"/>
    <w:rsid w:val="00AD6849"/>
    <w:rsid w:val="00AE48AB"/>
    <w:rsid w:val="00AE72BF"/>
    <w:rsid w:val="00AF1748"/>
    <w:rsid w:val="00AF1BB4"/>
    <w:rsid w:val="00AF3D6A"/>
    <w:rsid w:val="00B031DA"/>
    <w:rsid w:val="00B04FF1"/>
    <w:rsid w:val="00B100C5"/>
    <w:rsid w:val="00B11DFF"/>
    <w:rsid w:val="00B13F94"/>
    <w:rsid w:val="00B15901"/>
    <w:rsid w:val="00B15CA8"/>
    <w:rsid w:val="00B1754F"/>
    <w:rsid w:val="00B20042"/>
    <w:rsid w:val="00B23D2A"/>
    <w:rsid w:val="00B31B3B"/>
    <w:rsid w:val="00B40DEB"/>
    <w:rsid w:val="00B4517D"/>
    <w:rsid w:val="00B45A7F"/>
    <w:rsid w:val="00B45CBE"/>
    <w:rsid w:val="00B56F2B"/>
    <w:rsid w:val="00B62BF7"/>
    <w:rsid w:val="00B66388"/>
    <w:rsid w:val="00B67FF9"/>
    <w:rsid w:val="00B778B2"/>
    <w:rsid w:val="00B82618"/>
    <w:rsid w:val="00B827DA"/>
    <w:rsid w:val="00B84BDC"/>
    <w:rsid w:val="00B94496"/>
    <w:rsid w:val="00B96CC8"/>
    <w:rsid w:val="00B97994"/>
    <w:rsid w:val="00BA040A"/>
    <w:rsid w:val="00BA27AE"/>
    <w:rsid w:val="00BA49CC"/>
    <w:rsid w:val="00BC147D"/>
    <w:rsid w:val="00BC3640"/>
    <w:rsid w:val="00BC51AE"/>
    <w:rsid w:val="00BD027E"/>
    <w:rsid w:val="00BD2F43"/>
    <w:rsid w:val="00BD7FB1"/>
    <w:rsid w:val="00BE2672"/>
    <w:rsid w:val="00BE3D52"/>
    <w:rsid w:val="00BE6D5E"/>
    <w:rsid w:val="00BF06EB"/>
    <w:rsid w:val="00BF3F29"/>
    <w:rsid w:val="00BF6B1F"/>
    <w:rsid w:val="00BF7140"/>
    <w:rsid w:val="00C017DF"/>
    <w:rsid w:val="00C06D82"/>
    <w:rsid w:val="00C15378"/>
    <w:rsid w:val="00C1595D"/>
    <w:rsid w:val="00C15AC7"/>
    <w:rsid w:val="00C1699C"/>
    <w:rsid w:val="00C30AEB"/>
    <w:rsid w:val="00C31410"/>
    <w:rsid w:val="00C3295A"/>
    <w:rsid w:val="00C46825"/>
    <w:rsid w:val="00C53392"/>
    <w:rsid w:val="00C56CC2"/>
    <w:rsid w:val="00C62ACC"/>
    <w:rsid w:val="00C66EC2"/>
    <w:rsid w:val="00C70C2E"/>
    <w:rsid w:val="00C727DE"/>
    <w:rsid w:val="00C80BD3"/>
    <w:rsid w:val="00C83FA3"/>
    <w:rsid w:val="00C84E29"/>
    <w:rsid w:val="00C84F0B"/>
    <w:rsid w:val="00C87DA1"/>
    <w:rsid w:val="00C96852"/>
    <w:rsid w:val="00C96F76"/>
    <w:rsid w:val="00C976E8"/>
    <w:rsid w:val="00CA0B91"/>
    <w:rsid w:val="00CA0BB3"/>
    <w:rsid w:val="00CA4B94"/>
    <w:rsid w:val="00CA50DE"/>
    <w:rsid w:val="00CA56F9"/>
    <w:rsid w:val="00CA65BF"/>
    <w:rsid w:val="00CB02C7"/>
    <w:rsid w:val="00CB1298"/>
    <w:rsid w:val="00CB157E"/>
    <w:rsid w:val="00CB2BB9"/>
    <w:rsid w:val="00CB5DBA"/>
    <w:rsid w:val="00CB6113"/>
    <w:rsid w:val="00CB7AE8"/>
    <w:rsid w:val="00CB7B94"/>
    <w:rsid w:val="00CB7F90"/>
    <w:rsid w:val="00CC00F4"/>
    <w:rsid w:val="00CC387A"/>
    <w:rsid w:val="00CC50B3"/>
    <w:rsid w:val="00CC7603"/>
    <w:rsid w:val="00CD574E"/>
    <w:rsid w:val="00CD71F8"/>
    <w:rsid w:val="00CE059D"/>
    <w:rsid w:val="00CE0AF6"/>
    <w:rsid w:val="00CE3894"/>
    <w:rsid w:val="00CE453D"/>
    <w:rsid w:val="00CE5F6C"/>
    <w:rsid w:val="00CE654B"/>
    <w:rsid w:val="00CF1446"/>
    <w:rsid w:val="00CF2DEE"/>
    <w:rsid w:val="00CF4267"/>
    <w:rsid w:val="00CF6347"/>
    <w:rsid w:val="00D06E8C"/>
    <w:rsid w:val="00D10731"/>
    <w:rsid w:val="00D132D2"/>
    <w:rsid w:val="00D17132"/>
    <w:rsid w:val="00D223EF"/>
    <w:rsid w:val="00D2406F"/>
    <w:rsid w:val="00D2496B"/>
    <w:rsid w:val="00D3034C"/>
    <w:rsid w:val="00D433AF"/>
    <w:rsid w:val="00D46232"/>
    <w:rsid w:val="00D503E8"/>
    <w:rsid w:val="00D505CF"/>
    <w:rsid w:val="00D515FA"/>
    <w:rsid w:val="00D53FBC"/>
    <w:rsid w:val="00D5587A"/>
    <w:rsid w:val="00D61F3B"/>
    <w:rsid w:val="00D629A1"/>
    <w:rsid w:val="00D63718"/>
    <w:rsid w:val="00D65482"/>
    <w:rsid w:val="00D74584"/>
    <w:rsid w:val="00D74B63"/>
    <w:rsid w:val="00D75FF6"/>
    <w:rsid w:val="00D84898"/>
    <w:rsid w:val="00D84C3C"/>
    <w:rsid w:val="00DA1F01"/>
    <w:rsid w:val="00DA68C7"/>
    <w:rsid w:val="00DB08BE"/>
    <w:rsid w:val="00DC74F0"/>
    <w:rsid w:val="00DD49F8"/>
    <w:rsid w:val="00DD4B60"/>
    <w:rsid w:val="00DE2E97"/>
    <w:rsid w:val="00DF43E9"/>
    <w:rsid w:val="00DF458E"/>
    <w:rsid w:val="00DF5BA5"/>
    <w:rsid w:val="00E043EA"/>
    <w:rsid w:val="00E050FC"/>
    <w:rsid w:val="00E13469"/>
    <w:rsid w:val="00E21A09"/>
    <w:rsid w:val="00E376B6"/>
    <w:rsid w:val="00E4079E"/>
    <w:rsid w:val="00E41F44"/>
    <w:rsid w:val="00E448E5"/>
    <w:rsid w:val="00E4699C"/>
    <w:rsid w:val="00E5159D"/>
    <w:rsid w:val="00E51B80"/>
    <w:rsid w:val="00E54465"/>
    <w:rsid w:val="00E72576"/>
    <w:rsid w:val="00E7276E"/>
    <w:rsid w:val="00E7685F"/>
    <w:rsid w:val="00E821F2"/>
    <w:rsid w:val="00E9187C"/>
    <w:rsid w:val="00E9344C"/>
    <w:rsid w:val="00EA0988"/>
    <w:rsid w:val="00EA1BAC"/>
    <w:rsid w:val="00EA265A"/>
    <w:rsid w:val="00EA2669"/>
    <w:rsid w:val="00EA7577"/>
    <w:rsid w:val="00EC30A1"/>
    <w:rsid w:val="00EC4D2A"/>
    <w:rsid w:val="00ED2E40"/>
    <w:rsid w:val="00ED4CE3"/>
    <w:rsid w:val="00ED660C"/>
    <w:rsid w:val="00ED7D16"/>
    <w:rsid w:val="00EE26F3"/>
    <w:rsid w:val="00EE37D6"/>
    <w:rsid w:val="00EE392C"/>
    <w:rsid w:val="00EE3E96"/>
    <w:rsid w:val="00EE4B2B"/>
    <w:rsid w:val="00EE4DF4"/>
    <w:rsid w:val="00EE6E10"/>
    <w:rsid w:val="00EF3C3A"/>
    <w:rsid w:val="00EF4E81"/>
    <w:rsid w:val="00F00919"/>
    <w:rsid w:val="00F009F8"/>
    <w:rsid w:val="00F0774F"/>
    <w:rsid w:val="00F126CE"/>
    <w:rsid w:val="00F17B1F"/>
    <w:rsid w:val="00F276C6"/>
    <w:rsid w:val="00F27B93"/>
    <w:rsid w:val="00F35C6F"/>
    <w:rsid w:val="00F420E0"/>
    <w:rsid w:val="00F42FA4"/>
    <w:rsid w:val="00F46A08"/>
    <w:rsid w:val="00F6065A"/>
    <w:rsid w:val="00F60E2A"/>
    <w:rsid w:val="00F61EEB"/>
    <w:rsid w:val="00F64858"/>
    <w:rsid w:val="00F7461A"/>
    <w:rsid w:val="00F7796B"/>
    <w:rsid w:val="00F81DAD"/>
    <w:rsid w:val="00F93EDE"/>
    <w:rsid w:val="00F95764"/>
    <w:rsid w:val="00F964E0"/>
    <w:rsid w:val="00FA184C"/>
    <w:rsid w:val="00FA524D"/>
    <w:rsid w:val="00FB0641"/>
    <w:rsid w:val="00FB0CD4"/>
    <w:rsid w:val="00FB0DFF"/>
    <w:rsid w:val="00FB430A"/>
    <w:rsid w:val="00FB6504"/>
    <w:rsid w:val="00FC0518"/>
    <w:rsid w:val="00FC59AB"/>
    <w:rsid w:val="00FD49FA"/>
    <w:rsid w:val="00FD66EA"/>
    <w:rsid w:val="00FE0D84"/>
    <w:rsid w:val="00FE66BA"/>
    <w:rsid w:val="00FE694D"/>
    <w:rsid w:val="00FE6B73"/>
    <w:rsid w:val="00FF31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EE4DF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DF4"/>
    <w:pPr>
      <w:widowControl w:val="0"/>
      <w:autoSpaceDE w:val="0"/>
      <w:autoSpaceDN w:val="0"/>
    </w:pPr>
    <w:rPr>
      <w:rFonts w:eastAsia="Times New Roman" w:cs="Calibri"/>
      <w:sz w:val="22"/>
    </w:rPr>
  </w:style>
  <w:style w:type="paragraph" w:customStyle="1" w:styleId="ConsPlusTitle">
    <w:name w:val="ConsPlusTitle"/>
    <w:rsid w:val="00EE4DF4"/>
    <w:pPr>
      <w:widowControl w:val="0"/>
      <w:autoSpaceDE w:val="0"/>
      <w:autoSpaceDN w:val="0"/>
    </w:pPr>
    <w:rPr>
      <w:rFonts w:eastAsia="Times New Roman" w:cs="Calibri"/>
      <w:b/>
      <w:sz w:val="22"/>
    </w:rPr>
  </w:style>
  <w:style w:type="paragraph" w:styleId="a3">
    <w:name w:val="header"/>
    <w:basedOn w:val="a"/>
    <w:link w:val="a4"/>
    <w:uiPriority w:val="99"/>
    <w:unhideWhenUsed/>
    <w:rsid w:val="001641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4140"/>
  </w:style>
  <w:style w:type="paragraph" w:styleId="a5">
    <w:name w:val="footer"/>
    <w:basedOn w:val="a"/>
    <w:link w:val="a6"/>
    <w:uiPriority w:val="99"/>
    <w:unhideWhenUsed/>
    <w:rsid w:val="001641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4140"/>
  </w:style>
  <w:style w:type="table" w:styleId="a7">
    <w:name w:val="Table Grid"/>
    <w:basedOn w:val="a1"/>
    <w:uiPriority w:val="39"/>
    <w:rsid w:val="003D1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Средняя сетка 11"/>
    <w:uiPriority w:val="99"/>
    <w:semiHidden/>
    <w:rsid w:val="00D84C3C"/>
    <w:rPr>
      <w:color w:val="808080"/>
    </w:rPr>
  </w:style>
  <w:style w:type="paragraph" w:customStyle="1" w:styleId="Standard">
    <w:name w:val="Standard"/>
    <w:rsid w:val="0087534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a8">
    <w:name w:val="Balloon Text"/>
    <w:basedOn w:val="a"/>
    <w:link w:val="a9"/>
    <w:uiPriority w:val="99"/>
    <w:semiHidden/>
    <w:unhideWhenUsed/>
    <w:rsid w:val="00C53392"/>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C53392"/>
    <w:rPr>
      <w:rFonts w:ascii="Segoe UI" w:hAnsi="Segoe UI" w:cs="Segoe UI"/>
      <w:sz w:val="18"/>
      <w:szCs w:val="18"/>
    </w:rPr>
  </w:style>
  <w:style w:type="character" w:styleId="aa">
    <w:name w:val="annotation reference"/>
    <w:uiPriority w:val="99"/>
    <w:semiHidden/>
    <w:unhideWhenUsed/>
    <w:rsid w:val="000C42D7"/>
    <w:rPr>
      <w:sz w:val="16"/>
      <w:szCs w:val="16"/>
    </w:rPr>
  </w:style>
  <w:style w:type="paragraph" w:styleId="ab">
    <w:name w:val="annotation text"/>
    <w:basedOn w:val="a"/>
    <w:link w:val="ac"/>
    <w:uiPriority w:val="99"/>
    <w:semiHidden/>
    <w:unhideWhenUsed/>
    <w:rsid w:val="000C42D7"/>
    <w:pPr>
      <w:spacing w:line="240" w:lineRule="auto"/>
    </w:pPr>
    <w:rPr>
      <w:sz w:val="20"/>
      <w:szCs w:val="20"/>
    </w:rPr>
  </w:style>
  <w:style w:type="character" w:customStyle="1" w:styleId="ac">
    <w:name w:val="Текст примечания Знак"/>
    <w:link w:val="ab"/>
    <w:uiPriority w:val="99"/>
    <w:semiHidden/>
    <w:rsid w:val="000C42D7"/>
    <w:rPr>
      <w:sz w:val="20"/>
      <w:szCs w:val="20"/>
    </w:rPr>
  </w:style>
  <w:style w:type="paragraph" w:styleId="ad">
    <w:name w:val="annotation subject"/>
    <w:basedOn w:val="ab"/>
    <w:next w:val="ab"/>
    <w:link w:val="ae"/>
    <w:uiPriority w:val="99"/>
    <w:semiHidden/>
    <w:unhideWhenUsed/>
    <w:rsid w:val="000C42D7"/>
    <w:rPr>
      <w:b/>
      <w:bCs/>
    </w:rPr>
  </w:style>
  <w:style w:type="character" w:customStyle="1" w:styleId="ae">
    <w:name w:val="Тема примечания Знак"/>
    <w:link w:val="ad"/>
    <w:uiPriority w:val="99"/>
    <w:semiHidden/>
    <w:rsid w:val="000C42D7"/>
    <w:rPr>
      <w:b/>
      <w:bCs/>
      <w:sz w:val="20"/>
      <w:szCs w:val="20"/>
    </w:rPr>
  </w:style>
  <w:style w:type="paragraph" w:customStyle="1" w:styleId="-11">
    <w:name w:val="Цветной список - Акцент 11"/>
    <w:basedOn w:val="a"/>
    <w:uiPriority w:val="34"/>
    <w:qFormat/>
    <w:rsid w:val="005A1007"/>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 w:type="character" w:styleId="af">
    <w:name w:val="Hyperlink"/>
    <w:uiPriority w:val="99"/>
    <w:unhideWhenUsed/>
    <w:rsid w:val="006D52C0"/>
    <w:rPr>
      <w:color w:val="0563C1"/>
      <w:u w:val="single"/>
    </w:rPr>
  </w:style>
  <w:style w:type="character" w:styleId="af0">
    <w:name w:val="Placeholder Text"/>
    <w:basedOn w:val="a0"/>
    <w:uiPriority w:val="99"/>
    <w:rsid w:val="00670C59"/>
    <w:rPr>
      <w:color w:val="808080"/>
    </w:rPr>
  </w:style>
  <w:style w:type="paragraph" w:styleId="af1">
    <w:name w:val="List Paragraph"/>
    <w:basedOn w:val="a"/>
    <w:uiPriority w:val="34"/>
    <w:qFormat/>
    <w:rsid w:val="00546AAB"/>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EE4DF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DF4"/>
    <w:pPr>
      <w:widowControl w:val="0"/>
      <w:autoSpaceDE w:val="0"/>
      <w:autoSpaceDN w:val="0"/>
    </w:pPr>
    <w:rPr>
      <w:rFonts w:eastAsia="Times New Roman" w:cs="Calibri"/>
      <w:sz w:val="22"/>
    </w:rPr>
  </w:style>
  <w:style w:type="paragraph" w:customStyle="1" w:styleId="ConsPlusTitle">
    <w:name w:val="ConsPlusTitle"/>
    <w:rsid w:val="00EE4DF4"/>
    <w:pPr>
      <w:widowControl w:val="0"/>
      <w:autoSpaceDE w:val="0"/>
      <w:autoSpaceDN w:val="0"/>
    </w:pPr>
    <w:rPr>
      <w:rFonts w:eastAsia="Times New Roman" w:cs="Calibri"/>
      <w:b/>
      <w:sz w:val="22"/>
    </w:rPr>
  </w:style>
  <w:style w:type="paragraph" w:styleId="a3">
    <w:name w:val="header"/>
    <w:basedOn w:val="a"/>
    <w:link w:val="a4"/>
    <w:uiPriority w:val="99"/>
    <w:unhideWhenUsed/>
    <w:rsid w:val="001641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4140"/>
  </w:style>
  <w:style w:type="paragraph" w:styleId="a5">
    <w:name w:val="footer"/>
    <w:basedOn w:val="a"/>
    <w:link w:val="a6"/>
    <w:uiPriority w:val="99"/>
    <w:unhideWhenUsed/>
    <w:rsid w:val="001641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4140"/>
  </w:style>
  <w:style w:type="table" w:styleId="a7">
    <w:name w:val="Table Grid"/>
    <w:basedOn w:val="a1"/>
    <w:uiPriority w:val="39"/>
    <w:rsid w:val="003D1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Средняя сетка 11"/>
    <w:uiPriority w:val="99"/>
    <w:semiHidden/>
    <w:rsid w:val="00D84C3C"/>
    <w:rPr>
      <w:color w:val="808080"/>
    </w:rPr>
  </w:style>
  <w:style w:type="paragraph" w:customStyle="1" w:styleId="Standard">
    <w:name w:val="Standard"/>
    <w:rsid w:val="0087534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a8">
    <w:name w:val="Balloon Text"/>
    <w:basedOn w:val="a"/>
    <w:link w:val="a9"/>
    <w:uiPriority w:val="99"/>
    <w:semiHidden/>
    <w:unhideWhenUsed/>
    <w:rsid w:val="00C53392"/>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C53392"/>
    <w:rPr>
      <w:rFonts w:ascii="Segoe UI" w:hAnsi="Segoe UI" w:cs="Segoe UI"/>
      <w:sz w:val="18"/>
      <w:szCs w:val="18"/>
    </w:rPr>
  </w:style>
  <w:style w:type="character" w:styleId="aa">
    <w:name w:val="annotation reference"/>
    <w:uiPriority w:val="99"/>
    <w:semiHidden/>
    <w:unhideWhenUsed/>
    <w:rsid w:val="000C42D7"/>
    <w:rPr>
      <w:sz w:val="16"/>
      <w:szCs w:val="16"/>
    </w:rPr>
  </w:style>
  <w:style w:type="paragraph" w:styleId="ab">
    <w:name w:val="annotation text"/>
    <w:basedOn w:val="a"/>
    <w:link w:val="ac"/>
    <w:uiPriority w:val="99"/>
    <w:semiHidden/>
    <w:unhideWhenUsed/>
    <w:rsid w:val="000C42D7"/>
    <w:pPr>
      <w:spacing w:line="240" w:lineRule="auto"/>
    </w:pPr>
    <w:rPr>
      <w:sz w:val="20"/>
      <w:szCs w:val="20"/>
    </w:rPr>
  </w:style>
  <w:style w:type="character" w:customStyle="1" w:styleId="ac">
    <w:name w:val="Текст примечания Знак"/>
    <w:link w:val="ab"/>
    <w:uiPriority w:val="99"/>
    <w:semiHidden/>
    <w:rsid w:val="000C42D7"/>
    <w:rPr>
      <w:sz w:val="20"/>
      <w:szCs w:val="20"/>
    </w:rPr>
  </w:style>
  <w:style w:type="paragraph" w:styleId="ad">
    <w:name w:val="annotation subject"/>
    <w:basedOn w:val="ab"/>
    <w:next w:val="ab"/>
    <w:link w:val="ae"/>
    <w:uiPriority w:val="99"/>
    <w:semiHidden/>
    <w:unhideWhenUsed/>
    <w:rsid w:val="000C42D7"/>
    <w:rPr>
      <w:b/>
      <w:bCs/>
    </w:rPr>
  </w:style>
  <w:style w:type="character" w:customStyle="1" w:styleId="ae">
    <w:name w:val="Тема примечания Знак"/>
    <w:link w:val="ad"/>
    <w:uiPriority w:val="99"/>
    <w:semiHidden/>
    <w:rsid w:val="000C42D7"/>
    <w:rPr>
      <w:b/>
      <w:bCs/>
      <w:sz w:val="20"/>
      <w:szCs w:val="20"/>
    </w:rPr>
  </w:style>
  <w:style w:type="paragraph" w:customStyle="1" w:styleId="-11">
    <w:name w:val="Цветной список - Акцент 11"/>
    <w:basedOn w:val="a"/>
    <w:uiPriority w:val="34"/>
    <w:qFormat/>
    <w:rsid w:val="005A1007"/>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 w:type="character" w:styleId="af">
    <w:name w:val="Hyperlink"/>
    <w:uiPriority w:val="99"/>
    <w:unhideWhenUsed/>
    <w:rsid w:val="006D52C0"/>
    <w:rPr>
      <w:color w:val="0563C1"/>
      <w:u w:val="single"/>
    </w:rPr>
  </w:style>
  <w:style w:type="character" w:styleId="af0">
    <w:name w:val="Placeholder Text"/>
    <w:basedOn w:val="a0"/>
    <w:uiPriority w:val="99"/>
    <w:rsid w:val="00670C59"/>
    <w:rPr>
      <w:color w:val="808080"/>
    </w:rPr>
  </w:style>
  <w:style w:type="paragraph" w:styleId="af1">
    <w:name w:val="List Paragraph"/>
    <w:basedOn w:val="a"/>
    <w:uiPriority w:val="34"/>
    <w:qFormat/>
    <w:rsid w:val="00546AAB"/>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92.wmf"/><Relationship Id="rId21" Type="http://schemas.openxmlformats.org/officeDocument/2006/relationships/hyperlink" Target="consultantplus://offline/ref=6D7E2309C4E244324232B519C07FCB86AA036C04CAD8F668A6961A2321D10FF6ABE7BA1B8D07C29At1sAL" TargetMode="External"/><Relationship Id="rId42" Type="http://schemas.openxmlformats.org/officeDocument/2006/relationships/image" Target="media/image28.wmf"/><Relationship Id="rId47" Type="http://schemas.openxmlformats.org/officeDocument/2006/relationships/image" Target="media/image33.wmf"/><Relationship Id="rId63" Type="http://schemas.openxmlformats.org/officeDocument/2006/relationships/hyperlink" Target="consultantplus://offline/ref=F1E20B091A00C3C5D5EA1E0349E83D5823C126D1AD20EF80B7A0BF5ED762B379FED6C492DF30337A0CD9O" TargetMode="External"/><Relationship Id="rId68" Type="http://schemas.openxmlformats.org/officeDocument/2006/relationships/hyperlink" Target="consultantplus://offline/ref=F01651D476EC85E6B3E0DF1F85E11D80A2D3C65CB6FACCDCD5613EF43BC93BC6F1357857078951A778W0Q" TargetMode="External"/><Relationship Id="rId84" Type="http://schemas.openxmlformats.org/officeDocument/2006/relationships/image" Target="media/image61.wmf"/><Relationship Id="rId89" Type="http://schemas.openxmlformats.org/officeDocument/2006/relationships/image" Target="media/image64.wmf"/><Relationship Id="rId112" Type="http://schemas.openxmlformats.org/officeDocument/2006/relationships/image" Target="media/image87.wmf"/><Relationship Id="rId133" Type="http://schemas.openxmlformats.org/officeDocument/2006/relationships/image" Target="media/image108.wmf"/><Relationship Id="rId138" Type="http://schemas.openxmlformats.org/officeDocument/2006/relationships/image" Target="media/image113.wmf"/><Relationship Id="rId154" Type="http://schemas.openxmlformats.org/officeDocument/2006/relationships/hyperlink" Target="consultantplus://offline/ref=A320834681E27B3DC4D96144E55CC71B98EFB98D09F525F7D3161FE6AF4D607480DF00B1BF7D4268DD37P" TargetMode="External"/><Relationship Id="rId159" Type="http://schemas.openxmlformats.org/officeDocument/2006/relationships/hyperlink" Target="consultantplus://offline/ref=A320834681E27B3DC4D96144E55CC71B98EFB98D09F525F7D3161FE6AF4D607480DF00B1BF7E4A67DD3BP" TargetMode="External"/><Relationship Id="rId170"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image" Target="media/image82.wmf"/><Relationship Id="rId11" Type="http://schemas.openxmlformats.org/officeDocument/2006/relationships/hyperlink" Target="consultantplus://offline/ref=DA25CF9B0EA002B65FFC4EB7D396650C12F1C7404EA24DCF6EE1C7F01695FDDA7BE5CB1BCD2895F8S8UAH" TargetMode="External"/><Relationship Id="rId32" Type="http://schemas.openxmlformats.org/officeDocument/2006/relationships/image" Target="media/image18.wmf"/><Relationship Id="rId37" Type="http://schemas.openxmlformats.org/officeDocument/2006/relationships/image" Target="media/image23.wmf"/><Relationship Id="rId53" Type="http://schemas.openxmlformats.org/officeDocument/2006/relationships/image" Target="media/image39.wmf"/><Relationship Id="rId58" Type="http://schemas.openxmlformats.org/officeDocument/2006/relationships/image" Target="media/image44.wmf"/><Relationship Id="rId74" Type="http://schemas.openxmlformats.org/officeDocument/2006/relationships/image" Target="media/image52.wmf"/><Relationship Id="rId79" Type="http://schemas.openxmlformats.org/officeDocument/2006/relationships/image" Target="media/image57.wmf"/><Relationship Id="rId102" Type="http://schemas.openxmlformats.org/officeDocument/2006/relationships/image" Target="media/image77.wmf"/><Relationship Id="rId123" Type="http://schemas.openxmlformats.org/officeDocument/2006/relationships/image" Target="media/image98.wmf"/><Relationship Id="rId128" Type="http://schemas.openxmlformats.org/officeDocument/2006/relationships/image" Target="media/image103.wmf"/><Relationship Id="rId144" Type="http://schemas.openxmlformats.org/officeDocument/2006/relationships/hyperlink" Target="consultantplus://offline/ref=F1E20B091A00C3C5D5EA1E0349E83D5820C925D5A026EF80B7A0BF5ED762B379FED6C492DF30337A0CDEO" TargetMode="External"/><Relationship Id="rId149" Type="http://schemas.openxmlformats.org/officeDocument/2006/relationships/hyperlink" Target="consultantplus://offline/ref=A320834681E27B3DC4D96144E55CC71B98EFB98D09F525F7D3161FE6AF4D607480DF00B1BF7D4866DD39P" TargetMode="External"/><Relationship Id="rId5" Type="http://schemas.openxmlformats.org/officeDocument/2006/relationships/settings" Target="settings.xml"/><Relationship Id="rId90" Type="http://schemas.openxmlformats.org/officeDocument/2006/relationships/image" Target="media/image65.wmf"/><Relationship Id="rId95" Type="http://schemas.openxmlformats.org/officeDocument/2006/relationships/image" Target="media/image70.wmf"/><Relationship Id="rId160" Type="http://schemas.openxmlformats.org/officeDocument/2006/relationships/hyperlink" Target="consultantplus://offline/ref=A320834681E27B3DC4D96144E55CC71B98EFB98D09F525F7D3161FE6AF4D607480DF00B1BF7E4B6CDD36P" TargetMode="External"/><Relationship Id="rId165" Type="http://schemas.openxmlformats.org/officeDocument/2006/relationships/image" Target="media/image116.wmf"/><Relationship Id="rId22" Type="http://schemas.openxmlformats.org/officeDocument/2006/relationships/image" Target="media/image10.wmf"/><Relationship Id="rId27" Type="http://schemas.openxmlformats.org/officeDocument/2006/relationships/image" Target="media/image13.wmf"/><Relationship Id="rId43" Type="http://schemas.openxmlformats.org/officeDocument/2006/relationships/image" Target="media/image29.wmf"/><Relationship Id="rId48" Type="http://schemas.openxmlformats.org/officeDocument/2006/relationships/image" Target="media/image34.wmf"/><Relationship Id="rId64" Type="http://schemas.openxmlformats.org/officeDocument/2006/relationships/hyperlink" Target="consultantplus://offline/ref=F1E20B091A00C3C5D5EA1E0349E83D5820C925D5A026EF80B7A0BF5ED762B379FED6C492DF30337A0CDEO" TargetMode="External"/><Relationship Id="rId69" Type="http://schemas.openxmlformats.org/officeDocument/2006/relationships/image" Target="media/image48.wmf"/><Relationship Id="rId113" Type="http://schemas.openxmlformats.org/officeDocument/2006/relationships/image" Target="media/image88.wmf"/><Relationship Id="rId118" Type="http://schemas.openxmlformats.org/officeDocument/2006/relationships/image" Target="media/image93.wmf"/><Relationship Id="rId134" Type="http://schemas.openxmlformats.org/officeDocument/2006/relationships/image" Target="media/image109.wmf"/><Relationship Id="rId139" Type="http://schemas.openxmlformats.org/officeDocument/2006/relationships/image" Target="media/image114.wmf"/><Relationship Id="rId80" Type="http://schemas.openxmlformats.org/officeDocument/2006/relationships/image" Target="media/image58.wmf"/><Relationship Id="rId85" Type="http://schemas.openxmlformats.org/officeDocument/2006/relationships/hyperlink" Target="consultantplus://offline/ref=F01651D476EC85E6B3E0DF1F85E11D80A2D3C65CB6FACCDCD5613EF43BC93BC6F1357857078951A778W1Q" TargetMode="External"/><Relationship Id="rId150" Type="http://schemas.openxmlformats.org/officeDocument/2006/relationships/hyperlink" Target="consultantplus://offline/ref=A320834681E27B3DC4D96144E55CC71B98EFB98D09F525F7D3161FE6AF4D607480DF00B1BF7D4F69DD3CP" TargetMode="External"/><Relationship Id="rId155" Type="http://schemas.openxmlformats.org/officeDocument/2006/relationships/hyperlink" Target="consultantplus://offline/ref=A320834681E27B3DC4D96144E55CC71B98EFB98D09F525F7D3161FE6AF4D607480DF00B1BF7D4866DD39P" TargetMode="External"/><Relationship Id="rId12" Type="http://schemas.openxmlformats.org/officeDocument/2006/relationships/image" Target="media/image4.wmf"/><Relationship Id="rId17" Type="http://schemas.openxmlformats.org/officeDocument/2006/relationships/image" Target="media/image7.wmf"/><Relationship Id="rId33" Type="http://schemas.openxmlformats.org/officeDocument/2006/relationships/image" Target="media/image19.wmf"/><Relationship Id="rId38" Type="http://schemas.openxmlformats.org/officeDocument/2006/relationships/image" Target="media/image24.wmf"/><Relationship Id="rId59" Type="http://schemas.openxmlformats.org/officeDocument/2006/relationships/image" Target="media/image45.wmf"/><Relationship Id="rId103" Type="http://schemas.openxmlformats.org/officeDocument/2006/relationships/image" Target="media/image78.wmf"/><Relationship Id="rId108" Type="http://schemas.openxmlformats.org/officeDocument/2006/relationships/image" Target="media/image83.wmf"/><Relationship Id="rId124" Type="http://schemas.openxmlformats.org/officeDocument/2006/relationships/image" Target="media/image99.wmf"/><Relationship Id="rId129" Type="http://schemas.openxmlformats.org/officeDocument/2006/relationships/image" Target="media/image104.wmf"/><Relationship Id="rId54" Type="http://schemas.openxmlformats.org/officeDocument/2006/relationships/image" Target="media/image40.wmf"/><Relationship Id="rId70" Type="http://schemas.openxmlformats.org/officeDocument/2006/relationships/hyperlink" Target="consultantplus://offline/ref=F1E20B091A00C3C5D5EA1E0349E83D5823C126D1AD20EF80B7A0BF5ED762B379FED6C492DF30337F0CDAO" TargetMode="External"/><Relationship Id="rId75" Type="http://schemas.openxmlformats.org/officeDocument/2006/relationships/image" Target="media/image53.wmf"/><Relationship Id="rId91" Type="http://schemas.openxmlformats.org/officeDocument/2006/relationships/image" Target="media/image66.wmf"/><Relationship Id="rId96" Type="http://schemas.openxmlformats.org/officeDocument/2006/relationships/image" Target="media/image71.wmf"/><Relationship Id="rId140" Type="http://schemas.openxmlformats.org/officeDocument/2006/relationships/hyperlink" Target="consultantplus://offline/ref=F1E20B091A00C3C5D5EA1E0349E83D5820C925D5A026EF80B7A0BF5ED762B379FED6C492DF30337A0CDEO" TargetMode="External"/><Relationship Id="rId145" Type="http://schemas.openxmlformats.org/officeDocument/2006/relationships/hyperlink" Target="consultantplus://offline/ref=F01651D476EC85E6B3E0DF1F85E11D80A2D3C65CB6FACCDCD5613EF43BC93BC6F1357857078951A778W1Q" TargetMode="External"/><Relationship Id="rId161" Type="http://schemas.openxmlformats.org/officeDocument/2006/relationships/hyperlink" Target="consultantplus://offline/ref=A320834681E27B3DC4D96144E55CC71B98EFB98D09F525F7D3161FE6AF4D607480DF00B1BF7E4B69DD39P" TargetMode="External"/><Relationship Id="rId166" Type="http://schemas.openxmlformats.org/officeDocument/2006/relationships/hyperlink" Target="consultantplus://offline/ref=F6BC97E5CFFE407E7BF79BA490407F95BBDE8B823EF06A5EB0FCF15980D5880629A85F28EA9175ACUC1C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wmf"/><Relationship Id="rId49" Type="http://schemas.openxmlformats.org/officeDocument/2006/relationships/image" Target="media/image35.wmf"/><Relationship Id="rId57" Type="http://schemas.openxmlformats.org/officeDocument/2006/relationships/image" Target="media/image43.wmf"/><Relationship Id="rId106" Type="http://schemas.openxmlformats.org/officeDocument/2006/relationships/image" Target="media/image81.wmf"/><Relationship Id="rId114" Type="http://schemas.openxmlformats.org/officeDocument/2006/relationships/image" Target="media/image89.wmf"/><Relationship Id="rId119" Type="http://schemas.openxmlformats.org/officeDocument/2006/relationships/image" Target="media/image94.wmf"/><Relationship Id="rId127" Type="http://schemas.openxmlformats.org/officeDocument/2006/relationships/image" Target="media/image102.wmf"/><Relationship Id="rId10" Type="http://schemas.openxmlformats.org/officeDocument/2006/relationships/hyperlink" Target="consultantplus://offline/ref=61CD179E7A6728549321493FB7DEED1AD836FFD3958635D75B5B246FB3S6l2L" TargetMode="External"/><Relationship Id="rId31" Type="http://schemas.openxmlformats.org/officeDocument/2006/relationships/image" Target="media/image17.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image" Target="media/image46.wmf"/><Relationship Id="rId65" Type="http://schemas.openxmlformats.org/officeDocument/2006/relationships/hyperlink" Target="consultantplus://offline/ref=F1E20B091A00C3C5D5EA1E0349E83D5820C925D5A026EF80B7A0BF5ED762B379FED6C492DF30337A0CDEO" TargetMode="External"/><Relationship Id="rId73" Type="http://schemas.openxmlformats.org/officeDocument/2006/relationships/image" Target="media/image51.wmf"/><Relationship Id="rId78" Type="http://schemas.openxmlformats.org/officeDocument/2006/relationships/image" Target="media/image56.wmf"/><Relationship Id="rId81" Type="http://schemas.openxmlformats.org/officeDocument/2006/relationships/image" Target="media/image59.wmf"/><Relationship Id="rId86" Type="http://schemas.openxmlformats.org/officeDocument/2006/relationships/hyperlink" Target="consultantplus://offline/ref=F01651D476EC85E6B3E0DF1F85E11D80A2D3C65CB6FACCDCD5613EF43BC93BC6F1357857078951A778W0Q" TargetMode="External"/><Relationship Id="rId94" Type="http://schemas.openxmlformats.org/officeDocument/2006/relationships/image" Target="media/image69.wmf"/><Relationship Id="rId99" Type="http://schemas.openxmlformats.org/officeDocument/2006/relationships/image" Target="media/image74.wmf"/><Relationship Id="rId101" Type="http://schemas.openxmlformats.org/officeDocument/2006/relationships/image" Target="media/image76.wmf"/><Relationship Id="rId122" Type="http://schemas.openxmlformats.org/officeDocument/2006/relationships/image" Target="media/image97.wmf"/><Relationship Id="rId130" Type="http://schemas.openxmlformats.org/officeDocument/2006/relationships/image" Target="media/image105.wmf"/><Relationship Id="rId135" Type="http://schemas.openxmlformats.org/officeDocument/2006/relationships/image" Target="media/image110.wmf"/><Relationship Id="rId143" Type="http://schemas.openxmlformats.org/officeDocument/2006/relationships/hyperlink" Target="consultantplus://offline/ref=F1E20B091A00C3C5D5EA1E0349E83D5820C925D5A026EF80B7A0BF5ED762B379FED6C492DF30337A0CDEO" TargetMode="External"/><Relationship Id="rId148" Type="http://schemas.openxmlformats.org/officeDocument/2006/relationships/hyperlink" Target="consultantplus://offline/ref=A320834681E27B3DC4D96144E55CC71B98EFB98D09F525F7D3161FE6AF4D607480DF00B1BF7D4866DD39P" TargetMode="External"/><Relationship Id="rId151" Type="http://schemas.openxmlformats.org/officeDocument/2006/relationships/hyperlink" Target="consultantplus://offline/ref=A320834681E27B3DC4D96144E55CC71B98EFB98D09F525F7D3161FE6AF4D607480DF00B1BF7D4C69DD3CP" TargetMode="External"/><Relationship Id="rId156" Type="http://schemas.openxmlformats.org/officeDocument/2006/relationships/hyperlink" Target="consultantplus://offline/ref=A320834681E27B3DC4D96144E55CC71B98EFB98D09F525F7D3161FE6AF4D607480DF00B1BF7D436CDD36P" TargetMode="External"/><Relationship Id="rId164" Type="http://schemas.openxmlformats.org/officeDocument/2006/relationships/image" Target="media/image115.wmf"/><Relationship Id="rId16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A25CF9B0EA002B65FFC4EB7D396650C12F1C64C4EAF4DCF6EE1C7F016S9U5H" TargetMode="External"/><Relationship Id="rId13" Type="http://schemas.openxmlformats.org/officeDocument/2006/relationships/hyperlink" Target="consultantplus://offline/ref=F01651D476EC85E6B3E0DF1F85E11D80A2D3C65CB6FACCDCD5613EF43BC93BC6F1357857078951A778W1Q" TargetMode="External"/><Relationship Id="rId18" Type="http://schemas.openxmlformats.org/officeDocument/2006/relationships/image" Target="media/image8.wmf"/><Relationship Id="rId39" Type="http://schemas.openxmlformats.org/officeDocument/2006/relationships/image" Target="media/image25.wmf"/><Relationship Id="rId109" Type="http://schemas.openxmlformats.org/officeDocument/2006/relationships/image" Target="media/image84.wmf"/><Relationship Id="rId34" Type="http://schemas.openxmlformats.org/officeDocument/2006/relationships/image" Target="media/image20.wmf"/><Relationship Id="rId50" Type="http://schemas.openxmlformats.org/officeDocument/2006/relationships/image" Target="media/image36.wmf"/><Relationship Id="rId55" Type="http://schemas.openxmlformats.org/officeDocument/2006/relationships/image" Target="media/image41.wmf"/><Relationship Id="rId76" Type="http://schemas.openxmlformats.org/officeDocument/2006/relationships/image" Target="media/image54.wmf"/><Relationship Id="rId97" Type="http://schemas.openxmlformats.org/officeDocument/2006/relationships/image" Target="media/image72.wmf"/><Relationship Id="rId104" Type="http://schemas.openxmlformats.org/officeDocument/2006/relationships/image" Target="media/image79.wmf"/><Relationship Id="rId120" Type="http://schemas.openxmlformats.org/officeDocument/2006/relationships/image" Target="media/image95.wmf"/><Relationship Id="rId125" Type="http://schemas.openxmlformats.org/officeDocument/2006/relationships/image" Target="media/image100.wmf"/><Relationship Id="rId141" Type="http://schemas.openxmlformats.org/officeDocument/2006/relationships/hyperlink" Target="consultantplus://offline/ref=F1E20B091A00C3C5D5EA1E0349E83D5820C925D5A026EF80B7A0BF5ED762B379FED6C492DF30337A0CDEO" TargetMode="External"/><Relationship Id="rId146" Type="http://schemas.openxmlformats.org/officeDocument/2006/relationships/hyperlink" Target="consultantplus://offline/ref=F01651D476EC85E6B3E0DF1F85E11D80A2D3C65CB6FACCDCD5613EF43BC93BC6F1357857078951A778W0Q" TargetMode="External"/><Relationship Id="rId167" Type="http://schemas.openxmlformats.org/officeDocument/2006/relationships/image" Target="media/image117.wmf"/><Relationship Id="rId7" Type="http://schemas.openxmlformats.org/officeDocument/2006/relationships/footnotes" Target="footnotes.xml"/><Relationship Id="rId71" Type="http://schemas.openxmlformats.org/officeDocument/2006/relationships/image" Target="media/image49.wmf"/><Relationship Id="rId92" Type="http://schemas.openxmlformats.org/officeDocument/2006/relationships/image" Target="media/image67.wmf"/><Relationship Id="rId16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hyperlink" Target="consultantplus://offline/ref=6D7E2309C4E244324232B519C07FCB86AA036C04CAD8F668A6961A2321D10FF6ABE7BA1B8D07C29At1sAL" TargetMode="External"/><Relationship Id="rId40" Type="http://schemas.openxmlformats.org/officeDocument/2006/relationships/image" Target="media/image26.wmf"/><Relationship Id="rId45" Type="http://schemas.openxmlformats.org/officeDocument/2006/relationships/image" Target="media/image31.wmf"/><Relationship Id="rId66" Type="http://schemas.openxmlformats.org/officeDocument/2006/relationships/hyperlink" Target="consultantplus://offline/ref=F1E20B091A00C3C5D5EA1E0349E83D5820C925D5A026EF80B7A0BF5ED762B379FED6C492DF30337A0CDEO" TargetMode="External"/><Relationship Id="rId87" Type="http://schemas.openxmlformats.org/officeDocument/2006/relationships/image" Target="media/image62.wmf"/><Relationship Id="rId110" Type="http://schemas.openxmlformats.org/officeDocument/2006/relationships/image" Target="media/image85.wmf"/><Relationship Id="rId115" Type="http://schemas.openxmlformats.org/officeDocument/2006/relationships/image" Target="media/image90.wmf"/><Relationship Id="rId131" Type="http://schemas.openxmlformats.org/officeDocument/2006/relationships/image" Target="media/image106.wmf"/><Relationship Id="rId136" Type="http://schemas.openxmlformats.org/officeDocument/2006/relationships/image" Target="media/image111.wmf"/><Relationship Id="rId157" Type="http://schemas.openxmlformats.org/officeDocument/2006/relationships/hyperlink" Target="consultantplus://offline/ref=A320834681E27B3DC4D96144E55CC71B98EFB98D09F525F7D3161FE6AF4D607480DF00B1BF7D4369DD39P" TargetMode="External"/><Relationship Id="rId61" Type="http://schemas.openxmlformats.org/officeDocument/2006/relationships/image" Target="media/image47.wmf"/><Relationship Id="rId82" Type="http://schemas.openxmlformats.org/officeDocument/2006/relationships/hyperlink" Target="consultantplus://offline/ref=88BF8C73294D12158AA87A0D7177F27137EFE4CB534399988169144E14DA5EA69BC4E23D236036EFS8r3L" TargetMode="External"/><Relationship Id="rId152" Type="http://schemas.openxmlformats.org/officeDocument/2006/relationships/hyperlink" Target="consultantplus://offline/ref=A320834681E27B3DC4D96144E55CC71B98EFB98D09F525F7D3161FE6AF4D607480DF00B1BF7D4D6CDD3BP" TargetMode="External"/><Relationship Id="rId19" Type="http://schemas.openxmlformats.org/officeDocument/2006/relationships/image" Target="media/image9.wmf"/><Relationship Id="rId14" Type="http://schemas.openxmlformats.org/officeDocument/2006/relationships/hyperlink" Target="consultantplus://offline/ref=F01651D476EC85E6B3E0DF1F85E11D80A2D3C65CB6FACCDCD5613EF43BC93BC6F1357857078951A778W0Q" TargetMode="External"/><Relationship Id="rId30" Type="http://schemas.openxmlformats.org/officeDocument/2006/relationships/image" Target="media/image16.wmf"/><Relationship Id="rId35" Type="http://schemas.openxmlformats.org/officeDocument/2006/relationships/image" Target="media/image21.wmf"/><Relationship Id="rId56" Type="http://schemas.openxmlformats.org/officeDocument/2006/relationships/image" Target="media/image42.wmf"/><Relationship Id="rId77" Type="http://schemas.openxmlformats.org/officeDocument/2006/relationships/image" Target="media/image55.wmf"/><Relationship Id="rId100" Type="http://schemas.openxmlformats.org/officeDocument/2006/relationships/image" Target="media/image75.wmf"/><Relationship Id="rId105" Type="http://schemas.openxmlformats.org/officeDocument/2006/relationships/image" Target="media/image80.wmf"/><Relationship Id="rId126" Type="http://schemas.openxmlformats.org/officeDocument/2006/relationships/image" Target="media/image101.wmf"/><Relationship Id="rId147" Type="http://schemas.openxmlformats.org/officeDocument/2006/relationships/hyperlink" Target="consultantplus://offline/ref=F1E20B091A00C3C5D5EA1E0349E83D5823C126D1AD20EF80B7A0BF5ED762B379FED6C492DF30337F0CDAO" TargetMode="External"/><Relationship Id="rId168" Type="http://schemas.openxmlformats.org/officeDocument/2006/relationships/image" Target="media/image118.wmf"/><Relationship Id="rId8" Type="http://schemas.openxmlformats.org/officeDocument/2006/relationships/endnotes" Target="endnotes.xml"/><Relationship Id="rId51" Type="http://schemas.openxmlformats.org/officeDocument/2006/relationships/image" Target="media/image37.wmf"/><Relationship Id="rId72" Type="http://schemas.openxmlformats.org/officeDocument/2006/relationships/image" Target="media/image50.wmf"/><Relationship Id="rId93" Type="http://schemas.openxmlformats.org/officeDocument/2006/relationships/image" Target="media/image68.wmf"/><Relationship Id="rId98" Type="http://schemas.openxmlformats.org/officeDocument/2006/relationships/image" Target="media/image73.wmf"/><Relationship Id="rId121" Type="http://schemas.openxmlformats.org/officeDocument/2006/relationships/image" Target="media/image96.wmf"/><Relationship Id="rId142" Type="http://schemas.openxmlformats.org/officeDocument/2006/relationships/hyperlink" Target="consultantplus://offline/ref=F1E20B091A00C3C5D5EA1E0349E83D5823C126D1AD20EF80B7A0BF5ED762B379FED6C492DF30337A0CD9O" TargetMode="External"/><Relationship Id="rId163" Type="http://schemas.openxmlformats.org/officeDocument/2006/relationships/hyperlink" Target="consultantplus://offline/ref=DC63CBC334C9C9095682DD034FB6970CA355CCC3A71869B84E37B415E6r0WEL" TargetMode="External"/><Relationship Id="rId3" Type="http://schemas.openxmlformats.org/officeDocument/2006/relationships/styles" Target="styles.xml"/><Relationship Id="rId25" Type="http://schemas.openxmlformats.org/officeDocument/2006/relationships/hyperlink" Target="consultantplus://offline/ref=FDA8B2969BEF42CBB16C8B76AE85FC55DA86B804CEE0770E517C4D418B05B2C1483B54A7AB9533A8g8pAP" TargetMode="External"/><Relationship Id="rId46" Type="http://schemas.openxmlformats.org/officeDocument/2006/relationships/image" Target="media/image32.wmf"/><Relationship Id="rId67" Type="http://schemas.openxmlformats.org/officeDocument/2006/relationships/hyperlink" Target="consultantplus://offline/ref=F01651D476EC85E6B3E0DF1F85E11D80A2D3C65CB6FACCDCD5613EF43BC93BC6F1357857078951A778W1Q" TargetMode="External"/><Relationship Id="rId116" Type="http://schemas.openxmlformats.org/officeDocument/2006/relationships/image" Target="media/image91.wmf"/><Relationship Id="rId137" Type="http://schemas.openxmlformats.org/officeDocument/2006/relationships/image" Target="media/image112.wmf"/><Relationship Id="rId158" Type="http://schemas.openxmlformats.org/officeDocument/2006/relationships/hyperlink" Target="consultantplus://offline/ref=A320834681E27B3DC4D96144E55CC71B98EFB98D09F525F7D3161FE6AF4D607480DF00B1BF7E4A6DDD3CP" TargetMode="External"/><Relationship Id="rId20" Type="http://schemas.openxmlformats.org/officeDocument/2006/relationships/hyperlink" Target="consultantplus://offline/ref=6D7E2309C4E244324232B519C07FCB86AA036C04CAD8F668A6961A2321D10FF6ABE7BA1B8D07C39Bt1sAL" TargetMode="External"/><Relationship Id="rId41" Type="http://schemas.openxmlformats.org/officeDocument/2006/relationships/image" Target="media/image27.wmf"/><Relationship Id="rId62" Type="http://schemas.openxmlformats.org/officeDocument/2006/relationships/hyperlink" Target="consultantplus://offline/ref=F1E20B091A00C3C5D5EA1E0349E83D5820C925D5A026EF80B7A0BF5ED762B379FED6C492DF30337A0CDEO" TargetMode="External"/><Relationship Id="rId83" Type="http://schemas.openxmlformats.org/officeDocument/2006/relationships/image" Target="media/image60.wmf"/><Relationship Id="rId88" Type="http://schemas.openxmlformats.org/officeDocument/2006/relationships/image" Target="media/image63.wmf"/><Relationship Id="rId111" Type="http://schemas.openxmlformats.org/officeDocument/2006/relationships/image" Target="media/image86.wmf"/><Relationship Id="rId132" Type="http://schemas.openxmlformats.org/officeDocument/2006/relationships/image" Target="media/image107.wmf"/><Relationship Id="rId153" Type="http://schemas.openxmlformats.org/officeDocument/2006/relationships/hyperlink" Target="consultantplus://offline/ref=A320834681E27B3DC4D96144E55CC71B98EFB98D09F525F7D3161FE6AF4D607480DF00B1BF7D426BDD3CP"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B8ED2-AE11-4AED-9CC8-D7569907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25757</Words>
  <Characters>146815</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ФАС России</Company>
  <LinksUpToDate>false</LinksUpToDate>
  <CharactersWithSpaces>172228</CharactersWithSpaces>
  <SharedDoc>false</SharedDoc>
  <HLinks>
    <vt:vector size="1188" baseType="variant">
      <vt:variant>
        <vt:i4>6422578</vt:i4>
      </vt:variant>
      <vt:variant>
        <vt:i4>1101</vt:i4>
      </vt:variant>
      <vt:variant>
        <vt:i4>0</vt:i4>
      </vt:variant>
      <vt:variant>
        <vt:i4>5</vt:i4>
      </vt:variant>
      <vt:variant>
        <vt:lpwstr/>
      </vt:variant>
      <vt:variant>
        <vt:lpwstr>Par102</vt:lpwstr>
      </vt:variant>
      <vt:variant>
        <vt:i4>5636098</vt:i4>
      </vt:variant>
      <vt:variant>
        <vt:i4>1098</vt:i4>
      </vt:variant>
      <vt:variant>
        <vt:i4>0</vt:i4>
      </vt:variant>
      <vt:variant>
        <vt:i4>5</vt:i4>
      </vt:variant>
      <vt:variant>
        <vt:lpwstr/>
      </vt:variant>
      <vt:variant>
        <vt:lpwstr>Par70</vt:lpwstr>
      </vt:variant>
      <vt:variant>
        <vt:i4>5767170</vt:i4>
      </vt:variant>
      <vt:variant>
        <vt:i4>1095</vt:i4>
      </vt:variant>
      <vt:variant>
        <vt:i4>0</vt:i4>
      </vt:variant>
      <vt:variant>
        <vt:i4>5</vt:i4>
      </vt:variant>
      <vt:variant>
        <vt:lpwstr/>
      </vt:variant>
      <vt:variant>
        <vt:lpwstr>Par94</vt:lpwstr>
      </vt:variant>
      <vt:variant>
        <vt:i4>5832706</vt:i4>
      </vt:variant>
      <vt:variant>
        <vt:i4>1092</vt:i4>
      </vt:variant>
      <vt:variant>
        <vt:i4>0</vt:i4>
      </vt:variant>
      <vt:variant>
        <vt:i4>5</vt:i4>
      </vt:variant>
      <vt:variant>
        <vt:lpwstr/>
      </vt:variant>
      <vt:variant>
        <vt:lpwstr>Par86</vt:lpwstr>
      </vt:variant>
      <vt:variant>
        <vt:i4>5636098</vt:i4>
      </vt:variant>
      <vt:variant>
        <vt:i4>1089</vt:i4>
      </vt:variant>
      <vt:variant>
        <vt:i4>0</vt:i4>
      </vt:variant>
      <vt:variant>
        <vt:i4>5</vt:i4>
      </vt:variant>
      <vt:variant>
        <vt:lpwstr/>
      </vt:variant>
      <vt:variant>
        <vt:lpwstr>Par70</vt:lpwstr>
      </vt:variant>
      <vt:variant>
        <vt:i4>5767170</vt:i4>
      </vt:variant>
      <vt:variant>
        <vt:i4>1086</vt:i4>
      </vt:variant>
      <vt:variant>
        <vt:i4>0</vt:i4>
      </vt:variant>
      <vt:variant>
        <vt:i4>5</vt:i4>
      </vt:variant>
      <vt:variant>
        <vt:lpwstr/>
      </vt:variant>
      <vt:variant>
        <vt:lpwstr>Par94</vt:lpwstr>
      </vt:variant>
      <vt:variant>
        <vt:i4>5636098</vt:i4>
      </vt:variant>
      <vt:variant>
        <vt:i4>1083</vt:i4>
      </vt:variant>
      <vt:variant>
        <vt:i4>0</vt:i4>
      </vt:variant>
      <vt:variant>
        <vt:i4>5</vt:i4>
      </vt:variant>
      <vt:variant>
        <vt:lpwstr/>
      </vt:variant>
      <vt:variant>
        <vt:lpwstr>Par78</vt:lpwstr>
      </vt:variant>
      <vt:variant>
        <vt:i4>5636098</vt:i4>
      </vt:variant>
      <vt:variant>
        <vt:i4>1080</vt:i4>
      </vt:variant>
      <vt:variant>
        <vt:i4>0</vt:i4>
      </vt:variant>
      <vt:variant>
        <vt:i4>5</vt:i4>
      </vt:variant>
      <vt:variant>
        <vt:lpwstr/>
      </vt:variant>
      <vt:variant>
        <vt:lpwstr>Par78</vt:lpwstr>
      </vt:variant>
      <vt:variant>
        <vt:i4>5636098</vt:i4>
      </vt:variant>
      <vt:variant>
        <vt:i4>1077</vt:i4>
      </vt:variant>
      <vt:variant>
        <vt:i4>0</vt:i4>
      </vt:variant>
      <vt:variant>
        <vt:i4>5</vt:i4>
      </vt:variant>
      <vt:variant>
        <vt:lpwstr/>
      </vt:variant>
      <vt:variant>
        <vt:lpwstr>Par78</vt:lpwstr>
      </vt:variant>
      <vt:variant>
        <vt:i4>5832706</vt:i4>
      </vt:variant>
      <vt:variant>
        <vt:i4>1074</vt:i4>
      </vt:variant>
      <vt:variant>
        <vt:i4>0</vt:i4>
      </vt:variant>
      <vt:variant>
        <vt:i4>5</vt:i4>
      </vt:variant>
      <vt:variant>
        <vt:lpwstr/>
      </vt:variant>
      <vt:variant>
        <vt:lpwstr>Par86</vt:lpwstr>
      </vt:variant>
      <vt:variant>
        <vt:i4>5505026</vt:i4>
      </vt:variant>
      <vt:variant>
        <vt:i4>1071</vt:i4>
      </vt:variant>
      <vt:variant>
        <vt:i4>0</vt:i4>
      </vt:variant>
      <vt:variant>
        <vt:i4>5</vt:i4>
      </vt:variant>
      <vt:variant>
        <vt:lpwstr/>
      </vt:variant>
      <vt:variant>
        <vt:lpwstr>Par54</vt:lpwstr>
      </vt:variant>
      <vt:variant>
        <vt:i4>5701634</vt:i4>
      </vt:variant>
      <vt:variant>
        <vt:i4>1068</vt:i4>
      </vt:variant>
      <vt:variant>
        <vt:i4>0</vt:i4>
      </vt:variant>
      <vt:variant>
        <vt:i4>5</vt:i4>
      </vt:variant>
      <vt:variant>
        <vt:lpwstr/>
      </vt:variant>
      <vt:variant>
        <vt:lpwstr>Par62</vt:lpwstr>
      </vt:variant>
      <vt:variant>
        <vt:i4>5636098</vt:i4>
      </vt:variant>
      <vt:variant>
        <vt:i4>1065</vt:i4>
      </vt:variant>
      <vt:variant>
        <vt:i4>0</vt:i4>
      </vt:variant>
      <vt:variant>
        <vt:i4>5</vt:i4>
      </vt:variant>
      <vt:variant>
        <vt:lpwstr/>
      </vt:variant>
      <vt:variant>
        <vt:lpwstr>Par70</vt:lpwstr>
      </vt:variant>
      <vt:variant>
        <vt:i4>5505026</vt:i4>
      </vt:variant>
      <vt:variant>
        <vt:i4>1062</vt:i4>
      </vt:variant>
      <vt:variant>
        <vt:i4>0</vt:i4>
      </vt:variant>
      <vt:variant>
        <vt:i4>5</vt:i4>
      </vt:variant>
      <vt:variant>
        <vt:lpwstr/>
      </vt:variant>
      <vt:variant>
        <vt:lpwstr>Par54</vt:lpwstr>
      </vt:variant>
      <vt:variant>
        <vt:i4>5701634</vt:i4>
      </vt:variant>
      <vt:variant>
        <vt:i4>1059</vt:i4>
      </vt:variant>
      <vt:variant>
        <vt:i4>0</vt:i4>
      </vt:variant>
      <vt:variant>
        <vt:i4>5</vt:i4>
      </vt:variant>
      <vt:variant>
        <vt:lpwstr/>
      </vt:variant>
      <vt:variant>
        <vt:lpwstr>Par62</vt:lpwstr>
      </vt:variant>
      <vt:variant>
        <vt:i4>5701634</vt:i4>
      </vt:variant>
      <vt:variant>
        <vt:i4>1056</vt:i4>
      </vt:variant>
      <vt:variant>
        <vt:i4>0</vt:i4>
      </vt:variant>
      <vt:variant>
        <vt:i4>5</vt:i4>
      </vt:variant>
      <vt:variant>
        <vt:lpwstr/>
      </vt:variant>
      <vt:variant>
        <vt:lpwstr>Par62</vt:lpwstr>
      </vt:variant>
      <vt:variant>
        <vt:i4>5636098</vt:i4>
      </vt:variant>
      <vt:variant>
        <vt:i4>1053</vt:i4>
      </vt:variant>
      <vt:variant>
        <vt:i4>0</vt:i4>
      </vt:variant>
      <vt:variant>
        <vt:i4>5</vt:i4>
      </vt:variant>
      <vt:variant>
        <vt:lpwstr/>
      </vt:variant>
      <vt:variant>
        <vt:lpwstr>Par70</vt:lpwstr>
      </vt:variant>
      <vt:variant>
        <vt:i4>5636098</vt:i4>
      </vt:variant>
      <vt:variant>
        <vt:i4>1050</vt:i4>
      </vt:variant>
      <vt:variant>
        <vt:i4>0</vt:i4>
      </vt:variant>
      <vt:variant>
        <vt:i4>5</vt:i4>
      </vt:variant>
      <vt:variant>
        <vt:lpwstr/>
      </vt:variant>
      <vt:variant>
        <vt:lpwstr>Par70</vt:lpwstr>
      </vt:variant>
      <vt:variant>
        <vt:i4>5570562</vt:i4>
      </vt:variant>
      <vt:variant>
        <vt:i4>1047</vt:i4>
      </vt:variant>
      <vt:variant>
        <vt:i4>0</vt:i4>
      </vt:variant>
      <vt:variant>
        <vt:i4>5</vt:i4>
      </vt:variant>
      <vt:variant>
        <vt:lpwstr/>
      </vt:variant>
      <vt:variant>
        <vt:lpwstr>Par46</vt:lpwstr>
      </vt:variant>
      <vt:variant>
        <vt:i4>5373954</vt:i4>
      </vt:variant>
      <vt:variant>
        <vt:i4>1044</vt:i4>
      </vt:variant>
      <vt:variant>
        <vt:i4>0</vt:i4>
      </vt:variant>
      <vt:variant>
        <vt:i4>5</vt:i4>
      </vt:variant>
      <vt:variant>
        <vt:lpwstr/>
      </vt:variant>
      <vt:variant>
        <vt:lpwstr>Par38</vt:lpwstr>
      </vt:variant>
      <vt:variant>
        <vt:i4>5373954</vt:i4>
      </vt:variant>
      <vt:variant>
        <vt:i4>1041</vt:i4>
      </vt:variant>
      <vt:variant>
        <vt:i4>0</vt:i4>
      </vt:variant>
      <vt:variant>
        <vt:i4>5</vt:i4>
      </vt:variant>
      <vt:variant>
        <vt:lpwstr/>
      </vt:variant>
      <vt:variant>
        <vt:lpwstr>Par30</vt:lpwstr>
      </vt:variant>
      <vt:variant>
        <vt:i4>5439490</vt:i4>
      </vt:variant>
      <vt:variant>
        <vt:i4>1038</vt:i4>
      </vt:variant>
      <vt:variant>
        <vt:i4>0</vt:i4>
      </vt:variant>
      <vt:variant>
        <vt:i4>5</vt:i4>
      </vt:variant>
      <vt:variant>
        <vt:lpwstr/>
      </vt:variant>
      <vt:variant>
        <vt:lpwstr>Par22</vt:lpwstr>
      </vt:variant>
      <vt:variant>
        <vt:i4>5701634</vt:i4>
      </vt:variant>
      <vt:variant>
        <vt:i4>1035</vt:i4>
      </vt:variant>
      <vt:variant>
        <vt:i4>0</vt:i4>
      </vt:variant>
      <vt:variant>
        <vt:i4>5</vt:i4>
      </vt:variant>
      <vt:variant>
        <vt:lpwstr/>
      </vt:variant>
      <vt:variant>
        <vt:lpwstr>Par62</vt:lpwstr>
      </vt:variant>
      <vt:variant>
        <vt:i4>5701634</vt:i4>
      </vt:variant>
      <vt:variant>
        <vt:i4>1032</vt:i4>
      </vt:variant>
      <vt:variant>
        <vt:i4>0</vt:i4>
      </vt:variant>
      <vt:variant>
        <vt:i4>5</vt:i4>
      </vt:variant>
      <vt:variant>
        <vt:lpwstr/>
      </vt:variant>
      <vt:variant>
        <vt:lpwstr>Par62</vt:lpwstr>
      </vt:variant>
      <vt:variant>
        <vt:i4>5636098</vt:i4>
      </vt:variant>
      <vt:variant>
        <vt:i4>1029</vt:i4>
      </vt:variant>
      <vt:variant>
        <vt:i4>0</vt:i4>
      </vt:variant>
      <vt:variant>
        <vt:i4>5</vt:i4>
      </vt:variant>
      <vt:variant>
        <vt:lpwstr/>
      </vt:variant>
      <vt:variant>
        <vt:lpwstr>Par72</vt:lpwstr>
      </vt:variant>
      <vt:variant>
        <vt:i4>5570562</vt:i4>
      </vt:variant>
      <vt:variant>
        <vt:i4>1026</vt:i4>
      </vt:variant>
      <vt:variant>
        <vt:i4>0</vt:i4>
      </vt:variant>
      <vt:variant>
        <vt:i4>5</vt:i4>
      </vt:variant>
      <vt:variant>
        <vt:lpwstr/>
      </vt:variant>
      <vt:variant>
        <vt:lpwstr>Par40</vt:lpwstr>
      </vt:variant>
      <vt:variant>
        <vt:i4>5701634</vt:i4>
      </vt:variant>
      <vt:variant>
        <vt:i4>1023</vt:i4>
      </vt:variant>
      <vt:variant>
        <vt:i4>0</vt:i4>
      </vt:variant>
      <vt:variant>
        <vt:i4>5</vt:i4>
      </vt:variant>
      <vt:variant>
        <vt:lpwstr/>
      </vt:variant>
      <vt:variant>
        <vt:lpwstr>Par64</vt:lpwstr>
      </vt:variant>
      <vt:variant>
        <vt:i4>5505026</vt:i4>
      </vt:variant>
      <vt:variant>
        <vt:i4>1020</vt:i4>
      </vt:variant>
      <vt:variant>
        <vt:i4>0</vt:i4>
      </vt:variant>
      <vt:variant>
        <vt:i4>5</vt:i4>
      </vt:variant>
      <vt:variant>
        <vt:lpwstr/>
      </vt:variant>
      <vt:variant>
        <vt:lpwstr>Par56</vt:lpwstr>
      </vt:variant>
      <vt:variant>
        <vt:i4>5570562</vt:i4>
      </vt:variant>
      <vt:variant>
        <vt:i4>1017</vt:i4>
      </vt:variant>
      <vt:variant>
        <vt:i4>0</vt:i4>
      </vt:variant>
      <vt:variant>
        <vt:i4>5</vt:i4>
      </vt:variant>
      <vt:variant>
        <vt:lpwstr/>
      </vt:variant>
      <vt:variant>
        <vt:lpwstr>Par40</vt:lpwstr>
      </vt:variant>
      <vt:variant>
        <vt:i4>5701634</vt:i4>
      </vt:variant>
      <vt:variant>
        <vt:i4>1014</vt:i4>
      </vt:variant>
      <vt:variant>
        <vt:i4>0</vt:i4>
      </vt:variant>
      <vt:variant>
        <vt:i4>5</vt:i4>
      </vt:variant>
      <vt:variant>
        <vt:lpwstr/>
      </vt:variant>
      <vt:variant>
        <vt:lpwstr>Par64</vt:lpwstr>
      </vt:variant>
      <vt:variant>
        <vt:i4>5701634</vt:i4>
      </vt:variant>
      <vt:variant>
        <vt:i4>1011</vt:i4>
      </vt:variant>
      <vt:variant>
        <vt:i4>0</vt:i4>
      </vt:variant>
      <vt:variant>
        <vt:i4>5</vt:i4>
      </vt:variant>
      <vt:variant>
        <vt:lpwstr/>
      </vt:variant>
      <vt:variant>
        <vt:lpwstr>Par64</vt:lpwstr>
      </vt:variant>
      <vt:variant>
        <vt:i4>5570562</vt:i4>
      </vt:variant>
      <vt:variant>
        <vt:i4>1008</vt:i4>
      </vt:variant>
      <vt:variant>
        <vt:i4>0</vt:i4>
      </vt:variant>
      <vt:variant>
        <vt:i4>5</vt:i4>
      </vt:variant>
      <vt:variant>
        <vt:lpwstr/>
      </vt:variant>
      <vt:variant>
        <vt:lpwstr>Par48</vt:lpwstr>
      </vt:variant>
      <vt:variant>
        <vt:i4>5570562</vt:i4>
      </vt:variant>
      <vt:variant>
        <vt:i4>1005</vt:i4>
      </vt:variant>
      <vt:variant>
        <vt:i4>0</vt:i4>
      </vt:variant>
      <vt:variant>
        <vt:i4>5</vt:i4>
      </vt:variant>
      <vt:variant>
        <vt:lpwstr/>
      </vt:variant>
      <vt:variant>
        <vt:lpwstr>Par48</vt:lpwstr>
      </vt:variant>
      <vt:variant>
        <vt:i4>5570562</vt:i4>
      </vt:variant>
      <vt:variant>
        <vt:i4>1002</vt:i4>
      </vt:variant>
      <vt:variant>
        <vt:i4>0</vt:i4>
      </vt:variant>
      <vt:variant>
        <vt:i4>5</vt:i4>
      </vt:variant>
      <vt:variant>
        <vt:lpwstr/>
      </vt:variant>
      <vt:variant>
        <vt:lpwstr>Par48</vt:lpwstr>
      </vt:variant>
      <vt:variant>
        <vt:i4>5570562</vt:i4>
      </vt:variant>
      <vt:variant>
        <vt:i4>999</vt:i4>
      </vt:variant>
      <vt:variant>
        <vt:i4>0</vt:i4>
      </vt:variant>
      <vt:variant>
        <vt:i4>5</vt:i4>
      </vt:variant>
      <vt:variant>
        <vt:lpwstr/>
      </vt:variant>
      <vt:variant>
        <vt:lpwstr>Par48</vt:lpwstr>
      </vt:variant>
      <vt:variant>
        <vt:i4>5570562</vt:i4>
      </vt:variant>
      <vt:variant>
        <vt:i4>996</vt:i4>
      </vt:variant>
      <vt:variant>
        <vt:i4>0</vt:i4>
      </vt:variant>
      <vt:variant>
        <vt:i4>5</vt:i4>
      </vt:variant>
      <vt:variant>
        <vt:lpwstr/>
      </vt:variant>
      <vt:variant>
        <vt:lpwstr>Par48</vt:lpwstr>
      </vt:variant>
      <vt:variant>
        <vt:i4>5570562</vt:i4>
      </vt:variant>
      <vt:variant>
        <vt:i4>993</vt:i4>
      </vt:variant>
      <vt:variant>
        <vt:i4>0</vt:i4>
      </vt:variant>
      <vt:variant>
        <vt:i4>5</vt:i4>
      </vt:variant>
      <vt:variant>
        <vt:lpwstr/>
      </vt:variant>
      <vt:variant>
        <vt:lpwstr>Par48</vt:lpwstr>
      </vt:variant>
      <vt:variant>
        <vt:i4>5505026</vt:i4>
      </vt:variant>
      <vt:variant>
        <vt:i4>990</vt:i4>
      </vt:variant>
      <vt:variant>
        <vt:i4>0</vt:i4>
      </vt:variant>
      <vt:variant>
        <vt:i4>5</vt:i4>
      </vt:variant>
      <vt:variant>
        <vt:lpwstr/>
      </vt:variant>
      <vt:variant>
        <vt:lpwstr>Par56</vt:lpwstr>
      </vt:variant>
      <vt:variant>
        <vt:i4>5570562</vt:i4>
      </vt:variant>
      <vt:variant>
        <vt:i4>987</vt:i4>
      </vt:variant>
      <vt:variant>
        <vt:i4>0</vt:i4>
      </vt:variant>
      <vt:variant>
        <vt:i4>5</vt:i4>
      </vt:variant>
      <vt:variant>
        <vt:lpwstr/>
      </vt:variant>
      <vt:variant>
        <vt:lpwstr>Par48</vt:lpwstr>
      </vt:variant>
      <vt:variant>
        <vt:i4>5373954</vt:i4>
      </vt:variant>
      <vt:variant>
        <vt:i4>984</vt:i4>
      </vt:variant>
      <vt:variant>
        <vt:i4>0</vt:i4>
      </vt:variant>
      <vt:variant>
        <vt:i4>5</vt:i4>
      </vt:variant>
      <vt:variant>
        <vt:lpwstr/>
      </vt:variant>
      <vt:variant>
        <vt:lpwstr>Par32</vt:lpwstr>
      </vt:variant>
      <vt:variant>
        <vt:i4>5373954</vt:i4>
      </vt:variant>
      <vt:variant>
        <vt:i4>981</vt:i4>
      </vt:variant>
      <vt:variant>
        <vt:i4>0</vt:i4>
      </vt:variant>
      <vt:variant>
        <vt:i4>5</vt:i4>
      </vt:variant>
      <vt:variant>
        <vt:lpwstr/>
      </vt:variant>
      <vt:variant>
        <vt:lpwstr>Par32</vt:lpwstr>
      </vt:variant>
      <vt:variant>
        <vt:i4>5570562</vt:i4>
      </vt:variant>
      <vt:variant>
        <vt:i4>978</vt:i4>
      </vt:variant>
      <vt:variant>
        <vt:i4>0</vt:i4>
      </vt:variant>
      <vt:variant>
        <vt:i4>5</vt:i4>
      </vt:variant>
      <vt:variant>
        <vt:lpwstr/>
      </vt:variant>
      <vt:variant>
        <vt:lpwstr>Par48</vt:lpwstr>
      </vt:variant>
      <vt:variant>
        <vt:i4>5373954</vt:i4>
      </vt:variant>
      <vt:variant>
        <vt:i4>975</vt:i4>
      </vt:variant>
      <vt:variant>
        <vt:i4>0</vt:i4>
      </vt:variant>
      <vt:variant>
        <vt:i4>5</vt:i4>
      </vt:variant>
      <vt:variant>
        <vt:lpwstr/>
      </vt:variant>
      <vt:variant>
        <vt:lpwstr>Par32</vt:lpwstr>
      </vt:variant>
      <vt:variant>
        <vt:i4>5373954</vt:i4>
      </vt:variant>
      <vt:variant>
        <vt:i4>972</vt:i4>
      </vt:variant>
      <vt:variant>
        <vt:i4>0</vt:i4>
      </vt:variant>
      <vt:variant>
        <vt:i4>5</vt:i4>
      </vt:variant>
      <vt:variant>
        <vt:lpwstr/>
      </vt:variant>
      <vt:variant>
        <vt:lpwstr>Par32</vt:lpwstr>
      </vt:variant>
      <vt:variant>
        <vt:i4>5570562</vt:i4>
      </vt:variant>
      <vt:variant>
        <vt:i4>969</vt:i4>
      </vt:variant>
      <vt:variant>
        <vt:i4>0</vt:i4>
      </vt:variant>
      <vt:variant>
        <vt:i4>5</vt:i4>
      </vt:variant>
      <vt:variant>
        <vt:lpwstr/>
      </vt:variant>
      <vt:variant>
        <vt:lpwstr>Par48</vt:lpwstr>
      </vt:variant>
      <vt:variant>
        <vt:i4>5373954</vt:i4>
      </vt:variant>
      <vt:variant>
        <vt:i4>966</vt:i4>
      </vt:variant>
      <vt:variant>
        <vt:i4>0</vt:i4>
      </vt:variant>
      <vt:variant>
        <vt:i4>5</vt:i4>
      </vt:variant>
      <vt:variant>
        <vt:lpwstr/>
      </vt:variant>
      <vt:variant>
        <vt:lpwstr>Par32</vt:lpwstr>
      </vt:variant>
      <vt:variant>
        <vt:i4>5373954</vt:i4>
      </vt:variant>
      <vt:variant>
        <vt:i4>963</vt:i4>
      </vt:variant>
      <vt:variant>
        <vt:i4>0</vt:i4>
      </vt:variant>
      <vt:variant>
        <vt:i4>5</vt:i4>
      </vt:variant>
      <vt:variant>
        <vt:lpwstr/>
      </vt:variant>
      <vt:variant>
        <vt:lpwstr>Par32</vt:lpwstr>
      </vt:variant>
      <vt:variant>
        <vt:i4>5570562</vt:i4>
      </vt:variant>
      <vt:variant>
        <vt:i4>960</vt:i4>
      </vt:variant>
      <vt:variant>
        <vt:i4>0</vt:i4>
      </vt:variant>
      <vt:variant>
        <vt:i4>5</vt:i4>
      </vt:variant>
      <vt:variant>
        <vt:lpwstr/>
      </vt:variant>
      <vt:variant>
        <vt:lpwstr>Par48</vt:lpwstr>
      </vt:variant>
      <vt:variant>
        <vt:i4>5373954</vt:i4>
      </vt:variant>
      <vt:variant>
        <vt:i4>957</vt:i4>
      </vt:variant>
      <vt:variant>
        <vt:i4>0</vt:i4>
      </vt:variant>
      <vt:variant>
        <vt:i4>5</vt:i4>
      </vt:variant>
      <vt:variant>
        <vt:lpwstr/>
      </vt:variant>
      <vt:variant>
        <vt:lpwstr>Par32</vt:lpwstr>
      </vt:variant>
      <vt:variant>
        <vt:i4>5373954</vt:i4>
      </vt:variant>
      <vt:variant>
        <vt:i4>954</vt:i4>
      </vt:variant>
      <vt:variant>
        <vt:i4>0</vt:i4>
      </vt:variant>
      <vt:variant>
        <vt:i4>5</vt:i4>
      </vt:variant>
      <vt:variant>
        <vt:lpwstr/>
      </vt:variant>
      <vt:variant>
        <vt:lpwstr>Par32</vt:lpwstr>
      </vt:variant>
      <vt:variant>
        <vt:i4>5373954</vt:i4>
      </vt:variant>
      <vt:variant>
        <vt:i4>951</vt:i4>
      </vt:variant>
      <vt:variant>
        <vt:i4>0</vt:i4>
      </vt:variant>
      <vt:variant>
        <vt:i4>5</vt:i4>
      </vt:variant>
      <vt:variant>
        <vt:lpwstr/>
      </vt:variant>
      <vt:variant>
        <vt:lpwstr>Par32</vt:lpwstr>
      </vt:variant>
      <vt:variant>
        <vt:i4>5570562</vt:i4>
      </vt:variant>
      <vt:variant>
        <vt:i4>948</vt:i4>
      </vt:variant>
      <vt:variant>
        <vt:i4>0</vt:i4>
      </vt:variant>
      <vt:variant>
        <vt:i4>5</vt:i4>
      </vt:variant>
      <vt:variant>
        <vt:lpwstr/>
      </vt:variant>
      <vt:variant>
        <vt:lpwstr>Par40</vt:lpwstr>
      </vt:variant>
      <vt:variant>
        <vt:i4>5439490</vt:i4>
      </vt:variant>
      <vt:variant>
        <vt:i4>945</vt:i4>
      </vt:variant>
      <vt:variant>
        <vt:i4>0</vt:i4>
      </vt:variant>
      <vt:variant>
        <vt:i4>5</vt:i4>
      </vt:variant>
      <vt:variant>
        <vt:lpwstr/>
      </vt:variant>
      <vt:variant>
        <vt:lpwstr>Par24</vt:lpwstr>
      </vt:variant>
      <vt:variant>
        <vt:i4>5242882</vt:i4>
      </vt:variant>
      <vt:variant>
        <vt:i4>942</vt:i4>
      </vt:variant>
      <vt:variant>
        <vt:i4>0</vt:i4>
      </vt:variant>
      <vt:variant>
        <vt:i4>5</vt:i4>
      </vt:variant>
      <vt:variant>
        <vt:lpwstr/>
      </vt:variant>
      <vt:variant>
        <vt:lpwstr>Par16</vt:lpwstr>
      </vt:variant>
      <vt:variant>
        <vt:i4>5373954</vt:i4>
      </vt:variant>
      <vt:variant>
        <vt:i4>939</vt:i4>
      </vt:variant>
      <vt:variant>
        <vt:i4>0</vt:i4>
      </vt:variant>
      <vt:variant>
        <vt:i4>5</vt:i4>
      </vt:variant>
      <vt:variant>
        <vt:lpwstr/>
      </vt:variant>
      <vt:variant>
        <vt:lpwstr>Par32</vt:lpwstr>
      </vt:variant>
      <vt:variant>
        <vt:i4>6422578</vt:i4>
      </vt:variant>
      <vt:variant>
        <vt:i4>936</vt:i4>
      </vt:variant>
      <vt:variant>
        <vt:i4>0</vt:i4>
      </vt:variant>
      <vt:variant>
        <vt:i4>5</vt:i4>
      </vt:variant>
      <vt:variant>
        <vt:lpwstr/>
      </vt:variant>
      <vt:variant>
        <vt:lpwstr>Par102</vt:lpwstr>
      </vt:variant>
      <vt:variant>
        <vt:i4>5636098</vt:i4>
      </vt:variant>
      <vt:variant>
        <vt:i4>933</vt:i4>
      </vt:variant>
      <vt:variant>
        <vt:i4>0</vt:i4>
      </vt:variant>
      <vt:variant>
        <vt:i4>5</vt:i4>
      </vt:variant>
      <vt:variant>
        <vt:lpwstr/>
      </vt:variant>
      <vt:variant>
        <vt:lpwstr>Par70</vt:lpwstr>
      </vt:variant>
      <vt:variant>
        <vt:i4>5767170</vt:i4>
      </vt:variant>
      <vt:variant>
        <vt:i4>930</vt:i4>
      </vt:variant>
      <vt:variant>
        <vt:i4>0</vt:i4>
      </vt:variant>
      <vt:variant>
        <vt:i4>5</vt:i4>
      </vt:variant>
      <vt:variant>
        <vt:lpwstr/>
      </vt:variant>
      <vt:variant>
        <vt:lpwstr>Par94</vt:lpwstr>
      </vt:variant>
      <vt:variant>
        <vt:i4>5832706</vt:i4>
      </vt:variant>
      <vt:variant>
        <vt:i4>927</vt:i4>
      </vt:variant>
      <vt:variant>
        <vt:i4>0</vt:i4>
      </vt:variant>
      <vt:variant>
        <vt:i4>5</vt:i4>
      </vt:variant>
      <vt:variant>
        <vt:lpwstr/>
      </vt:variant>
      <vt:variant>
        <vt:lpwstr>Par86</vt:lpwstr>
      </vt:variant>
      <vt:variant>
        <vt:i4>5636098</vt:i4>
      </vt:variant>
      <vt:variant>
        <vt:i4>924</vt:i4>
      </vt:variant>
      <vt:variant>
        <vt:i4>0</vt:i4>
      </vt:variant>
      <vt:variant>
        <vt:i4>5</vt:i4>
      </vt:variant>
      <vt:variant>
        <vt:lpwstr/>
      </vt:variant>
      <vt:variant>
        <vt:lpwstr>Par70</vt:lpwstr>
      </vt:variant>
      <vt:variant>
        <vt:i4>5767170</vt:i4>
      </vt:variant>
      <vt:variant>
        <vt:i4>921</vt:i4>
      </vt:variant>
      <vt:variant>
        <vt:i4>0</vt:i4>
      </vt:variant>
      <vt:variant>
        <vt:i4>5</vt:i4>
      </vt:variant>
      <vt:variant>
        <vt:lpwstr/>
      </vt:variant>
      <vt:variant>
        <vt:lpwstr>Par94</vt:lpwstr>
      </vt:variant>
      <vt:variant>
        <vt:i4>5636098</vt:i4>
      </vt:variant>
      <vt:variant>
        <vt:i4>918</vt:i4>
      </vt:variant>
      <vt:variant>
        <vt:i4>0</vt:i4>
      </vt:variant>
      <vt:variant>
        <vt:i4>5</vt:i4>
      </vt:variant>
      <vt:variant>
        <vt:lpwstr/>
      </vt:variant>
      <vt:variant>
        <vt:lpwstr>Par78</vt:lpwstr>
      </vt:variant>
      <vt:variant>
        <vt:i4>5636098</vt:i4>
      </vt:variant>
      <vt:variant>
        <vt:i4>915</vt:i4>
      </vt:variant>
      <vt:variant>
        <vt:i4>0</vt:i4>
      </vt:variant>
      <vt:variant>
        <vt:i4>5</vt:i4>
      </vt:variant>
      <vt:variant>
        <vt:lpwstr/>
      </vt:variant>
      <vt:variant>
        <vt:lpwstr>Par78</vt:lpwstr>
      </vt:variant>
      <vt:variant>
        <vt:i4>5636098</vt:i4>
      </vt:variant>
      <vt:variant>
        <vt:i4>912</vt:i4>
      </vt:variant>
      <vt:variant>
        <vt:i4>0</vt:i4>
      </vt:variant>
      <vt:variant>
        <vt:i4>5</vt:i4>
      </vt:variant>
      <vt:variant>
        <vt:lpwstr/>
      </vt:variant>
      <vt:variant>
        <vt:lpwstr>Par78</vt:lpwstr>
      </vt:variant>
      <vt:variant>
        <vt:i4>5832706</vt:i4>
      </vt:variant>
      <vt:variant>
        <vt:i4>909</vt:i4>
      </vt:variant>
      <vt:variant>
        <vt:i4>0</vt:i4>
      </vt:variant>
      <vt:variant>
        <vt:i4>5</vt:i4>
      </vt:variant>
      <vt:variant>
        <vt:lpwstr/>
      </vt:variant>
      <vt:variant>
        <vt:lpwstr>Par86</vt:lpwstr>
      </vt:variant>
      <vt:variant>
        <vt:i4>5505026</vt:i4>
      </vt:variant>
      <vt:variant>
        <vt:i4>906</vt:i4>
      </vt:variant>
      <vt:variant>
        <vt:i4>0</vt:i4>
      </vt:variant>
      <vt:variant>
        <vt:i4>5</vt:i4>
      </vt:variant>
      <vt:variant>
        <vt:lpwstr/>
      </vt:variant>
      <vt:variant>
        <vt:lpwstr>Par54</vt:lpwstr>
      </vt:variant>
      <vt:variant>
        <vt:i4>5701634</vt:i4>
      </vt:variant>
      <vt:variant>
        <vt:i4>903</vt:i4>
      </vt:variant>
      <vt:variant>
        <vt:i4>0</vt:i4>
      </vt:variant>
      <vt:variant>
        <vt:i4>5</vt:i4>
      </vt:variant>
      <vt:variant>
        <vt:lpwstr/>
      </vt:variant>
      <vt:variant>
        <vt:lpwstr>Par62</vt:lpwstr>
      </vt:variant>
      <vt:variant>
        <vt:i4>5636098</vt:i4>
      </vt:variant>
      <vt:variant>
        <vt:i4>900</vt:i4>
      </vt:variant>
      <vt:variant>
        <vt:i4>0</vt:i4>
      </vt:variant>
      <vt:variant>
        <vt:i4>5</vt:i4>
      </vt:variant>
      <vt:variant>
        <vt:lpwstr/>
      </vt:variant>
      <vt:variant>
        <vt:lpwstr>Par70</vt:lpwstr>
      </vt:variant>
      <vt:variant>
        <vt:i4>5505026</vt:i4>
      </vt:variant>
      <vt:variant>
        <vt:i4>897</vt:i4>
      </vt:variant>
      <vt:variant>
        <vt:i4>0</vt:i4>
      </vt:variant>
      <vt:variant>
        <vt:i4>5</vt:i4>
      </vt:variant>
      <vt:variant>
        <vt:lpwstr/>
      </vt:variant>
      <vt:variant>
        <vt:lpwstr>Par54</vt:lpwstr>
      </vt:variant>
      <vt:variant>
        <vt:i4>5701634</vt:i4>
      </vt:variant>
      <vt:variant>
        <vt:i4>894</vt:i4>
      </vt:variant>
      <vt:variant>
        <vt:i4>0</vt:i4>
      </vt:variant>
      <vt:variant>
        <vt:i4>5</vt:i4>
      </vt:variant>
      <vt:variant>
        <vt:lpwstr/>
      </vt:variant>
      <vt:variant>
        <vt:lpwstr>Par62</vt:lpwstr>
      </vt:variant>
      <vt:variant>
        <vt:i4>5701634</vt:i4>
      </vt:variant>
      <vt:variant>
        <vt:i4>891</vt:i4>
      </vt:variant>
      <vt:variant>
        <vt:i4>0</vt:i4>
      </vt:variant>
      <vt:variant>
        <vt:i4>5</vt:i4>
      </vt:variant>
      <vt:variant>
        <vt:lpwstr/>
      </vt:variant>
      <vt:variant>
        <vt:lpwstr>Par62</vt:lpwstr>
      </vt:variant>
      <vt:variant>
        <vt:i4>5636098</vt:i4>
      </vt:variant>
      <vt:variant>
        <vt:i4>888</vt:i4>
      </vt:variant>
      <vt:variant>
        <vt:i4>0</vt:i4>
      </vt:variant>
      <vt:variant>
        <vt:i4>5</vt:i4>
      </vt:variant>
      <vt:variant>
        <vt:lpwstr/>
      </vt:variant>
      <vt:variant>
        <vt:lpwstr>Par70</vt:lpwstr>
      </vt:variant>
      <vt:variant>
        <vt:i4>5636098</vt:i4>
      </vt:variant>
      <vt:variant>
        <vt:i4>885</vt:i4>
      </vt:variant>
      <vt:variant>
        <vt:i4>0</vt:i4>
      </vt:variant>
      <vt:variant>
        <vt:i4>5</vt:i4>
      </vt:variant>
      <vt:variant>
        <vt:lpwstr/>
      </vt:variant>
      <vt:variant>
        <vt:lpwstr>Par70</vt:lpwstr>
      </vt:variant>
      <vt:variant>
        <vt:i4>5570562</vt:i4>
      </vt:variant>
      <vt:variant>
        <vt:i4>882</vt:i4>
      </vt:variant>
      <vt:variant>
        <vt:i4>0</vt:i4>
      </vt:variant>
      <vt:variant>
        <vt:i4>5</vt:i4>
      </vt:variant>
      <vt:variant>
        <vt:lpwstr/>
      </vt:variant>
      <vt:variant>
        <vt:lpwstr>Par46</vt:lpwstr>
      </vt:variant>
      <vt:variant>
        <vt:i4>5373954</vt:i4>
      </vt:variant>
      <vt:variant>
        <vt:i4>879</vt:i4>
      </vt:variant>
      <vt:variant>
        <vt:i4>0</vt:i4>
      </vt:variant>
      <vt:variant>
        <vt:i4>5</vt:i4>
      </vt:variant>
      <vt:variant>
        <vt:lpwstr/>
      </vt:variant>
      <vt:variant>
        <vt:lpwstr>Par38</vt:lpwstr>
      </vt:variant>
      <vt:variant>
        <vt:i4>5373954</vt:i4>
      </vt:variant>
      <vt:variant>
        <vt:i4>876</vt:i4>
      </vt:variant>
      <vt:variant>
        <vt:i4>0</vt:i4>
      </vt:variant>
      <vt:variant>
        <vt:i4>5</vt:i4>
      </vt:variant>
      <vt:variant>
        <vt:lpwstr/>
      </vt:variant>
      <vt:variant>
        <vt:lpwstr>Par30</vt:lpwstr>
      </vt:variant>
      <vt:variant>
        <vt:i4>5439490</vt:i4>
      </vt:variant>
      <vt:variant>
        <vt:i4>873</vt:i4>
      </vt:variant>
      <vt:variant>
        <vt:i4>0</vt:i4>
      </vt:variant>
      <vt:variant>
        <vt:i4>5</vt:i4>
      </vt:variant>
      <vt:variant>
        <vt:lpwstr/>
      </vt:variant>
      <vt:variant>
        <vt:lpwstr>Par22</vt:lpwstr>
      </vt:variant>
      <vt:variant>
        <vt:i4>5701634</vt:i4>
      </vt:variant>
      <vt:variant>
        <vt:i4>870</vt:i4>
      </vt:variant>
      <vt:variant>
        <vt:i4>0</vt:i4>
      </vt:variant>
      <vt:variant>
        <vt:i4>5</vt:i4>
      </vt:variant>
      <vt:variant>
        <vt:lpwstr/>
      </vt:variant>
      <vt:variant>
        <vt:lpwstr>Par62</vt:lpwstr>
      </vt:variant>
      <vt:variant>
        <vt:i4>5701634</vt:i4>
      </vt:variant>
      <vt:variant>
        <vt:i4>867</vt:i4>
      </vt:variant>
      <vt:variant>
        <vt:i4>0</vt:i4>
      </vt:variant>
      <vt:variant>
        <vt:i4>5</vt:i4>
      </vt:variant>
      <vt:variant>
        <vt:lpwstr/>
      </vt:variant>
      <vt:variant>
        <vt:lpwstr>Par62</vt:lpwstr>
      </vt:variant>
      <vt:variant>
        <vt:i4>5636098</vt:i4>
      </vt:variant>
      <vt:variant>
        <vt:i4>864</vt:i4>
      </vt:variant>
      <vt:variant>
        <vt:i4>0</vt:i4>
      </vt:variant>
      <vt:variant>
        <vt:i4>5</vt:i4>
      </vt:variant>
      <vt:variant>
        <vt:lpwstr/>
      </vt:variant>
      <vt:variant>
        <vt:lpwstr>Par72</vt:lpwstr>
      </vt:variant>
      <vt:variant>
        <vt:i4>5570562</vt:i4>
      </vt:variant>
      <vt:variant>
        <vt:i4>861</vt:i4>
      </vt:variant>
      <vt:variant>
        <vt:i4>0</vt:i4>
      </vt:variant>
      <vt:variant>
        <vt:i4>5</vt:i4>
      </vt:variant>
      <vt:variant>
        <vt:lpwstr/>
      </vt:variant>
      <vt:variant>
        <vt:lpwstr>Par40</vt:lpwstr>
      </vt:variant>
      <vt:variant>
        <vt:i4>5701634</vt:i4>
      </vt:variant>
      <vt:variant>
        <vt:i4>858</vt:i4>
      </vt:variant>
      <vt:variant>
        <vt:i4>0</vt:i4>
      </vt:variant>
      <vt:variant>
        <vt:i4>5</vt:i4>
      </vt:variant>
      <vt:variant>
        <vt:lpwstr/>
      </vt:variant>
      <vt:variant>
        <vt:lpwstr>Par64</vt:lpwstr>
      </vt:variant>
      <vt:variant>
        <vt:i4>5505026</vt:i4>
      </vt:variant>
      <vt:variant>
        <vt:i4>855</vt:i4>
      </vt:variant>
      <vt:variant>
        <vt:i4>0</vt:i4>
      </vt:variant>
      <vt:variant>
        <vt:i4>5</vt:i4>
      </vt:variant>
      <vt:variant>
        <vt:lpwstr/>
      </vt:variant>
      <vt:variant>
        <vt:lpwstr>Par56</vt:lpwstr>
      </vt:variant>
      <vt:variant>
        <vt:i4>5570562</vt:i4>
      </vt:variant>
      <vt:variant>
        <vt:i4>852</vt:i4>
      </vt:variant>
      <vt:variant>
        <vt:i4>0</vt:i4>
      </vt:variant>
      <vt:variant>
        <vt:i4>5</vt:i4>
      </vt:variant>
      <vt:variant>
        <vt:lpwstr/>
      </vt:variant>
      <vt:variant>
        <vt:lpwstr>Par40</vt:lpwstr>
      </vt:variant>
      <vt:variant>
        <vt:i4>5701634</vt:i4>
      </vt:variant>
      <vt:variant>
        <vt:i4>849</vt:i4>
      </vt:variant>
      <vt:variant>
        <vt:i4>0</vt:i4>
      </vt:variant>
      <vt:variant>
        <vt:i4>5</vt:i4>
      </vt:variant>
      <vt:variant>
        <vt:lpwstr/>
      </vt:variant>
      <vt:variant>
        <vt:lpwstr>Par64</vt:lpwstr>
      </vt:variant>
      <vt:variant>
        <vt:i4>5701634</vt:i4>
      </vt:variant>
      <vt:variant>
        <vt:i4>846</vt:i4>
      </vt:variant>
      <vt:variant>
        <vt:i4>0</vt:i4>
      </vt:variant>
      <vt:variant>
        <vt:i4>5</vt:i4>
      </vt:variant>
      <vt:variant>
        <vt:lpwstr/>
      </vt:variant>
      <vt:variant>
        <vt:lpwstr>Par64</vt:lpwstr>
      </vt:variant>
      <vt:variant>
        <vt:i4>5570562</vt:i4>
      </vt:variant>
      <vt:variant>
        <vt:i4>843</vt:i4>
      </vt:variant>
      <vt:variant>
        <vt:i4>0</vt:i4>
      </vt:variant>
      <vt:variant>
        <vt:i4>5</vt:i4>
      </vt:variant>
      <vt:variant>
        <vt:lpwstr/>
      </vt:variant>
      <vt:variant>
        <vt:lpwstr>Par48</vt:lpwstr>
      </vt:variant>
      <vt:variant>
        <vt:i4>5570562</vt:i4>
      </vt:variant>
      <vt:variant>
        <vt:i4>840</vt:i4>
      </vt:variant>
      <vt:variant>
        <vt:i4>0</vt:i4>
      </vt:variant>
      <vt:variant>
        <vt:i4>5</vt:i4>
      </vt:variant>
      <vt:variant>
        <vt:lpwstr/>
      </vt:variant>
      <vt:variant>
        <vt:lpwstr>Par48</vt:lpwstr>
      </vt:variant>
      <vt:variant>
        <vt:i4>5570562</vt:i4>
      </vt:variant>
      <vt:variant>
        <vt:i4>837</vt:i4>
      </vt:variant>
      <vt:variant>
        <vt:i4>0</vt:i4>
      </vt:variant>
      <vt:variant>
        <vt:i4>5</vt:i4>
      </vt:variant>
      <vt:variant>
        <vt:lpwstr/>
      </vt:variant>
      <vt:variant>
        <vt:lpwstr>Par48</vt:lpwstr>
      </vt:variant>
      <vt:variant>
        <vt:i4>5570562</vt:i4>
      </vt:variant>
      <vt:variant>
        <vt:i4>834</vt:i4>
      </vt:variant>
      <vt:variant>
        <vt:i4>0</vt:i4>
      </vt:variant>
      <vt:variant>
        <vt:i4>5</vt:i4>
      </vt:variant>
      <vt:variant>
        <vt:lpwstr/>
      </vt:variant>
      <vt:variant>
        <vt:lpwstr>Par48</vt:lpwstr>
      </vt:variant>
      <vt:variant>
        <vt:i4>5570562</vt:i4>
      </vt:variant>
      <vt:variant>
        <vt:i4>831</vt:i4>
      </vt:variant>
      <vt:variant>
        <vt:i4>0</vt:i4>
      </vt:variant>
      <vt:variant>
        <vt:i4>5</vt:i4>
      </vt:variant>
      <vt:variant>
        <vt:lpwstr/>
      </vt:variant>
      <vt:variant>
        <vt:lpwstr>Par48</vt:lpwstr>
      </vt:variant>
      <vt:variant>
        <vt:i4>5570562</vt:i4>
      </vt:variant>
      <vt:variant>
        <vt:i4>828</vt:i4>
      </vt:variant>
      <vt:variant>
        <vt:i4>0</vt:i4>
      </vt:variant>
      <vt:variant>
        <vt:i4>5</vt:i4>
      </vt:variant>
      <vt:variant>
        <vt:lpwstr/>
      </vt:variant>
      <vt:variant>
        <vt:lpwstr>Par48</vt:lpwstr>
      </vt:variant>
      <vt:variant>
        <vt:i4>5505026</vt:i4>
      </vt:variant>
      <vt:variant>
        <vt:i4>825</vt:i4>
      </vt:variant>
      <vt:variant>
        <vt:i4>0</vt:i4>
      </vt:variant>
      <vt:variant>
        <vt:i4>5</vt:i4>
      </vt:variant>
      <vt:variant>
        <vt:lpwstr/>
      </vt:variant>
      <vt:variant>
        <vt:lpwstr>Par56</vt:lpwstr>
      </vt:variant>
      <vt:variant>
        <vt:i4>5570562</vt:i4>
      </vt:variant>
      <vt:variant>
        <vt:i4>822</vt:i4>
      </vt:variant>
      <vt:variant>
        <vt:i4>0</vt:i4>
      </vt:variant>
      <vt:variant>
        <vt:i4>5</vt:i4>
      </vt:variant>
      <vt:variant>
        <vt:lpwstr/>
      </vt:variant>
      <vt:variant>
        <vt:lpwstr>Par48</vt:lpwstr>
      </vt:variant>
      <vt:variant>
        <vt:i4>5373954</vt:i4>
      </vt:variant>
      <vt:variant>
        <vt:i4>819</vt:i4>
      </vt:variant>
      <vt:variant>
        <vt:i4>0</vt:i4>
      </vt:variant>
      <vt:variant>
        <vt:i4>5</vt:i4>
      </vt:variant>
      <vt:variant>
        <vt:lpwstr/>
      </vt:variant>
      <vt:variant>
        <vt:lpwstr>Par32</vt:lpwstr>
      </vt:variant>
      <vt:variant>
        <vt:i4>5373954</vt:i4>
      </vt:variant>
      <vt:variant>
        <vt:i4>816</vt:i4>
      </vt:variant>
      <vt:variant>
        <vt:i4>0</vt:i4>
      </vt:variant>
      <vt:variant>
        <vt:i4>5</vt:i4>
      </vt:variant>
      <vt:variant>
        <vt:lpwstr/>
      </vt:variant>
      <vt:variant>
        <vt:lpwstr>Par32</vt:lpwstr>
      </vt:variant>
      <vt:variant>
        <vt:i4>5570562</vt:i4>
      </vt:variant>
      <vt:variant>
        <vt:i4>813</vt:i4>
      </vt:variant>
      <vt:variant>
        <vt:i4>0</vt:i4>
      </vt:variant>
      <vt:variant>
        <vt:i4>5</vt:i4>
      </vt:variant>
      <vt:variant>
        <vt:lpwstr/>
      </vt:variant>
      <vt:variant>
        <vt:lpwstr>Par48</vt:lpwstr>
      </vt:variant>
      <vt:variant>
        <vt:i4>5373954</vt:i4>
      </vt:variant>
      <vt:variant>
        <vt:i4>810</vt:i4>
      </vt:variant>
      <vt:variant>
        <vt:i4>0</vt:i4>
      </vt:variant>
      <vt:variant>
        <vt:i4>5</vt:i4>
      </vt:variant>
      <vt:variant>
        <vt:lpwstr/>
      </vt:variant>
      <vt:variant>
        <vt:lpwstr>Par32</vt:lpwstr>
      </vt:variant>
      <vt:variant>
        <vt:i4>5373954</vt:i4>
      </vt:variant>
      <vt:variant>
        <vt:i4>807</vt:i4>
      </vt:variant>
      <vt:variant>
        <vt:i4>0</vt:i4>
      </vt:variant>
      <vt:variant>
        <vt:i4>5</vt:i4>
      </vt:variant>
      <vt:variant>
        <vt:lpwstr/>
      </vt:variant>
      <vt:variant>
        <vt:lpwstr>Par32</vt:lpwstr>
      </vt:variant>
      <vt:variant>
        <vt:i4>5570562</vt:i4>
      </vt:variant>
      <vt:variant>
        <vt:i4>804</vt:i4>
      </vt:variant>
      <vt:variant>
        <vt:i4>0</vt:i4>
      </vt:variant>
      <vt:variant>
        <vt:i4>5</vt:i4>
      </vt:variant>
      <vt:variant>
        <vt:lpwstr/>
      </vt:variant>
      <vt:variant>
        <vt:lpwstr>Par48</vt:lpwstr>
      </vt:variant>
      <vt:variant>
        <vt:i4>5373954</vt:i4>
      </vt:variant>
      <vt:variant>
        <vt:i4>801</vt:i4>
      </vt:variant>
      <vt:variant>
        <vt:i4>0</vt:i4>
      </vt:variant>
      <vt:variant>
        <vt:i4>5</vt:i4>
      </vt:variant>
      <vt:variant>
        <vt:lpwstr/>
      </vt:variant>
      <vt:variant>
        <vt:lpwstr>Par32</vt:lpwstr>
      </vt:variant>
      <vt:variant>
        <vt:i4>5373954</vt:i4>
      </vt:variant>
      <vt:variant>
        <vt:i4>798</vt:i4>
      </vt:variant>
      <vt:variant>
        <vt:i4>0</vt:i4>
      </vt:variant>
      <vt:variant>
        <vt:i4>5</vt:i4>
      </vt:variant>
      <vt:variant>
        <vt:lpwstr/>
      </vt:variant>
      <vt:variant>
        <vt:lpwstr>Par32</vt:lpwstr>
      </vt:variant>
      <vt:variant>
        <vt:i4>5570562</vt:i4>
      </vt:variant>
      <vt:variant>
        <vt:i4>795</vt:i4>
      </vt:variant>
      <vt:variant>
        <vt:i4>0</vt:i4>
      </vt:variant>
      <vt:variant>
        <vt:i4>5</vt:i4>
      </vt:variant>
      <vt:variant>
        <vt:lpwstr/>
      </vt:variant>
      <vt:variant>
        <vt:lpwstr>Par48</vt:lpwstr>
      </vt:variant>
      <vt:variant>
        <vt:i4>5373954</vt:i4>
      </vt:variant>
      <vt:variant>
        <vt:i4>792</vt:i4>
      </vt:variant>
      <vt:variant>
        <vt:i4>0</vt:i4>
      </vt:variant>
      <vt:variant>
        <vt:i4>5</vt:i4>
      </vt:variant>
      <vt:variant>
        <vt:lpwstr/>
      </vt:variant>
      <vt:variant>
        <vt:lpwstr>Par32</vt:lpwstr>
      </vt:variant>
      <vt:variant>
        <vt:i4>5373954</vt:i4>
      </vt:variant>
      <vt:variant>
        <vt:i4>789</vt:i4>
      </vt:variant>
      <vt:variant>
        <vt:i4>0</vt:i4>
      </vt:variant>
      <vt:variant>
        <vt:i4>5</vt:i4>
      </vt:variant>
      <vt:variant>
        <vt:lpwstr/>
      </vt:variant>
      <vt:variant>
        <vt:lpwstr>Par32</vt:lpwstr>
      </vt:variant>
      <vt:variant>
        <vt:i4>5373954</vt:i4>
      </vt:variant>
      <vt:variant>
        <vt:i4>786</vt:i4>
      </vt:variant>
      <vt:variant>
        <vt:i4>0</vt:i4>
      </vt:variant>
      <vt:variant>
        <vt:i4>5</vt:i4>
      </vt:variant>
      <vt:variant>
        <vt:lpwstr/>
      </vt:variant>
      <vt:variant>
        <vt:lpwstr>Par32</vt:lpwstr>
      </vt:variant>
      <vt:variant>
        <vt:i4>5570562</vt:i4>
      </vt:variant>
      <vt:variant>
        <vt:i4>783</vt:i4>
      </vt:variant>
      <vt:variant>
        <vt:i4>0</vt:i4>
      </vt:variant>
      <vt:variant>
        <vt:i4>5</vt:i4>
      </vt:variant>
      <vt:variant>
        <vt:lpwstr/>
      </vt:variant>
      <vt:variant>
        <vt:lpwstr>Par40</vt:lpwstr>
      </vt:variant>
      <vt:variant>
        <vt:i4>5439490</vt:i4>
      </vt:variant>
      <vt:variant>
        <vt:i4>780</vt:i4>
      </vt:variant>
      <vt:variant>
        <vt:i4>0</vt:i4>
      </vt:variant>
      <vt:variant>
        <vt:i4>5</vt:i4>
      </vt:variant>
      <vt:variant>
        <vt:lpwstr/>
      </vt:variant>
      <vt:variant>
        <vt:lpwstr>Par24</vt:lpwstr>
      </vt:variant>
      <vt:variant>
        <vt:i4>5242882</vt:i4>
      </vt:variant>
      <vt:variant>
        <vt:i4>777</vt:i4>
      </vt:variant>
      <vt:variant>
        <vt:i4>0</vt:i4>
      </vt:variant>
      <vt:variant>
        <vt:i4>5</vt:i4>
      </vt:variant>
      <vt:variant>
        <vt:lpwstr/>
      </vt:variant>
      <vt:variant>
        <vt:lpwstr>Par16</vt:lpwstr>
      </vt:variant>
      <vt:variant>
        <vt:i4>5373954</vt:i4>
      </vt:variant>
      <vt:variant>
        <vt:i4>774</vt:i4>
      </vt:variant>
      <vt:variant>
        <vt:i4>0</vt:i4>
      </vt:variant>
      <vt:variant>
        <vt:i4>5</vt:i4>
      </vt:variant>
      <vt:variant>
        <vt:lpwstr/>
      </vt:variant>
      <vt:variant>
        <vt:lpwstr>Par32</vt:lpwstr>
      </vt:variant>
      <vt:variant>
        <vt:i4>3407984</vt:i4>
      </vt:variant>
      <vt:variant>
        <vt:i4>771</vt:i4>
      </vt:variant>
      <vt:variant>
        <vt:i4>0</vt:i4>
      </vt:variant>
      <vt:variant>
        <vt:i4>5</vt:i4>
      </vt:variant>
      <vt:variant>
        <vt:lpwstr/>
      </vt:variant>
      <vt:variant>
        <vt:lpwstr>P45</vt:lpwstr>
      </vt:variant>
      <vt:variant>
        <vt:i4>3342448</vt:i4>
      </vt:variant>
      <vt:variant>
        <vt:i4>768</vt:i4>
      </vt:variant>
      <vt:variant>
        <vt:i4>0</vt:i4>
      </vt:variant>
      <vt:variant>
        <vt:i4>5</vt:i4>
      </vt:variant>
      <vt:variant>
        <vt:lpwstr/>
      </vt:variant>
      <vt:variant>
        <vt:lpwstr>P37</vt:lpwstr>
      </vt:variant>
      <vt:variant>
        <vt:i4>3276912</vt:i4>
      </vt:variant>
      <vt:variant>
        <vt:i4>765</vt:i4>
      </vt:variant>
      <vt:variant>
        <vt:i4>0</vt:i4>
      </vt:variant>
      <vt:variant>
        <vt:i4>5</vt:i4>
      </vt:variant>
      <vt:variant>
        <vt:lpwstr/>
      </vt:variant>
      <vt:variant>
        <vt:lpwstr>P21</vt:lpwstr>
      </vt:variant>
      <vt:variant>
        <vt:i4>3407984</vt:i4>
      </vt:variant>
      <vt:variant>
        <vt:i4>762</vt:i4>
      </vt:variant>
      <vt:variant>
        <vt:i4>0</vt:i4>
      </vt:variant>
      <vt:variant>
        <vt:i4>5</vt:i4>
      </vt:variant>
      <vt:variant>
        <vt:lpwstr/>
      </vt:variant>
      <vt:variant>
        <vt:lpwstr>P45</vt:lpwstr>
      </vt:variant>
      <vt:variant>
        <vt:i4>3276912</vt:i4>
      </vt:variant>
      <vt:variant>
        <vt:i4>759</vt:i4>
      </vt:variant>
      <vt:variant>
        <vt:i4>0</vt:i4>
      </vt:variant>
      <vt:variant>
        <vt:i4>5</vt:i4>
      </vt:variant>
      <vt:variant>
        <vt:lpwstr/>
      </vt:variant>
      <vt:variant>
        <vt:lpwstr>P29</vt:lpwstr>
      </vt:variant>
      <vt:variant>
        <vt:i4>3276912</vt:i4>
      </vt:variant>
      <vt:variant>
        <vt:i4>756</vt:i4>
      </vt:variant>
      <vt:variant>
        <vt:i4>0</vt:i4>
      </vt:variant>
      <vt:variant>
        <vt:i4>5</vt:i4>
      </vt:variant>
      <vt:variant>
        <vt:lpwstr/>
      </vt:variant>
      <vt:variant>
        <vt:lpwstr>P29</vt:lpwstr>
      </vt:variant>
      <vt:variant>
        <vt:i4>3276912</vt:i4>
      </vt:variant>
      <vt:variant>
        <vt:i4>753</vt:i4>
      </vt:variant>
      <vt:variant>
        <vt:i4>0</vt:i4>
      </vt:variant>
      <vt:variant>
        <vt:i4>5</vt:i4>
      </vt:variant>
      <vt:variant>
        <vt:lpwstr/>
      </vt:variant>
      <vt:variant>
        <vt:lpwstr>P29</vt:lpwstr>
      </vt:variant>
      <vt:variant>
        <vt:i4>3276912</vt:i4>
      </vt:variant>
      <vt:variant>
        <vt:i4>750</vt:i4>
      </vt:variant>
      <vt:variant>
        <vt:i4>0</vt:i4>
      </vt:variant>
      <vt:variant>
        <vt:i4>5</vt:i4>
      </vt:variant>
      <vt:variant>
        <vt:lpwstr/>
      </vt:variant>
      <vt:variant>
        <vt:lpwstr>P29</vt:lpwstr>
      </vt:variant>
      <vt:variant>
        <vt:i4>3342448</vt:i4>
      </vt:variant>
      <vt:variant>
        <vt:i4>747</vt:i4>
      </vt:variant>
      <vt:variant>
        <vt:i4>0</vt:i4>
      </vt:variant>
      <vt:variant>
        <vt:i4>5</vt:i4>
      </vt:variant>
      <vt:variant>
        <vt:lpwstr/>
      </vt:variant>
      <vt:variant>
        <vt:lpwstr>P37</vt:lpwstr>
      </vt:variant>
      <vt:variant>
        <vt:i4>3473471</vt:i4>
      </vt:variant>
      <vt:variant>
        <vt:i4>744</vt:i4>
      </vt:variant>
      <vt:variant>
        <vt:i4>0</vt:i4>
      </vt:variant>
      <vt:variant>
        <vt:i4>5</vt:i4>
      </vt:variant>
      <vt:variant>
        <vt:lpwstr>consultantplus://offline/ref=F6BC97E5CFFE407E7BF79BA490407F95BBDE8B823EF06A5EB0FCF15980D5880629A85F28EA9175ACUC1CL</vt:lpwstr>
      </vt:variant>
      <vt:variant>
        <vt:lpwstr/>
      </vt:variant>
      <vt:variant>
        <vt:i4>3276912</vt:i4>
      </vt:variant>
      <vt:variant>
        <vt:i4>741</vt:i4>
      </vt:variant>
      <vt:variant>
        <vt:i4>0</vt:i4>
      </vt:variant>
      <vt:variant>
        <vt:i4>5</vt:i4>
      </vt:variant>
      <vt:variant>
        <vt:lpwstr/>
      </vt:variant>
      <vt:variant>
        <vt:lpwstr>P21</vt:lpwstr>
      </vt:variant>
      <vt:variant>
        <vt:i4>3342448</vt:i4>
      </vt:variant>
      <vt:variant>
        <vt:i4>738</vt:i4>
      </vt:variant>
      <vt:variant>
        <vt:i4>0</vt:i4>
      </vt:variant>
      <vt:variant>
        <vt:i4>5</vt:i4>
      </vt:variant>
      <vt:variant>
        <vt:lpwstr/>
      </vt:variant>
      <vt:variant>
        <vt:lpwstr>P38</vt:lpwstr>
      </vt:variant>
      <vt:variant>
        <vt:i4>3342448</vt:i4>
      </vt:variant>
      <vt:variant>
        <vt:i4>735</vt:i4>
      </vt:variant>
      <vt:variant>
        <vt:i4>0</vt:i4>
      </vt:variant>
      <vt:variant>
        <vt:i4>5</vt:i4>
      </vt:variant>
      <vt:variant>
        <vt:lpwstr/>
      </vt:variant>
      <vt:variant>
        <vt:lpwstr>P31</vt:lpwstr>
      </vt:variant>
      <vt:variant>
        <vt:i4>3276912</vt:i4>
      </vt:variant>
      <vt:variant>
        <vt:i4>732</vt:i4>
      </vt:variant>
      <vt:variant>
        <vt:i4>0</vt:i4>
      </vt:variant>
      <vt:variant>
        <vt:i4>5</vt:i4>
      </vt:variant>
      <vt:variant>
        <vt:lpwstr/>
      </vt:variant>
      <vt:variant>
        <vt:lpwstr>P24</vt:lpwstr>
      </vt:variant>
      <vt:variant>
        <vt:i4>3211376</vt:i4>
      </vt:variant>
      <vt:variant>
        <vt:i4>729</vt:i4>
      </vt:variant>
      <vt:variant>
        <vt:i4>0</vt:i4>
      </vt:variant>
      <vt:variant>
        <vt:i4>5</vt:i4>
      </vt:variant>
      <vt:variant>
        <vt:lpwstr/>
      </vt:variant>
      <vt:variant>
        <vt:lpwstr>P17</vt:lpwstr>
      </vt:variant>
      <vt:variant>
        <vt:i4>3473520</vt:i4>
      </vt:variant>
      <vt:variant>
        <vt:i4>726</vt:i4>
      </vt:variant>
      <vt:variant>
        <vt:i4>0</vt:i4>
      </vt:variant>
      <vt:variant>
        <vt:i4>5</vt:i4>
      </vt:variant>
      <vt:variant>
        <vt:lpwstr/>
      </vt:variant>
      <vt:variant>
        <vt:lpwstr>P52</vt:lpwstr>
      </vt:variant>
      <vt:variant>
        <vt:i4>3473520</vt:i4>
      </vt:variant>
      <vt:variant>
        <vt:i4>723</vt:i4>
      </vt:variant>
      <vt:variant>
        <vt:i4>0</vt:i4>
      </vt:variant>
      <vt:variant>
        <vt:i4>5</vt:i4>
      </vt:variant>
      <vt:variant>
        <vt:lpwstr/>
      </vt:variant>
      <vt:variant>
        <vt:lpwstr>P52</vt:lpwstr>
      </vt:variant>
      <vt:variant>
        <vt:i4>3670128</vt:i4>
      </vt:variant>
      <vt:variant>
        <vt:i4>720</vt:i4>
      </vt:variant>
      <vt:variant>
        <vt:i4>0</vt:i4>
      </vt:variant>
      <vt:variant>
        <vt:i4>5</vt:i4>
      </vt:variant>
      <vt:variant>
        <vt:lpwstr/>
      </vt:variant>
      <vt:variant>
        <vt:lpwstr>P88</vt:lpwstr>
      </vt:variant>
      <vt:variant>
        <vt:i4>3670128</vt:i4>
      </vt:variant>
      <vt:variant>
        <vt:i4>717</vt:i4>
      </vt:variant>
      <vt:variant>
        <vt:i4>0</vt:i4>
      </vt:variant>
      <vt:variant>
        <vt:i4>5</vt:i4>
      </vt:variant>
      <vt:variant>
        <vt:lpwstr/>
      </vt:variant>
      <vt:variant>
        <vt:lpwstr>P8</vt:lpwstr>
      </vt:variant>
      <vt:variant>
        <vt:i4>3670128</vt:i4>
      </vt:variant>
      <vt:variant>
        <vt:i4>714</vt:i4>
      </vt:variant>
      <vt:variant>
        <vt:i4>0</vt:i4>
      </vt:variant>
      <vt:variant>
        <vt:i4>5</vt:i4>
      </vt:variant>
      <vt:variant>
        <vt:lpwstr/>
      </vt:variant>
      <vt:variant>
        <vt:lpwstr>P84</vt:lpwstr>
      </vt:variant>
      <vt:variant>
        <vt:i4>3473520</vt:i4>
      </vt:variant>
      <vt:variant>
        <vt:i4>711</vt:i4>
      </vt:variant>
      <vt:variant>
        <vt:i4>0</vt:i4>
      </vt:variant>
      <vt:variant>
        <vt:i4>5</vt:i4>
      </vt:variant>
      <vt:variant>
        <vt:lpwstr/>
      </vt:variant>
      <vt:variant>
        <vt:lpwstr>P52</vt:lpwstr>
      </vt:variant>
      <vt:variant>
        <vt:i4>1769554</vt:i4>
      </vt:variant>
      <vt:variant>
        <vt:i4>708</vt:i4>
      </vt:variant>
      <vt:variant>
        <vt:i4>0</vt:i4>
      </vt:variant>
      <vt:variant>
        <vt:i4>5</vt:i4>
      </vt:variant>
      <vt:variant>
        <vt:lpwstr>consultantplus://offline/ref=DC63CBC334C9C9095682DD034FB6970CA355CCC3A71869B84E37B415E6r0WEL</vt:lpwstr>
      </vt:variant>
      <vt:variant>
        <vt:lpwstr/>
      </vt:variant>
      <vt:variant>
        <vt:i4>393283</vt:i4>
      </vt:variant>
      <vt:variant>
        <vt:i4>705</vt:i4>
      </vt:variant>
      <vt:variant>
        <vt:i4>0</vt:i4>
      </vt:variant>
      <vt:variant>
        <vt:i4>5</vt:i4>
      </vt:variant>
      <vt:variant>
        <vt:lpwstr/>
      </vt:variant>
      <vt:variant>
        <vt:lpwstr>P335</vt:lpwstr>
      </vt:variant>
      <vt:variant>
        <vt:i4>6946917</vt:i4>
      </vt:variant>
      <vt:variant>
        <vt:i4>702</vt:i4>
      </vt:variant>
      <vt:variant>
        <vt:i4>0</vt:i4>
      </vt:variant>
      <vt:variant>
        <vt:i4>5</vt:i4>
      </vt:variant>
      <vt:variant>
        <vt:lpwstr>consultantplus://offline/ref=A320834681E27B3DC4D96144E55CC71B98EFB98D09F525F7D3161FE6AF4D607480DF00B1BF7E4B69DD39P</vt:lpwstr>
      </vt:variant>
      <vt:variant>
        <vt:lpwstr/>
      </vt:variant>
      <vt:variant>
        <vt:i4>6946864</vt:i4>
      </vt:variant>
      <vt:variant>
        <vt:i4>699</vt:i4>
      </vt:variant>
      <vt:variant>
        <vt:i4>0</vt:i4>
      </vt:variant>
      <vt:variant>
        <vt:i4>5</vt:i4>
      </vt:variant>
      <vt:variant>
        <vt:lpwstr>consultantplus://offline/ref=A320834681E27B3DC4D96144E55CC71B98EFB98D09F525F7D3161FE6AF4D607480DF00B1BF7E4B6CDD36P</vt:lpwstr>
      </vt:variant>
      <vt:variant>
        <vt:lpwstr/>
      </vt:variant>
      <vt:variant>
        <vt:i4>6946867</vt:i4>
      </vt:variant>
      <vt:variant>
        <vt:i4>696</vt:i4>
      </vt:variant>
      <vt:variant>
        <vt:i4>0</vt:i4>
      </vt:variant>
      <vt:variant>
        <vt:i4>5</vt:i4>
      </vt:variant>
      <vt:variant>
        <vt:lpwstr>consultantplus://offline/ref=A320834681E27B3DC4D96144E55CC71B98EFB98D09F525F7D3161FE6AF4D607480DF00B1BF7E4A67DD3BP</vt:lpwstr>
      </vt:variant>
      <vt:variant>
        <vt:lpwstr/>
      </vt:variant>
      <vt:variant>
        <vt:i4>6946913</vt:i4>
      </vt:variant>
      <vt:variant>
        <vt:i4>693</vt:i4>
      </vt:variant>
      <vt:variant>
        <vt:i4>0</vt:i4>
      </vt:variant>
      <vt:variant>
        <vt:i4>5</vt:i4>
      </vt:variant>
      <vt:variant>
        <vt:lpwstr>consultantplus://offline/ref=A320834681E27B3DC4D96144E55CC71B98EFB98D09F525F7D3161FE6AF4D607480DF00B1BF7E4A6DDD3CP</vt:lpwstr>
      </vt:variant>
      <vt:variant>
        <vt:lpwstr/>
      </vt:variant>
      <vt:variant>
        <vt:i4>6946869</vt:i4>
      </vt:variant>
      <vt:variant>
        <vt:i4>690</vt:i4>
      </vt:variant>
      <vt:variant>
        <vt:i4>0</vt:i4>
      </vt:variant>
      <vt:variant>
        <vt:i4>5</vt:i4>
      </vt:variant>
      <vt:variant>
        <vt:lpwstr>consultantplus://offline/ref=A320834681E27B3DC4D96144E55CC71B98EFB98D09F525F7D3161FE6AF4D607480DF00B1BF7D4369DD39P</vt:lpwstr>
      </vt:variant>
      <vt:variant>
        <vt:lpwstr/>
      </vt:variant>
      <vt:variant>
        <vt:i4>6946912</vt:i4>
      </vt:variant>
      <vt:variant>
        <vt:i4>687</vt:i4>
      </vt:variant>
      <vt:variant>
        <vt:i4>0</vt:i4>
      </vt:variant>
      <vt:variant>
        <vt:i4>5</vt:i4>
      </vt:variant>
      <vt:variant>
        <vt:lpwstr>consultantplus://offline/ref=A320834681E27B3DC4D96144E55CC71B98EFB98D09F525F7D3161FE6AF4D607480DF00B1BF7D436CDD36P</vt:lpwstr>
      </vt:variant>
      <vt:variant>
        <vt:lpwstr/>
      </vt:variant>
      <vt:variant>
        <vt:i4>6946875</vt:i4>
      </vt:variant>
      <vt:variant>
        <vt:i4>684</vt:i4>
      </vt:variant>
      <vt:variant>
        <vt:i4>0</vt:i4>
      </vt:variant>
      <vt:variant>
        <vt:i4>5</vt:i4>
      </vt:variant>
      <vt:variant>
        <vt:lpwstr>consultantplus://offline/ref=A320834681E27B3DC4D96144E55CC71B98EFB98D09F525F7D3161FE6AF4D607480DF00B1BF7D4268DD37P</vt:lpwstr>
      </vt:variant>
      <vt:variant>
        <vt:lpwstr/>
      </vt:variant>
      <vt:variant>
        <vt:i4>6946918</vt:i4>
      </vt:variant>
      <vt:variant>
        <vt:i4>681</vt:i4>
      </vt:variant>
      <vt:variant>
        <vt:i4>0</vt:i4>
      </vt:variant>
      <vt:variant>
        <vt:i4>5</vt:i4>
      </vt:variant>
      <vt:variant>
        <vt:lpwstr>consultantplus://offline/ref=A320834681E27B3DC4D96144E55CC71B98EFB98D09F525F7D3161FE6AF4D607480DF00B1BF7D4F6DDD3BP</vt:lpwstr>
      </vt:variant>
      <vt:variant>
        <vt:lpwstr/>
      </vt:variant>
      <vt:variant>
        <vt:i4>6946865</vt:i4>
      </vt:variant>
      <vt:variant>
        <vt:i4>678</vt:i4>
      </vt:variant>
      <vt:variant>
        <vt:i4>0</vt:i4>
      </vt:variant>
      <vt:variant>
        <vt:i4>5</vt:i4>
      </vt:variant>
      <vt:variant>
        <vt:lpwstr>consultantplus://offline/ref=A320834681E27B3DC4D96144E55CC71B98EFB98D09F525F7D3161FE6AF4D607480DF00B1BF7D4866DD39P</vt:lpwstr>
      </vt:variant>
      <vt:variant>
        <vt:lpwstr/>
      </vt:variant>
      <vt:variant>
        <vt:i4>6946919</vt:i4>
      </vt:variant>
      <vt:variant>
        <vt:i4>675</vt:i4>
      </vt:variant>
      <vt:variant>
        <vt:i4>0</vt:i4>
      </vt:variant>
      <vt:variant>
        <vt:i4>5</vt:i4>
      </vt:variant>
      <vt:variant>
        <vt:lpwstr>consultantplus://offline/ref=A320834681E27B3DC4D96144E55CC71B98EFB98D09F525F7D3161FE6AF4D607480DF00B1BF7D436EDD37P</vt:lpwstr>
      </vt:variant>
      <vt:variant>
        <vt:lpwstr/>
      </vt:variant>
      <vt:variant>
        <vt:i4>6946871</vt:i4>
      </vt:variant>
      <vt:variant>
        <vt:i4>672</vt:i4>
      </vt:variant>
      <vt:variant>
        <vt:i4>0</vt:i4>
      </vt:variant>
      <vt:variant>
        <vt:i4>5</vt:i4>
      </vt:variant>
      <vt:variant>
        <vt:lpwstr>consultantplus://offline/ref=A320834681E27B3DC4D96144E55CC71B98EFB98D09F525F7D3161FE6AF4D607480DF00B1BF7D436FDD3DP</vt:lpwstr>
      </vt:variant>
      <vt:variant>
        <vt:lpwstr/>
      </vt:variant>
      <vt:variant>
        <vt:i4>6946875</vt:i4>
      </vt:variant>
      <vt:variant>
        <vt:i4>669</vt:i4>
      </vt:variant>
      <vt:variant>
        <vt:i4>0</vt:i4>
      </vt:variant>
      <vt:variant>
        <vt:i4>5</vt:i4>
      </vt:variant>
      <vt:variant>
        <vt:lpwstr>consultantplus://offline/ref=A320834681E27B3DC4D96144E55CC71B98EFB98D09F525F7D3161FE6AF4D607480DF00B1BF7D4268DD37P</vt:lpwstr>
      </vt:variant>
      <vt:variant>
        <vt:lpwstr/>
      </vt:variant>
      <vt:variant>
        <vt:i4>6946869</vt:i4>
      </vt:variant>
      <vt:variant>
        <vt:i4>666</vt:i4>
      </vt:variant>
      <vt:variant>
        <vt:i4>0</vt:i4>
      </vt:variant>
      <vt:variant>
        <vt:i4>5</vt:i4>
      </vt:variant>
      <vt:variant>
        <vt:lpwstr>consultantplus://offline/ref=A320834681E27B3DC4D96144E55CC71B98EFB98D09F525F7D3161FE6AF4D607480DF00B1BF7D426BDD3CP</vt:lpwstr>
      </vt:variant>
      <vt:variant>
        <vt:lpwstr/>
      </vt:variant>
      <vt:variant>
        <vt:i4>6946915</vt:i4>
      </vt:variant>
      <vt:variant>
        <vt:i4>663</vt:i4>
      </vt:variant>
      <vt:variant>
        <vt:i4>0</vt:i4>
      </vt:variant>
      <vt:variant>
        <vt:i4>5</vt:i4>
      </vt:variant>
      <vt:variant>
        <vt:lpwstr>consultantplus://offline/ref=A320834681E27B3DC4D96144E55CC71B98EFB98D09F525F7D3161FE6AF4D607480DF00B1BF7D4D6CDD3BP</vt:lpwstr>
      </vt:variant>
      <vt:variant>
        <vt:lpwstr/>
      </vt:variant>
      <vt:variant>
        <vt:i4>6946879</vt:i4>
      </vt:variant>
      <vt:variant>
        <vt:i4>660</vt:i4>
      </vt:variant>
      <vt:variant>
        <vt:i4>0</vt:i4>
      </vt:variant>
      <vt:variant>
        <vt:i4>5</vt:i4>
      </vt:variant>
      <vt:variant>
        <vt:lpwstr>consultantplus://offline/ref=A320834681E27B3DC4D96144E55CC71B98EFB98D09F525F7D3161FE6AF4D607480DF00B1BF7D4C69DD3CP</vt:lpwstr>
      </vt:variant>
      <vt:variant>
        <vt:lpwstr/>
      </vt:variant>
      <vt:variant>
        <vt:i4>6946874</vt:i4>
      </vt:variant>
      <vt:variant>
        <vt:i4>657</vt:i4>
      </vt:variant>
      <vt:variant>
        <vt:i4>0</vt:i4>
      </vt:variant>
      <vt:variant>
        <vt:i4>5</vt:i4>
      </vt:variant>
      <vt:variant>
        <vt:lpwstr>consultantplus://offline/ref=A320834681E27B3DC4D96144E55CC71B98EFB98D09F525F7D3161FE6AF4D607480DF00B1BF7D4F69DD3CP</vt:lpwstr>
      </vt:variant>
      <vt:variant>
        <vt:lpwstr/>
      </vt:variant>
      <vt:variant>
        <vt:i4>6946865</vt:i4>
      </vt:variant>
      <vt:variant>
        <vt:i4>654</vt:i4>
      </vt:variant>
      <vt:variant>
        <vt:i4>0</vt:i4>
      </vt:variant>
      <vt:variant>
        <vt:i4>5</vt:i4>
      </vt:variant>
      <vt:variant>
        <vt:lpwstr>consultantplus://offline/ref=A320834681E27B3DC4D96144E55CC71B98EFB98D09F525F7D3161FE6AF4D607480DF00B1BF7D4866DD39P</vt:lpwstr>
      </vt:variant>
      <vt:variant>
        <vt:lpwstr/>
      </vt:variant>
      <vt:variant>
        <vt:i4>6946865</vt:i4>
      </vt:variant>
      <vt:variant>
        <vt:i4>651</vt:i4>
      </vt:variant>
      <vt:variant>
        <vt:i4>0</vt:i4>
      </vt:variant>
      <vt:variant>
        <vt:i4>5</vt:i4>
      </vt:variant>
      <vt:variant>
        <vt:lpwstr>consultantplus://offline/ref=A320834681E27B3DC4D96144E55CC71B98EFB98D09F525F7D3161FE6AF4D607480DF00B1BF7D4866DD39P</vt:lpwstr>
      </vt:variant>
      <vt:variant>
        <vt:lpwstr/>
      </vt:variant>
      <vt:variant>
        <vt:i4>5505026</vt:i4>
      </vt:variant>
      <vt:variant>
        <vt:i4>360</vt:i4>
      </vt:variant>
      <vt:variant>
        <vt:i4>0</vt:i4>
      </vt:variant>
      <vt:variant>
        <vt:i4>5</vt:i4>
      </vt:variant>
      <vt:variant>
        <vt:lpwstr/>
      </vt:variant>
      <vt:variant>
        <vt:lpwstr>Par59</vt:lpwstr>
      </vt:variant>
      <vt:variant>
        <vt:i4>5439490</vt:i4>
      </vt:variant>
      <vt:variant>
        <vt:i4>351</vt:i4>
      </vt:variant>
      <vt:variant>
        <vt:i4>0</vt:i4>
      </vt:variant>
      <vt:variant>
        <vt:i4>5</vt:i4>
      </vt:variant>
      <vt:variant>
        <vt:lpwstr/>
      </vt:variant>
      <vt:variant>
        <vt:lpwstr>Par27</vt:lpwstr>
      </vt:variant>
      <vt:variant>
        <vt:i4>5439490</vt:i4>
      </vt:variant>
      <vt:variant>
        <vt:i4>345</vt:i4>
      </vt:variant>
      <vt:variant>
        <vt:i4>0</vt:i4>
      </vt:variant>
      <vt:variant>
        <vt:i4>5</vt:i4>
      </vt:variant>
      <vt:variant>
        <vt:lpwstr/>
      </vt:variant>
      <vt:variant>
        <vt:lpwstr>Par25</vt:lpwstr>
      </vt:variant>
      <vt:variant>
        <vt:i4>8061033</vt:i4>
      </vt:variant>
      <vt:variant>
        <vt:i4>339</vt:i4>
      </vt:variant>
      <vt:variant>
        <vt:i4>0</vt:i4>
      </vt:variant>
      <vt:variant>
        <vt:i4>5</vt:i4>
      </vt:variant>
      <vt:variant>
        <vt:lpwstr>consultantplus://offline/ref=F1E20B091A00C3C5D5EA1E0349E83D5823C126D1AD20EF80B7A0BF5ED762B379FED6C492DF30337F0CDAO</vt:lpwstr>
      </vt:variant>
      <vt:variant>
        <vt:lpwstr/>
      </vt:variant>
      <vt:variant>
        <vt:i4>2490421</vt:i4>
      </vt:variant>
      <vt:variant>
        <vt:i4>336</vt:i4>
      </vt:variant>
      <vt:variant>
        <vt:i4>0</vt:i4>
      </vt:variant>
      <vt:variant>
        <vt:i4>5</vt:i4>
      </vt:variant>
      <vt:variant>
        <vt:lpwstr>consultantplus://offline/ref=F01651D476EC85E6B3E0DF1F85E11D80A2D3C65CB6FACCDCD5613EF43BC93BC6F1357857078951A778W0Q</vt:lpwstr>
      </vt:variant>
      <vt:variant>
        <vt:lpwstr/>
      </vt:variant>
      <vt:variant>
        <vt:i4>2490420</vt:i4>
      </vt:variant>
      <vt:variant>
        <vt:i4>333</vt:i4>
      </vt:variant>
      <vt:variant>
        <vt:i4>0</vt:i4>
      </vt:variant>
      <vt:variant>
        <vt:i4>5</vt:i4>
      </vt:variant>
      <vt:variant>
        <vt:lpwstr>consultantplus://offline/ref=F01651D476EC85E6B3E0DF1F85E11D80A2D3C65CB6FACCDCD5613EF43BC93BC6F1357857078951A778W1Q</vt:lpwstr>
      </vt:variant>
      <vt:variant>
        <vt:lpwstr/>
      </vt:variant>
      <vt:variant>
        <vt:i4>8060980</vt:i4>
      </vt:variant>
      <vt:variant>
        <vt:i4>321</vt:i4>
      </vt:variant>
      <vt:variant>
        <vt:i4>0</vt:i4>
      </vt:variant>
      <vt:variant>
        <vt:i4>5</vt:i4>
      </vt:variant>
      <vt:variant>
        <vt:lpwstr>consultantplus://offline/ref=F1E20B091A00C3C5D5EA1E0349E83D5820C925D5A026EF80B7A0BF5ED762B379FED6C492DF30337A0CDEO</vt:lpwstr>
      </vt:variant>
      <vt:variant>
        <vt:lpwstr/>
      </vt:variant>
      <vt:variant>
        <vt:i4>5242882</vt:i4>
      </vt:variant>
      <vt:variant>
        <vt:i4>318</vt:i4>
      </vt:variant>
      <vt:variant>
        <vt:i4>0</vt:i4>
      </vt:variant>
      <vt:variant>
        <vt:i4>5</vt:i4>
      </vt:variant>
      <vt:variant>
        <vt:lpwstr/>
      </vt:variant>
      <vt:variant>
        <vt:lpwstr>Par10</vt:lpwstr>
      </vt:variant>
      <vt:variant>
        <vt:i4>8060980</vt:i4>
      </vt:variant>
      <vt:variant>
        <vt:i4>312</vt:i4>
      </vt:variant>
      <vt:variant>
        <vt:i4>0</vt:i4>
      </vt:variant>
      <vt:variant>
        <vt:i4>5</vt:i4>
      </vt:variant>
      <vt:variant>
        <vt:lpwstr>consultantplus://offline/ref=F1E20B091A00C3C5D5EA1E0349E83D5820C925D5A026EF80B7A0BF5ED762B379FED6C492DF30337A0CDEO</vt:lpwstr>
      </vt:variant>
      <vt:variant>
        <vt:lpwstr/>
      </vt:variant>
      <vt:variant>
        <vt:i4>8060982</vt:i4>
      </vt:variant>
      <vt:variant>
        <vt:i4>306</vt:i4>
      </vt:variant>
      <vt:variant>
        <vt:i4>0</vt:i4>
      </vt:variant>
      <vt:variant>
        <vt:i4>5</vt:i4>
      </vt:variant>
      <vt:variant>
        <vt:lpwstr>consultantplus://offline/ref=F1E20B091A00C3C5D5EA1E0349E83D5823C126D1AD20EF80B7A0BF5ED762B379FED6C492DF30337A0CD9O</vt:lpwstr>
      </vt:variant>
      <vt:variant>
        <vt:lpwstr/>
      </vt:variant>
      <vt:variant>
        <vt:i4>8060980</vt:i4>
      </vt:variant>
      <vt:variant>
        <vt:i4>303</vt:i4>
      </vt:variant>
      <vt:variant>
        <vt:i4>0</vt:i4>
      </vt:variant>
      <vt:variant>
        <vt:i4>5</vt:i4>
      </vt:variant>
      <vt:variant>
        <vt:lpwstr>consultantplus://offline/ref=F1E20B091A00C3C5D5EA1E0349E83D5820C925D5A026EF80B7A0BF5ED762B379FED6C492DF30337A0CDEO</vt:lpwstr>
      </vt:variant>
      <vt:variant>
        <vt:lpwstr/>
      </vt:variant>
      <vt:variant>
        <vt:i4>8060980</vt:i4>
      </vt:variant>
      <vt:variant>
        <vt:i4>291</vt:i4>
      </vt:variant>
      <vt:variant>
        <vt:i4>0</vt:i4>
      </vt:variant>
      <vt:variant>
        <vt:i4>5</vt:i4>
      </vt:variant>
      <vt:variant>
        <vt:lpwstr>consultantplus://offline/ref=F1E20B091A00C3C5D5EA1E0349E83D5820C925D5A026EF80B7A0BF5ED762B379FED6C492DF30337A0CDEO</vt:lpwstr>
      </vt:variant>
      <vt:variant>
        <vt:lpwstr/>
      </vt:variant>
      <vt:variant>
        <vt:i4>2490421</vt:i4>
      </vt:variant>
      <vt:variant>
        <vt:i4>267</vt:i4>
      </vt:variant>
      <vt:variant>
        <vt:i4>0</vt:i4>
      </vt:variant>
      <vt:variant>
        <vt:i4>5</vt:i4>
      </vt:variant>
      <vt:variant>
        <vt:lpwstr>consultantplus://offline/ref=F01651D476EC85E6B3E0DF1F85E11D80A2D3C65CB6FACCDCD5613EF43BC93BC6F1357857078951A778W0Q</vt:lpwstr>
      </vt:variant>
      <vt:variant>
        <vt:lpwstr/>
      </vt:variant>
      <vt:variant>
        <vt:i4>2490420</vt:i4>
      </vt:variant>
      <vt:variant>
        <vt:i4>264</vt:i4>
      </vt:variant>
      <vt:variant>
        <vt:i4>0</vt:i4>
      </vt:variant>
      <vt:variant>
        <vt:i4>5</vt:i4>
      </vt:variant>
      <vt:variant>
        <vt:lpwstr>consultantplus://offline/ref=F01651D476EC85E6B3E0DF1F85E11D80A2D3C65CB6FACCDCD5613EF43BC93BC6F1357857078951A778W1Q</vt:lpwstr>
      </vt:variant>
      <vt:variant>
        <vt:lpwstr/>
      </vt:variant>
      <vt:variant>
        <vt:i4>7340141</vt:i4>
      </vt:variant>
      <vt:variant>
        <vt:i4>249</vt:i4>
      </vt:variant>
      <vt:variant>
        <vt:i4>0</vt:i4>
      </vt:variant>
      <vt:variant>
        <vt:i4>5</vt:i4>
      </vt:variant>
      <vt:variant>
        <vt:lpwstr>consultantplus://offline/ref=88BF8C73294D12158AA87A0D7177F27137EFE4CB534399988169144E14DA5EA69BC4E23D236036EFS8r3L</vt:lpwstr>
      </vt:variant>
      <vt:variant>
        <vt:lpwstr/>
      </vt:variant>
      <vt:variant>
        <vt:i4>5505026</vt:i4>
      </vt:variant>
      <vt:variant>
        <vt:i4>183</vt:i4>
      </vt:variant>
      <vt:variant>
        <vt:i4>0</vt:i4>
      </vt:variant>
      <vt:variant>
        <vt:i4>5</vt:i4>
      </vt:variant>
      <vt:variant>
        <vt:lpwstr/>
      </vt:variant>
      <vt:variant>
        <vt:lpwstr>Par59</vt:lpwstr>
      </vt:variant>
      <vt:variant>
        <vt:i4>5439490</vt:i4>
      </vt:variant>
      <vt:variant>
        <vt:i4>174</vt:i4>
      </vt:variant>
      <vt:variant>
        <vt:i4>0</vt:i4>
      </vt:variant>
      <vt:variant>
        <vt:i4>5</vt:i4>
      </vt:variant>
      <vt:variant>
        <vt:lpwstr/>
      </vt:variant>
      <vt:variant>
        <vt:lpwstr>Par27</vt:lpwstr>
      </vt:variant>
      <vt:variant>
        <vt:i4>5439490</vt:i4>
      </vt:variant>
      <vt:variant>
        <vt:i4>165</vt:i4>
      </vt:variant>
      <vt:variant>
        <vt:i4>0</vt:i4>
      </vt:variant>
      <vt:variant>
        <vt:i4>5</vt:i4>
      </vt:variant>
      <vt:variant>
        <vt:lpwstr/>
      </vt:variant>
      <vt:variant>
        <vt:lpwstr>Par25</vt:lpwstr>
      </vt:variant>
      <vt:variant>
        <vt:i4>5308418</vt:i4>
      </vt:variant>
      <vt:variant>
        <vt:i4>162</vt:i4>
      </vt:variant>
      <vt:variant>
        <vt:i4>0</vt:i4>
      </vt:variant>
      <vt:variant>
        <vt:i4>5</vt:i4>
      </vt:variant>
      <vt:variant>
        <vt:lpwstr/>
      </vt:variant>
      <vt:variant>
        <vt:lpwstr>Par0</vt:lpwstr>
      </vt:variant>
      <vt:variant>
        <vt:i4>8061033</vt:i4>
      </vt:variant>
      <vt:variant>
        <vt:i4>153</vt:i4>
      </vt:variant>
      <vt:variant>
        <vt:i4>0</vt:i4>
      </vt:variant>
      <vt:variant>
        <vt:i4>5</vt:i4>
      </vt:variant>
      <vt:variant>
        <vt:lpwstr>consultantplus://offline/ref=F1E20B091A00C3C5D5EA1E0349E83D5823C126D1AD20EF80B7A0BF5ED762B379FED6C492DF30337F0CDAO</vt:lpwstr>
      </vt:variant>
      <vt:variant>
        <vt:lpwstr/>
      </vt:variant>
      <vt:variant>
        <vt:i4>2490421</vt:i4>
      </vt:variant>
      <vt:variant>
        <vt:i4>150</vt:i4>
      </vt:variant>
      <vt:variant>
        <vt:i4>0</vt:i4>
      </vt:variant>
      <vt:variant>
        <vt:i4>5</vt:i4>
      </vt:variant>
      <vt:variant>
        <vt:lpwstr>consultantplus://offline/ref=F01651D476EC85E6B3E0DF1F85E11D80A2D3C65CB6FACCDCD5613EF43BC93BC6F1357857078951A778W0Q</vt:lpwstr>
      </vt:variant>
      <vt:variant>
        <vt:lpwstr/>
      </vt:variant>
      <vt:variant>
        <vt:i4>2490420</vt:i4>
      </vt:variant>
      <vt:variant>
        <vt:i4>147</vt:i4>
      </vt:variant>
      <vt:variant>
        <vt:i4>0</vt:i4>
      </vt:variant>
      <vt:variant>
        <vt:i4>5</vt:i4>
      </vt:variant>
      <vt:variant>
        <vt:lpwstr>consultantplus://offline/ref=F01651D476EC85E6B3E0DF1F85E11D80A2D3C65CB6FACCDCD5613EF43BC93BC6F1357857078951A778W1Q</vt:lpwstr>
      </vt:variant>
      <vt:variant>
        <vt:lpwstr/>
      </vt:variant>
      <vt:variant>
        <vt:i4>8060980</vt:i4>
      </vt:variant>
      <vt:variant>
        <vt:i4>135</vt:i4>
      </vt:variant>
      <vt:variant>
        <vt:i4>0</vt:i4>
      </vt:variant>
      <vt:variant>
        <vt:i4>5</vt:i4>
      </vt:variant>
      <vt:variant>
        <vt:lpwstr>consultantplus://offline/ref=F1E20B091A00C3C5D5EA1E0349E83D5820C925D5A026EF80B7A0BF5ED762B379FED6C492DF30337A0CDEO</vt:lpwstr>
      </vt:variant>
      <vt:variant>
        <vt:lpwstr/>
      </vt:variant>
      <vt:variant>
        <vt:i4>8060980</vt:i4>
      </vt:variant>
      <vt:variant>
        <vt:i4>129</vt:i4>
      </vt:variant>
      <vt:variant>
        <vt:i4>0</vt:i4>
      </vt:variant>
      <vt:variant>
        <vt:i4>5</vt:i4>
      </vt:variant>
      <vt:variant>
        <vt:lpwstr>consultantplus://offline/ref=F1E20B091A00C3C5D5EA1E0349E83D5820C925D5A026EF80B7A0BF5ED762B379FED6C492DF30337A0CDEO</vt:lpwstr>
      </vt:variant>
      <vt:variant>
        <vt:lpwstr/>
      </vt:variant>
      <vt:variant>
        <vt:i4>5242882</vt:i4>
      </vt:variant>
      <vt:variant>
        <vt:i4>126</vt:i4>
      </vt:variant>
      <vt:variant>
        <vt:i4>0</vt:i4>
      </vt:variant>
      <vt:variant>
        <vt:i4>5</vt:i4>
      </vt:variant>
      <vt:variant>
        <vt:lpwstr/>
      </vt:variant>
      <vt:variant>
        <vt:lpwstr>Par10</vt:lpwstr>
      </vt:variant>
      <vt:variant>
        <vt:i4>8060980</vt:i4>
      </vt:variant>
      <vt:variant>
        <vt:i4>120</vt:i4>
      </vt:variant>
      <vt:variant>
        <vt:i4>0</vt:i4>
      </vt:variant>
      <vt:variant>
        <vt:i4>5</vt:i4>
      </vt:variant>
      <vt:variant>
        <vt:lpwstr>consultantplus://offline/ref=F1E20B091A00C3C5D5EA1E0349E83D5820C925D5A026EF80B7A0BF5ED762B379FED6C492DF30337A0CDEO</vt:lpwstr>
      </vt:variant>
      <vt:variant>
        <vt:lpwstr/>
      </vt:variant>
      <vt:variant>
        <vt:i4>8060982</vt:i4>
      </vt:variant>
      <vt:variant>
        <vt:i4>114</vt:i4>
      </vt:variant>
      <vt:variant>
        <vt:i4>0</vt:i4>
      </vt:variant>
      <vt:variant>
        <vt:i4>5</vt:i4>
      </vt:variant>
      <vt:variant>
        <vt:lpwstr>consultantplus://offline/ref=F1E20B091A00C3C5D5EA1E0349E83D5823C126D1AD20EF80B7A0BF5ED762B379FED6C492DF30337A0CD9O</vt:lpwstr>
      </vt:variant>
      <vt:variant>
        <vt:lpwstr/>
      </vt:variant>
      <vt:variant>
        <vt:i4>8060980</vt:i4>
      </vt:variant>
      <vt:variant>
        <vt:i4>102</vt:i4>
      </vt:variant>
      <vt:variant>
        <vt:i4>0</vt:i4>
      </vt:variant>
      <vt:variant>
        <vt:i4>5</vt:i4>
      </vt:variant>
      <vt:variant>
        <vt:lpwstr>consultantplus://offline/ref=F1E20B091A00C3C5D5EA1E0349E83D5820C925D5A026EF80B7A0BF5ED762B379FED6C492DF30337A0CDEO</vt:lpwstr>
      </vt:variant>
      <vt:variant>
        <vt:lpwstr/>
      </vt:variant>
      <vt:variant>
        <vt:i4>5373954</vt:i4>
      </vt:variant>
      <vt:variant>
        <vt:i4>99</vt:i4>
      </vt:variant>
      <vt:variant>
        <vt:i4>0</vt:i4>
      </vt:variant>
      <vt:variant>
        <vt:i4>5</vt:i4>
      </vt:variant>
      <vt:variant>
        <vt:lpwstr/>
      </vt:variant>
      <vt:variant>
        <vt:lpwstr>Par37</vt:lpwstr>
      </vt:variant>
      <vt:variant>
        <vt:i4>6291508</vt:i4>
      </vt:variant>
      <vt:variant>
        <vt:i4>96</vt:i4>
      </vt:variant>
      <vt:variant>
        <vt:i4>0</vt:i4>
      </vt:variant>
      <vt:variant>
        <vt:i4>5</vt:i4>
      </vt:variant>
      <vt:variant>
        <vt:lpwstr/>
      </vt:variant>
      <vt:variant>
        <vt:lpwstr>Par160</vt:lpwstr>
      </vt:variant>
      <vt:variant>
        <vt:i4>6815793</vt:i4>
      </vt:variant>
      <vt:variant>
        <vt:i4>87</vt:i4>
      </vt:variant>
      <vt:variant>
        <vt:i4>0</vt:i4>
      </vt:variant>
      <vt:variant>
        <vt:i4>5</vt:i4>
      </vt:variant>
      <vt:variant>
        <vt:lpwstr/>
      </vt:variant>
      <vt:variant>
        <vt:lpwstr>Par138</vt:lpwstr>
      </vt:variant>
      <vt:variant>
        <vt:i4>6684721</vt:i4>
      </vt:variant>
      <vt:variant>
        <vt:i4>84</vt:i4>
      </vt:variant>
      <vt:variant>
        <vt:i4>0</vt:i4>
      </vt:variant>
      <vt:variant>
        <vt:i4>5</vt:i4>
      </vt:variant>
      <vt:variant>
        <vt:lpwstr/>
      </vt:variant>
      <vt:variant>
        <vt:lpwstr>Par136</vt:lpwstr>
      </vt:variant>
      <vt:variant>
        <vt:i4>6488112</vt:i4>
      </vt:variant>
      <vt:variant>
        <vt:i4>81</vt:i4>
      </vt:variant>
      <vt:variant>
        <vt:i4>0</vt:i4>
      </vt:variant>
      <vt:variant>
        <vt:i4>5</vt:i4>
      </vt:variant>
      <vt:variant>
        <vt:lpwstr/>
      </vt:variant>
      <vt:variant>
        <vt:lpwstr>Par123</vt:lpwstr>
      </vt:variant>
      <vt:variant>
        <vt:i4>6357040</vt:i4>
      </vt:variant>
      <vt:variant>
        <vt:i4>78</vt:i4>
      </vt:variant>
      <vt:variant>
        <vt:i4>0</vt:i4>
      </vt:variant>
      <vt:variant>
        <vt:i4>5</vt:i4>
      </vt:variant>
      <vt:variant>
        <vt:lpwstr/>
      </vt:variant>
      <vt:variant>
        <vt:lpwstr>Par121</vt:lpwstr>
      </vt:variant>
      <vt:variant>
        <vt:i4>8192109</vt:i4>
      </vt:variant>
      <vt:variant>
        <vt:i4>75</vt:i4>
      </vt:variant>
      <vt:variant>
        <vt:i4>0</vt:i4>
      </vt:variant>
      <vt:variant>
        <vt:i4>5</vt:i4>
      </vt:variant>
      <vt:variant>
        <vt:lpwstr>consultantplus://offline/ref=2C8C32C71B4EAF0804AB6E91597638D0970955C5B9BC3054B21764DD25097CC22A053DC76562F126m822K</vt:lpwstr>
      </vt:variant>
      <vt:variant>
        <vt:lpwstr/>
      </vt:variant>
      <vt:variant>
        <vt:i4>5767170</vt:i4>
      </vt:variant>
      <vt:variant>
        <vt:i4>72</vt:i4>
      </vt:variant>
      <vt:variant>
        <vt:i4>0</vt:i4>
      </vt:variant>
      <vt:variant>
        <vt:i4>5</vt:i4>
      </vt:variant>
      <vt:variant>
        <vt:lpwstr/>
      </vt:variant>
      <vt:variant>
        <vt:lpwstr>Par94</vt:lpwstr>
      </vt:variant>
      <vt:variant>
        <vt:i4>7864382</vt:i4>
      </vt:variant>
      <vt:variant>
        <vt:i4>69</vt:i4>
      </vt:variant>
      <vt:variant>
        <vt:i4>0</vt:i4>
      </vt:variant>
      <vt:variant>
        <vt:i4>5</vt:i4>
      </vt:variant>
      <vt:variant>
        <vt:lpwstr>consultantplus://offline/ref=FDA8B2969BEF42CBB16C8B76AE85FC55DA86B804CEE0770E517C4D418B05B2C1483B54A7AB9533A8g8pAP</vt:lpwstr>
      </vt:variant>
      <vt:variant>
        <vt:lpwstr/>
      </vt:variant>
      <vt:variant>
        <vt:i4>2621490</vt:i4>
      </vt:variant>
      <vt:variant>
        <vt:i4>54</vt:i4>
      </vt:variant>
      <vt:variant>
        <vt:i4>0</vt:i4>
      </vt:variant>
      <vt:variant>
        <vt:i4>5</vt:i4>
      </vt:variant>
      <vt:variant>
        <vt:lpwstr>consultantplus://offline/ref=6D7E2309C4E244324232B519C07FCB86AA036C04CAD8F668A6961A2321D10FF6ABE7BA1B8D07C29At1sAL</vt:lpwstr>
      </vt:variant>
      <vt:variant>
        <vt:lpwstr/>
      </vt:variant>
      <vt:variant>
        <vt:i4>2621490</vt:i4>
      </vt:variant>
      <vt:variant>
        <vt:i4>48</vt:i4>
      </vt:variant>
      <vt:variant>
        <vt:i4>0</vt:i4>
      </vt:variant>
      <vt:variant>
        <vt:i4>5</vt:i4>
      </vt:variant>
      <vt:variant>
        <vt:lpwstr>consultantplus://offline/ref=6D7E2309C4E244324232B519C07FCB86AA036C04CAD8F668A6961A2321D10FF6ABE7BA1B8D07C29At1sAL</vt:lpwstr>
      </vt:variant>
      <vt:variant>
        <vt:lpwstr/>
      </vt:variant>
      <vt:variant>
        <vt:i4>2621488</vt:i4>
      </vt:variant>
      <vt:variant>
        <vt:i4>45</vt:i4>
      </vt:variant>
      <vt:variant>
        <vt:i4>0</vt:i4>
      </vt:variant>
      <vt:variant>
        <vt:i4>5</vt:i4>
      </vt:variant>
      <vt:variant>
        <vt:lpwstr>consultantplus://offline/ref=6D7E2309C4E244324232B519C07FCB86AA036C04CAD8F668A6961A2321D10FF6ABE7BA1B8D07C39Bt1sAL</vt:lpwstr>
      </vt:variant>
      <vt:variant>
        <vt:lpwstr/>
      </vt:variant>
      <vt:variant>
        <vt:i4>2490421</vt:i4>
      </vt:variant>
      <vt:variant>
        <vt:i4>39</vt:i4>
      </vt:variant>
      <vt:variant>
        <vt:i4>0</vt:i4>
      </vt:variant>
      <vt:variant>
        <vt:i4>5</vt:i4>
      </vt:variant>
      <vt:variant>
        <vt:lpwstr>consultantplus://offline/ref=F01651D476EC85E6B3E0DF1F85E11D80A2D3C65CB6FACCDCD5613EF43BC93BC6F1357857078951A778W0Q</vt:lpwstr>
      </vt:variant>
      <vt:variant>
        <vt:lpwstr/>
      </vt:variant>
      <vt:variant>
        <vt:i4>2490420</vt:i4>
      </vt:variant>
      <vt:variant>
        <vt:i4>36</vt:i4>
      </vt:variant>
      <vt:variant>
        <vt:i4>0</vt:i4>
      </vt:variant>
      <vt:variant>
        <vt:i4>5</vt:i4>
      </vt:variant>
      <vt:variant>
        <vt:lpwstr>consultantplus://offline/ref=F01651D476EC85E6B3E0DF1F85E11D80A2D3C65CB6FACCDCD5613EF43BC93BC6F1357857078951A778W1Q</vt:lpwstr>
      </vt:variant>
      <vt:variant>
        <vt:lpwstr/>
      </vt:variant>
      <vt:variant>
        <vt:i4>2818111</vt:i4>
      </vt:variant>
      <vt:variant>
        <vt:i4>12</vt:i4>
      </vt:variant>
      <vt:variant>
        <vt:i4>0</vt:i4>
      </vt:variant>
      <vt:variant>
        <vt:i4>5</vt:i4>
      </vt:variant>
      <vt:variant>
        <vt:lpwstr>consultantplus://offline/ref=DA25CF9B0EA002B65FFC4EB7D396650C12F1C7404EA24DCF6EE1C7F01695FDDA7BE5CB1BCD2895F8S8UAH</vt:lpwstr>
      </vt:variant>
      <vt:variant>
        <vt:lpwstr/>
      </vt:variant>
      <vt:variant>
        <vt:i4>5242882</vt:i4>
      </vt:variant>
      <vt:variant>
        <vt:i4>9</vt:i4>
      </vt:variant>
      <vt:variant>
        <vt:i4>0</vt:i4>
      </vt:variant>
      <vt:variant>
        <vt:i4>5</vt:i4>
      </vt:variant>
      <vt:variant>
        <vt:lpwstr/>
      </vt:variant>
      <vt:variant>
        <vt:lpwstr>Par10</vt:lpwstr>
      </vt:variant>
      <vt:variant>
        <vt:i4>5570562</vt:i4>
      </vt:variant>
      <vt:variant>
        <vt:i4>6</vt:i4>
      </vt:variant>
      <vt:variant>
        <vt:i4>0</vt:i4>
      </vt:variant>
      <vt:variant>
        <vt:i4>5</vt:i4>
      </vt:variant>
      <vt:variant>
        <vt:lpwstr/>
      </vt:variant>
      <vt:variant>
        <vt:lpwstr>Par4</vt:lpwstr>
      </vt:variant>
      <vt:variant>
        <vt:i4>5701641</vt:i4>
      </vt:variant>
      <vt:variant>
        <vt:i4>3</vt:i4>
      </vt:variant>
      <vt:variant>
        <vt:i4>0</vt:i4>
      </vt:variant>
      <vt:variant>
        <vt:i4>5</vt:i4>
      </vt:variant>
      <vt:variant>
        <vt:lpwstr>consultantplus://offline/ref=61CD179E7A6728549321493FB7DEED1AD836FFD3958635D75B5B246FB3S6l2L</vt:lpwstr>
      </vt:variant>
      <vt:variant>
        <vt:lpwstr/>
      </vt:variant>
      <vt:variant>
        <vt:i4>1966170</vt:i4>
      </vt:variant>
      <vt:variant>
        <vt:i4>0</vt:i4>
      </vt:variant>
      <vt:variant>
        <vt:i4>0</vt:i4>
      </vt:variant>
      <vt:variant>
        <vt:i4>5</vt:i4>
      </vt:variant>
      <vt:variant>
        <vt:lpwstr>consultantplus://offline/ref=DA25CF9B0EA002B65FFC4EB7D396650C12F1C64C4EAF4DCF6EE1C7F016S9U5H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Перфилова Екатерина Владимировна</dc:creator>
  <cp:lastModifiedBy>Григорьев Илья Николаевич</cp:lastModifiedBy>
  <cp:revision>2</cp:revision>
  <cp:lastPrinted>2016-11-16T08:25:00Z</cp:lastPrinted>
  <dcterms:created xsi:type="dcterms:W3CDTF">2016-11-21T13:41:00Z</dcterms:created>
  <dcterms:modified xsi:type="dcterms:W3CDTF">2016-11-21T13:41:00Z</dcterms:modified>
</cp:coreProperties>
</file>